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7460C" w14:textId="7EC8295B" w:rsidR="00D832B1" w:rsidRPr="00B6605D" w:rsidRDefault="002562CC" w:rsidP="00805FEF">
      <w:pPr>
        <w:spacing w:line="360" w:lineRule="auto"/>
        <w:contextualSpacing/>
        <w:jc w:val="center"/>
        <w:rPr>
          <w:sz w:val="24"/>
          <w:szCs w:val="24"/>
        </w:rPr>
      </w:pPr>
      <w:r w:rsidRPr="00B6605D">
        <w:rPr>
          <w:noProof/>
          <w:sz w:val="24"/>
          <w:szCs w:val="24"/>
        </w:rPr>
        <w:drawing>
          <wp:inline distT="0" distB="0" distL="0" distR="0" wp14:anchorId="5D8C4EEE" wp14:editId="6ABCF7E5">
            <wp:extent cx="1615440" cy="1759221"/>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bookmarkStart w:id="0" w:name="_Hlk218762718"/>
    </w:p>
    <w:p w14:paraId="0AFAF63B" w14:textId="77777777" w:rsidR="00960998" w:rsidRPr="00B6605D" w:rsidRDefault="00960998" w:rsidP="00805FEF">
      <w:pPr>
        <w:spacing w:line="360" w:lineRule="auto"/>
        <w:contextualSpacing/>
        <w:jc w:val="center"/>
        <w:rPr>
          <w:b/>
          <w:bCs/>
          <w:sz w:val="28"/>
          <w:szCs w:val="28"/>
        </w:rPr>
      </w:pPr>
    </w:p>
    <w:p w14:paraId="163337D4" w14:textId="13AF7FDB" w:rsidR="001A7FC1" w:rsidRPr="00B6605D" w:rsidRDefault="00D22972" w:rsidP="00805FEF">
      <w:pPr>
        <w:spacing w:line="360" w:lineRule="auto"/>
        <w:contextualSpacing/>
        <w:jc w:val="center"/>
        <w:rPr>
          <w:b/>
          <w:bCs/>
          <w:sz w:val="28"/>
          <w:szCs w:val="28"/>
        </w:rPr>
      </w:pPr>
      <w:r w:rsidRPr="00B6605D">
        <w:rPr>
          <w:b/>
          <w:bCs/>
          <w:sz w:val="28"/>
          <w:szCs w:val="28"/>
        </w:rPr>
        <w:t>BENEFITS AND CHALLENGES OF MICROFINANCE INITIATIVES FOR SMALL BUSINESS GROWTH IN MYANMAR</w:t>
      </w:r>
    </w:p>
    <w:p w14:paraId="71595411" w14:textId="77777777" w:rsidR="00960998" w:rsidRDefault="00960998" w:rsidP="00805FEF">
      <w:pPr>
        <w:spacing w:line="360" w:lineRule="auto"/>
        <w:contextualSpacing/>
        <w:jc w:val="center"/>
        <w:rPr>
          <w:b/>
          <w:bCs/>
          <w:sz w:val="28"/>
          <w:szCs w:val="28"/>
        </w:rPr>
      </w:pPr>
    </w:p>
    <w:p w14:paraId="56015A9C" w14:textId="77777777" w:rsidR="00B6605D" w:rsidRDefault="00B6605D" w:rsidP="00805FEF">
      <w:pPr>
        <w:spacing w:line="360" w:lineRule="auto"/>
        <w:contextualSpacing/>
        <w:jc w:val="center"/>
        <w:rPr>
          <w:b/>
          <w:bCs/>
          <w:sz w:val="28"/>
          <w:szCs w:val="28"/>
        </w:rPr>
      </w:pPr>
    </w:p>
    <w:p w14:paraId="05082806" w14:textId="77777777" w:rsidR="00B6605D" w:rsidRDefault="00B6605D" w:rsidP="00805FEF">
      <w:pPr>
        <w:spacing w:line="360" w:lineRule="auto"/>
        <w:contextualSpacing/>
        <w:jc w:val="center"/>
        <w:rPr>
          <w:b/>
          <w:bCs/>
          <w:sz w:val="28"/>
          <w:szCs w:val="28"/>
        </w:rPr>
      </w:pPr>
    </w:p>
    <w:p w14:paraId="4493BD84" w14:textId="77777777" w:rsidR="00B6605D" w:rsidRPr="00B6605D" w:rsidRDefault="00B6605D" w:rsidP="00805FEF">
      <w:pPr>
        <w:spacing w:line="360" w:lineRule="auto"/>
        <w:contextualSpacing/>
        <w:jc w:val="center"/>
        <w:rPr>
          <w:b/>
          <w:bCs/>
          <w:sz w:val="28"/>
          <w:szCs w:val="28"/>
        </w:rPr>
      </w:pPr>
    </w:p>
    <w:p w14:paraId="4FA672E4" w14:textId="77777777" w:rsidR="00D832B1" w:rsidRPr="00B6605D" w:rsidRDefault="00D832B1" w:rsidP="00805FEF">
      <w:pPr>
        <w:spacing w:line="360" w:lineRule="auto"/>
        <w:contextualSpacing/>
        <w:jc w:val="center"/>
        <w:rPr>
          <w:b/>
          <w:bCs/>
          <w:sz w:val="28"/>
          <w:szCs w:val="28"/>
        </w:rPr>
      </w:pPr>
    </w:p>
    <w:p w14:paraId="0AD813C8" w14:textId="009453E9" w:rsidR="00DD38E3" w:rsidRDefault="00E87A01" w:rsidP="00DD38E3">
      <w:pPr>
        <w:spacing w:line="360" w:lineRule="auto"/>
        <w:contextualSpacing/>
        <w:jc w:val="center"/>
        <w:rPr>
          <w:b/>
          <w:bCs/>
          <w:spacing w:val="-2"/>
          <w:sz w:val="28"/>
          <w:szCs w:val="28"/>
        </w:rPr>
      </w:pPr>
      <w:r w:rsidRPr="00B6605D">
        <w:rPr>
          <w:b/>
          <w:bCs/>
          <w:sz w:val="28"/>
          <w:szCs w:val="28"/>
        </w:rPr>
        <w:t>MASTER</w:t>
      </w:r>
      <w:r w:rsidRPr="00B6605D">
        <w:rPr>
          <w:b/>
          <w:bCs/>
          <w:spacing w:val="7"/>
          <w:sz w:val="28"/>
          <w:szCs w:val="28"/>
        </w:rPr>
        <w:t xml:space="preserve"> </w:t>
      </w:r>
      <w:r w:rsidRPr="00B6605D">
        <w:rPr>
          <w:b/>
          <w:bCs/>
          <w:sz w:val="28"/>
          <w:szCs w:val="28"/>
        </w:rPr>
        <w:t>OF</w:t>
      </w:r>
      <w:r w:rsidRPr="00B6605D">
        <w:rPr>
          <w:b/>
          <w:bCs/>
          <w:spacing w:val="8"/>
          <w:sz w:val="28"/>
          <w:szCs w:val="28"/>
        </w:rPr>
        <w:t xml:space="preserve"> </w:t>
      </w:r>
      <w:r w:rsidRPr="00B6605D">
        <w:rPr>
          <w:b/>
          <w:bCs/>
          <w:sz w:val="28"/>
          <w:szCs w:val="28"/>
        </w:rPr>
        <w:t>BUSINESS</w:t>
      </w:r>
      <w:r w:rsidRPr="00B6605D">
        <w:rPr>
          <w:b/>
          <w:bCs/>
          <w:spacing w:val="5"/>
          <w:sz w:val="28"/>
          <w:szCs w:val="28"/>
        </w:rPr>
        <w:t xml:space="preserve"> </w:t>
      </w:r>
      <w:r w:rsidRPr="00B6605D">
        <w:rPr>
          <w:b/>
          <w:bCs/>
          <w:spacing w:val="-2"/>
          <w:sz w:val="28"/>
          <w:szCs w:val="28"/>
        </w:rPr>
        <w:t>ADMINISTRATION</w:t>
      </w:r>
    </w:p>
    <w:p w14:paraId="71B8CEF9" w14:textId="73E75DD0" w:rsidR="00DD38E3" w:rsidRPr="00DD38E3" w:rsidRDefault="00DD38E3" w:rsidP="00DD38E3">
      <w:pPr>
        <w:spacing w:line="360" w:lineRule="auto"/>
        <w:contextualSpacing/>
        <w:jc w:val="center"/>
        <w:rPr>
          <w:b/>
          <w:bCs/>
          <w:spacing w:val="-2"/>
          <w:sz w:val="28"/>
          <w:szCs w:val="28"/>
        </w:rPr>
      </w:pPr>
      <w:r>
        <w:rPr>
          <w:b/>
          <w:bCs/>
          <w:spacing w:val="-2"/>
          <w:sz w:val="28"/>
          <w:szCs w:val="28"/>
        </w:rPr>
        <w:t>(MBA)</w:t>
      </w:r>
    </w:p>
    <w:p w14:paraId="7D555C0E" w14:textId="77777777" w:rsidR="00D832B1" w:rsidRDefault="00D832B1" w:rsidP="00805FEF">
      <w:pPr>
        <w:spacing w:line="360" w:lineRule="auto"/>
        <w:contextualSpacing/>
        <w:jc w:val="center"/>
        <w:rPr>
          <w:b/>
          <w:bCs/>
          <w:sz w:val="28"/>
          <w:szCs w:val="28"/>
        </w:rPr>
      </w:pPr>
    </w:p>
    <w:p w14:paraId="3888C10B" w14:textId="77777777" w:rsidR="00B6605D" w:rsidRDefault="00B6605D" w:rsidP="00805FEF">
      <w:pPr>
        <w:spacing w:line="360" w:lineRule="auto"/>
        <w:contextualSpacing/>
        <w:jc w:val="center"/>
        <w:rPr>
          <w:b/>
          <w:bCs/>
          <w:sz w:val="28"/>
          <w:szCs w:val="28"/>
        </w:rPr>
      </w:pPr>
    </w:p>
    <w:p w14:paraId="6EB49496" w14:textId="77777777" w:rsidR="00B6605D" w:rsidRDefault="00B6605D" w:rsidP="00805FEF">
      <w:pPr>
        <w:spacing w:line="360" w:lineRule="auto"/>
        <w:contextualSpacing/>
        <w:jc w:val="center"/>
        <w:rPr>
          <w:b/>
          <w:bCs/>
          <w:sz w:val="28"/>
          <w:szCs w:val="28"/>
        </w:rPr>
      </w:pPr>
    </w:p>
    <w:p w14:paraId="601CB37C" w14:textId="77777777" w:rsidR="00B6605D" w:rsidRPr="00B6605D" w:rsidRDefault="00B6605D" w:rsidP="00805FEF">
      <w:pPr>
        <w:spacing w:line="360" w:lineRule="auto"/>
        <w:contextualSpacing/>
        <w:jc w:val="center"/>
        <w:rPr>
          <w:b/>
          <w:bCs/>
          <w:sz w:val="28"/>
          <w:szCs w:val="28"/>
        </w:rPr>
      </w:pPr>
    </w:p>
    <w:p w14:paraId="343F096C" w14:textId="77777777" w:rsidR="00960998" w:rsidRPr="00B6605D" w:rsidRDefault="00960998" w:rsidP="00805FEF">
      <w:pPr>
        <w:spacing w:line="360" w:lineRule="auto"/>
        <w:contextualSpacing/>
        <w:jc w:val="center"/>
        <w:rPr>
          <w:b/>
          <w:bCs/>
          <w:sz w:val="28"/>
          <w:szCs w:val="28"/>
        </w:rPr>
      </w:pPr>
    </w:p>
    <w:p w14:paraId="718C944E" w14:textId="7025FF43" w:rsidR="001A7FC1" w:rsidRPr="00B6605D" w:rsidRDefault="00B6605D" w:rsidP="00805FEF">
      <w:pPr>
        <w:spacing w:line="360" w:lineRule="auto"/>
        <w:contextualSpacing/>
        <w:jc w:val="center"/>
        <w:rPr>
          <w:b/>
          <w:bCs/>
          <w:sz w:val="28"/>
          <w:szCs w:val="28"/>
        </w:rPr>
      </w:pPr>
      <w:r w:rsidRPr="00B6605D">
        <w:rPr>
          <w:b/>
          <w:bCs/>
          <w:sz w:val="28"/>
          <w:szCs w:val="28"/>
        </w:rPr>
        <w:t>THET ZAW ZAW AUNG</w:t>
      </w:r>
    </w:p>
    <w:p w14:paraId="1CC511FA" w14:textId="44F037FA" w:rsidR="00960998" w:rsidRPr="00B6605D" w:rsidRDefault="00B6605D" w:rsidP="00805FEF">
      <w:pPr>
        <w:spacing w:line="360" w:lineRule="auto"/>
        <w:contextualSpacing/>
        <w:jc w:val="center"/>
        <w:rPr>
          <w:b/>
          <w:bCs/>
          <w:sz w:val="28"/>
          <w:szCs w:val="28"/>
        </w:rPr>
      </w:pPr>
      <w:r>
        <w:rPr>
          <w:b/>
          <w:bCs/>
          <w:sz w:val="28"/>
          <w:szCs w:val="28"/>
        </w:rPr>
        <w:t>SSBR/2025/MBA020782</w:t>
      </w:r>
    </w:p>
    <w:p w14:paraId="01C1B262" w14:textId="77777777" w:rsidR="00960998" w:rsidRDefault="00960998" w:rsidP="00805FEF">
      <w:pPr>
        <w:spacing w:line="360" w:lineRule="auto"/>
        <w:contextualSpacing/>
        <w:jc w:val="center"/>
        <w:rPr>
          <w:b/>
          <w:bCs/>
          <w:sz w:val="28"/>
          <w:szCs w:val="28"/>
        </w:rPr>
      </w:pPr>
    </w:p>
    <w:p w14:paraId="552CE529" w14:textId="77777777" w:rsidR="00B6605D" w:rsidRDefault="00B6605D" w:rsidP="00805FEF">
      <w:pPr>
        <w:spacing w:line="360" w:lineRule="auto"/>
        <w:contextualSpacing/>
        <w:jc w:val="center"/>
        <w:rPr>
          <w:b/>
          <w:bCs/>
          <w:sz w:val="28"/>
          <w:szCs w:val="28"/>
        </w:rPr>
      </w:pPr>
    </w:p>
    <w:p w14:paraId="23676D38" w14:textId="77777777" w:rsidR="00B6605D" w:rsidRDefault="00B6605D" w:rsidP="00805FEF">
      <w:pPr>
        <w:spacing w:line="360" w:lineRule="auto"/>
        <w:contextualSpacing/>
        <w:jc w:val="center"/>
        <w:rPr>
          <w:b/>
          <w:bCs/>
          <w:sz w:val="28"/>
          <w:szCs w:val="28"/>
        </w:rPr>
      </w:pPr>
    </w:p>
    <w:p w14:paraId="38D3CA57" w14:textId="77777777" w:rsidR="00B6605D" w:rsidRDefault="00B6605D" w:rsidP="00805FEF">
      <w:pPr>
        <w:spacing w:line="360" w:lineRule="auto"/>
        <w:contextualSpacing/>
        <w:jc w:val="center"/>
        <w:rPr>
          <w:b/>
          <w:bCs/>
          <w:sz w:val="28"/>
          <w:szCs w:val="28"/>
        </w:rPr>
      </w:pPr>
    </w:p>
    <w:p w14:paraId="12F22028" w14:textId="77777777" w:rsidR="00B6605D" w:rsidRPr="00B6605D" w:rsidRDefault="00B6605D" w:rsidP="00805FEF">
      <w:pPr>
        <w:spacing w:line="360" w:lineRule="auto"/>
        <w:contextualSpacing/>
        <w:jc w:val="center"/>
        <w:rPr>
          <w:b/>
          <w:bCs/>
          <w:sz w:val="28"/>
          <w:szCs w:val="28"/>
        </w:rPr>
      </w:pPr>
    </w:p>
    <w:p w14:paraId="7AE8C574" w14:textId="05FC2651" w:rsidR="001A7FC1" w:rsidRPr="00B6605D" w:rsidRDefault="00B6605D" w:rsidP="00805FEF">
      <w:pPr>
        <w:spacing w:line="360" w:lineRule="auto"/>
        <w:contextualSpacing/>
        <w:jc w:val="center"/>
        <w:rPr>
          <w:b/>
          <w:bCs/>
          <w:sz w:val="28"/>
          <w:szCs w:val="28"/>
        </w:rPr>
      </w:pPr>
      <w:r w:rsidRPr="00B6605D">
        <w:rPr>
          <w:b/>
          <w:bCs/>
          <w:sz w:val="28"/>
          <w:szCs w:val="28"/>
        </w:rPr>
        <w:t xml:space="preserve">APRIL </w:t>
      </w:r>
      <w:r w:rsidRPr="00B6605D">
        <w:rPr>
          <w:b/>
          <w:bCs/>
          <w:spacing w:val="8"/>
          <w:sz w:val="28"/>
          <w:szCs w:val="28"/>
        </w:rPr>
        <w:t>2026</w:t>
      </w:r>
    </w:p>
    <w:bookmarkEnd w:id="0"/>
    <w:p w14:paraId="4EEBDEBD" w14:textId="77777777" w:rsidR="001A7FC1" w:rsidRPr="00B6605D" w:rsidRDefault="001A7FC1" w:rsidP="00805FEF">
      <w:pPr>
        <w:spacing w:line="360" w:lineRule="auto"/>
        <w:contextualSpacing/>
        <w:jc w:val="center"/>
        <w:rPr>
          <w:sz w:val="24"/>
          <w:szCs w:val="24"/>
        </w:rPr>
        <w:sectPr w:rsidR="001A7FC1" w:rsidRPr="00B6605D" w:rsidSect="00805FEF">
          <w:type w:val="continuous"/>
          <w:pgSz w:w="11907" w:h="16839" w:code="9"/>
          <w:pgMar w:top="1440" w:right="1440" w:bottom="1440" w:left="2160" w:header="720" w:footer="720" w:gutter="0"/>
          <w:cols w:space="720"/>
          <w:docGrid w:linePitch="299"/>
        </w:sectPr>
      </w:pPr>
    </w:p>
    <w:p w14:paraId="0BE32C3E" w14:textId="77777777" w:rsidR="00B6605D" w:rsidRDefault="00B6605D" w:rsidP="00805FEF">
      <w:pPr>
        <w:spacing w:line="360" w:lineRule="auto"/>
        <w:contextualSpacing/>
        <w:jc w:val="center"/>
        <w:rPr>
          <w:b/>
          <w:bCs/>
          <w:caps/>
          <w:sz w:val="24"/>
          <w:szCs w:val="24"/>
        </w:rPr>
      </w:pPr>
      <w:r w:rsidRPr="00B6605D">
        <w:rPr>
          <w:noProof/>
          <w:sz w:val="24"/>
          <w:szCs w:val="24"/>
        </w:rPr>
        <w:lastRenderedPageBreak/>
        <w:drawing>
          <wp:inline distT="0" distB="0" distL="0" distR="0" wp14:anchorId="64C90C2C" wp14:editId="0FE4DD09">
            <wp:extent cx="1615440" cy="17592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79589277" w14:textId="77777777" w:rsidR="00B6605D" w:rsidRPr="00B6605D" w:rsidRDefault="00B6605D" w:rsidP="00805FEF">
      <w:pPr>
        <w:spacing w:line="360" w:lineRule="auto"/>
        <w:contextualSpacing/>
        <w:jc w:val="center"/>
        <w:rPr>
          <w:b/>
          <w:bCs/>
          <w:caps/>
          <w:sz w:val="24"/>
          <w:szCs w:val="24"/>
        </w:rPr>
      </w:pPr>
    </w:p>
    <w:p w14:paraId="2524FB20" w14:textId="77777777" w:rsidR="00B6605D" w:rsidRPr="00B6605D" w:rsidRDefault="00B6605D" w:rsidP="00805FEF">
      <w:pPr>
        <w:spacing w:line="360" w:lineRule="auto"/>
        <w:contextualSpacing/>
        <w:jc w:val="center"/>
        <w:rPr>
          <w:rFonts w:eastAsia="Calibri"/>
          <w:b/>
          <w:sz w:val="28"/>
          <w:szCs w:val="28"/>
        </w:rPr>
      </w:pPr>
      <w:r w:rsidRPr="00B6605D">
        <w:rPr>
          <w:rFonts w:eastAsia="Calibri"/>
          <w:b/>
          <w:sz w:val="28"/>
          <w:szCs w:val="28"/>
        </w:rPr>
        <w:t xml:space="preserve">A STUDY ON THE IMPACT OF FIVE DIMENSIONS OF SERVICE QUALITY ON CUSTOMER SATISFACTION </w:t>
      </w:r>
    </w:p>
    <w:p w14:paraId="16C2C1BC" w14:textId="77777777" w:rsidR="00B6605D" w:rsidRPr="00B6605D" w:rsidRDefault="00B6605D" w:rsidP="00805FEF">
      <w:pPr>
        <w:spacing w:line="360" w:lineRule="auto"/>
        <w:contextualSpacing/>
        <w:jc w:val="center"/>
        <w:rPr>
          <w:rFonts w:eastAsia="Calibri"/>
          <w:b/>
          <w:sz w:val="28"/>
          <w:szCs w:val="28"/>
        </w:rPr>
      </w:pPr>
      <w:r w:rsidRPr="00B6605D">
        <w:rPr>
          <w:rFonts w:eastAsia="Calibri"/>
          <w:b/>
          <w:sz w:val="28"/>
          <w:szCs w:val="28"/>
        </w:rPr>
        <w:t>IN NO. 37 BUS LINE</w:t>
      </w:r>
    </w:p>
    <w:p w14:paraId="767224D7" w14:textId="77777777" w:rsidR="00B6605D" w:rsidRPr="00B6605D" w:rsidRDefault="00B6605D" w:rsidP="00805FEF">
      <w:pPr>
        <w:spacing w:line="360" w:lineRule="auto"/>
        <w:contextualSpacing/>
        <w:rPr>
          <w:b/>
          <w:bCs/>
          <w:caps/>
          <w:sz w:val="24"/>
          <w:szCs w:val="24"/>
        </w:rPr>
      </w:pPr>
    </w:p>
    <w:p w14:paraId="7787073B" w14:textId="77777777" w:rsidR="00B6605D" w:rsidRPr="00B6605D" w:rsidRDefault="00B6605D" w:rsidP="00805FEF">
      <w:pPr>
        <w:spacing w:line="360" w:lineRule="auto"/>
        <w:contextualSpacing/>
        <w:jc w:val="center"/>
        <w:rPr>
          <w:b/>
          <w:bCs/>
          <w:caps/>
          <w:sz w:val="24"/>
          <w:szCs w:val="24"/>
        </w:rPr>
      </w:pPr>
    </w:p>
    <w:p w14:paraId="122D529B" w14:textId="77777777" w:rsidR="00B6605D" w:rsidRPr="00B6605D" w:rsidRDefault="00B6605D" w:rsidP="00805FEF">
      <w:pPr>
        <w:spacing w:line="360" w:lineRule="auto"/>
        <w:contextualSpacing/>
        <w:jc w:val="center"/>
        <w:rPr>
          <w:b/>
          <w:bCs/>
          <w:caps/>
          <w:sz w:val="24"/>
          <w:szCs w:val="24"/>
        </w:rPr>
      </w:pPr>
      <w:r w:rsidRPr="00B6605D">
        <w:rPr>
          <w:sz w:val="24"/>
          <w:szCs w:val="24"/>
        </w:rPr>
        <w:t>A Thesis Presented</w:t>
      </w:r>
    </w:p>
    <w:p w14:paraId="6FC6B4A2" w14:textId="77777777" w:rsidR="00B6605D" w:rsidRPr="00B6605D" w:rsidRDefault="00B6605D" w:rsidP="00805FEF">
      <w:pPr>
        <w:spacing w:line="360" w:lineRule="auto"/>
        <w:contextualSpacing/>
        <w:jc w:val="center"/>
        <w:rPr>
          <w:sz w:val="24"/>
          <w:szCs w:val="24"/>
        </w:rPr>
      </w:pPr>
      <w:r w:rsidRPr="00B6605D">
        <w:rPr>
          <w:sz w:val="24"/>
          <w:szCs w:val="24"/>
        </w:rPr>
        <w:t>by</w:t>
      </w:r>
    </w:p>
    <w:p w14:paraId="350CB120" w14:textId="7275F652" w:rsidR="00B6605D" w:rsidRPr="00B6605D" w:rsidRDefault="00B6605D" w:rsidP="00805FEF">
      <w:pPr>
        <w:spacing w:line="360" w:lineRule="auto"/>
        <w:contextualSpacing/>
        <w:jc w:val="center"/>
        <w:rPr>
          <w:sz w:val="24"/>
          <w:szCs w:val="24"/>
        </w:rPr>
      </w:pPr>
      <w:r>
        <w:rPr>
          <w:sz w:val="24"/>
          <w:szCs w:val="24"/>
        </w:rPr>
        <w:t>THET ZAW ZAW AUNG</w:t>
      </w:r>
    </w:p>
    <w:p w14:paraId="42F3DF48" w14:textId="77777777" w:rsidR="00B6605D" w:rsidRPr="00B6605D" w:rsidRDefault="00B6605D" w:rsidP="00805FEF">
      <w:pPr>
        <w:spacing w:line="360" w:lineRule="auto"/>
        <w:contextualSpacing/>
        <w:jc w:val="center"/>
        <w:rPr>
          <w:sz w:val="24"/>
          <w:szCs w:val="24"/>
        </w:rPr>
      </w:pPr>
    </w:p>
    <w:p w14:paraId="74BEE34B" w14:textId="77777777" w:rsidR="00B6605D" w:rsidRPr="00B6605D" w:rsidRDefault="00B6605D" w:rsidP="00805FEF">
      <w:pPr>
        <w:spacing w:line="360" w:lineRule="auto"/>
        <w:contextualSpacing/>
        <w:rPr>
          <w:sz w:val="24"/>
          <w:szCs w:val="24"/>
        </w:rPr>
      </w:pPr>
    </w:p>
    <w:p w14:paraId="5A22BC04" w14:textId="77777777" w:rsidR="00B6605D" w:rsidRPr="00B6605D" w:rsidRDefault="00B6605D" w:rsidP="00805FEF">
      <w:pPr>
        <w:pStyle w:val="Paragraph-center"/>
        <w:contextualSpacing/>
      </w:pPr>
      <w:r w:rsidRPr="00B6605D">
        <w:t>Submitted to the Swiss School of Business Research</w:t>
      </w:r>
    </w:p>
    <w:p w14:paraId="0193C464" w14:textId="77777777" w:rsidR="00B6605D" w:rsidRPr="00B6605D" w:rsidRDefault="00B6605D" w:rsidP="00805FEF">
      <w:pPr>
        <w:pStyle w:val="Paragraph-center"/>
        <w:contextualSpacing/>
      </w:pPr>
      <w:r w:rsidRPr="00B6605D">
        <w:t xml:space="preserve"> in partial fulfillment of the requirements for the degree of</w:t>
      </w:r>
    </w:p>
    <w:p w14:paraId="1CE1E920" w14:textId="77777777" w:rsidR="00B6605D" w:rsidRPr="00B6605D" w:rsidRDefault="00B6605D" w:rsidP="00805FEF">
      <w:pPr>
        <w:pStyle w:val="Paragraph-center"/>
        <w:contextualSpacing/>
      </w:pPr>
    </w:p>
    <w:p w14:paraId="21B93E54" w14:textId="77777777" w:rsidR="00B6605D" w:rsidRDefault="00B6605D" w:rsidP="00805FEF">
      <w:pPr>
        <w:pStyle w:val="Paragraph-center"/>
        <w:contextualSpacing/>
        <w:jc w:val="both"/>
      </w:pPr>
    </w:p>
    <w:p w14:paraId="7110F4E9" w14:textId="77777777" w:rsidR="00B6605D" w:rsidRPr="00B6605D" w:rsidRDefault="00B6605D" w:rsidP="00805FEF">
      <w:pPr>
        <w:pStyle w:val="Paragraph-center"/>
        <w:contextualSpacing/>
        <w:jc w:val="both"/>
      </w:pPr>
    </w:p>
    <w:p w14:paraId="5A98E95A" w14:textId="77777777" w:rsidR="00B6605D" w:rsidRPr="00B6605D" w:rsidRDefault="00B6605D" w:rsidP="00805FEF">
      <w:pPr>
        <w:pStyle w:val="Paragraph-center"/>
        <w:contextualSpacing/>
      </w:pPr>
      <w:r w:rsidRPr="00B6605D">
        <w:t>MASTER OF BUSINESS ADMINISTRATION</w:t>
      </w:r>
    </w:p>
    <w:p w14:paraId="373D192B" w14:textId="77777777" w:rsidR="00B6605D" w:rsidRPr="00B6605D" w:rsidRDefault="00B6605D" w:rsidP="00805FEF">
      <w:pPr>
        <w:pStyle w:val="Paragraph-center"/>
        <w:contextualSpacing/>
      </w:pPr>
      <w:r w:rsidRPr="00B6605D">
        <w:t>(MBA)</w:t>
      </w:r>
    </w:p>
    <w:p w14:paraId="3DFB6555" w14:textId="77777777" w:rsidR="00B6605D" w:rsidRPr="00B6605D" w:rsidRDefault="00B6605D" w:rsidP="00805FEF">
      <w:pPr>
        <w:pStyle w:val="Paragraph-center"/>
        <w:contextualSpacing/>
      </w:pPr>
    </w:p>
    <w:p w14:paraId="706B3821" w14:textId="77777777" w:rsidR="00B6605D" w:rsidRPr="00B6605D" w:rsidRDefault="00B6605D" w:rsidP="00805FEF">
      <w:pPr>
        <w:pStyle w:val="Paragraph-center"/>
        <w:contextualSpacing/>
        <w:jc w:val="both"/>
      </w:pPr>
    </w:p>
    <w:p w14:paraId="5C554A6A" w14:textId="77777777" w:rsidR="00B6605D" w:rsidRPr="00B6605D" w:rsidRDefault="00B6605D" w:rsidP="00805FEF">
      <w:pPr>
        <w:pStyle w:val="Paragraph-center"/>
        <w:contextualSpacing/>
      </w:pPr>
    </w:p>
    <w:p w14:paraId="4F14AB3C" w14:textId="287CE2BF" w:rsidR="00B6605D" w:rsidRPr="00B6605D" w:rsidRDefault="00B6605D" w:rsidP="00805FEF">
      <w:pPr>
        <w:pStyle w:val="Paragraph-center"/>
        <w:contextualSpacing/>
      </w:pPr>
      <w:r>
        <w:t>APRIL, 2026</w:t>
      </w:r>
    </w:p>
    <w:p w14:paraId="66F9F7C2" w14:textId="77777777" w:rsidR="00B6605D" w:rsidRDefault="00B6605D" w:rsidP="00805FEF">
      <w:pPr>
        <w:pStyle w:val="Paragraph-center"/>
        <w:contextualSpacing/>
        <w:jc w:val="both"/>
      </w:pPr>
    </w:p>
    <w:p w14:paraId="6E325319" w14:textId="77777777" w:rsidR="00B6605D" w:rsidRPr="00B6605D" w:rsidRDefault="00B6605D" w:rsidP="00805FEF">
      <w:pPr>
        <w:pStyle w:val="Paragraph-center"/>
        <w:contextualSpacing/>
        <w:jc w:val="both"/>
      </w:pPr>
    </w:p>
    <w:p w14:paraId="1EA2BAF3" w14:textId="77777777" w:rsidR="00B6605D" w:rsidRPr="00B6605D" w:rsidRDefault="00B6605D" w:rsidP="00805FEF">
      <w:pPr>
        <w:pStyle w:val="Paragraph-center"/>
        <w:contextualSpacing/>
      </w:pPr>
    </w:p>
    <w:p w14:paraId="30029F04" w14:textId="57A7DC40" w:rsidR="00B6605D" w:rsidRDefault="00B6605D" w:rsidP="00805FEF">
      <w:pPr>
        <w:spacing w:line="360" w:lineRule="auto"/>
        <w:contextualSpacing/>
        <w:jc w:val="center"/>
        <w:rPr>
          <w:sz w:val="24"/>
          <w:szCs w:val="24"/>
        </w:rPr>
      </w:pPr>
      <w:r w:rsidRPr="00B6605D">
        <w:rPr>
          <w:sz w:val="24"/>
          <w:szCs w:val="24"/>
        </w:rPr>
        <w:t xml:space="preserve">Copyright by </w:t>
      </w:r>
      <w:r>
        <w:rPr>
          <w:sz w:val="24"/>
          <w:szCs w:val="24"/>
        </w:rPr>
        <w:t>THET ZAW ZAW AUNG</w:t>
      </w:r>
      <w:r w:rsidRPr="00B6605D">
        <w:rPr>
          <w:sz w:val="24"/>
          <w:szCs w:val="24"/>
        </w:rPr>
        <w:t>, 202</w:t>
      </w:r>
      <w:r>
        <w:rPr>
          <w:sz w:val="24"/>
          <w:szCs w:val="24"/>
        </w:rPr>
        <w:t>6</w:t>
      </w:r>
    </w:p>
    <w:p w14:paraId="15EEDD4F" w14:textId="77777777" w:rsidR="00B6605D" w:rsidRPr="00B6605D" w:rsidRDefault="00B6605D" w:rsidP="00805FEF">
      <w:pPr>
        <w:spacing w:line="360" w:lineRule="auto"/>
        <w:contextualSpacing/>
        <w:jc w:val="center"/>
        <w:rPr>
          <w:sz w:val="24"/>
          <w:szCs w:val="24"/>
        </w:rPr>
      </w:pPr>
      <w:r w:rsidRPr="00B6605D">
        <w:rPr>
          <w:sz w:val="24"/>
          <w:szCs w:val="24"/>
        </w:rPr>
        <w:lastRenderedPageBreak/>
        <w:t>All Rights Reserved</w:t>
      </w:r>
    </w:p>
    <w:p w14:paraId="07ACE982" w14:textId="77777777" w:rsidR="00B6605D" w:rsidRDefault="00B6605D" w:rsidP="00805FEF">
      <w:pPr>
        <w:spacing w:line="360" w:lineRule="auto"/>
        <w:contextualSpacing/>
        <w:jc w:val="center"/>
        <w:rPr>
          <w:sz w:val="24"/>
          <w:szCs w:val="24"/>
        </w:rPr>
      </w:pPr>
    </w:p>
    <w:p w14:paraId="0F86D07C" w14:textId="77777777" w:rsidR="00B6605D" w:rsidRDefault="00B6605D" w:rsidP="00805FEF">
      <w:pPr>
        <w:spacing w:line="360" w:lineRule="auto"/>
        <w:contextualSpacing/>
        <w:rPr>
          <w:b/>
          <w:bCs/>
          <w:caps/>
          <w:sz w:val="28"/>
          <w:szCs w:val="28"/>
        </w:rPr>
      </w:pPr>
    </w:p>
    <w:p w14:paraId="24F6DF0B" w14:textId="77777777" w:rsidR="00B6605D" w:rsidRPr="00B6605D" w:rsidRDefault="00B6605D" w:rsidP="00805FEF">
      <w:pPr>
        <w:spacing w:line="360" w:lineRule="auto"/>
        <w:contextualSpacing/>
        <w:jc w:val="center"/>
        <w:rPr>
          <w:b/>
          <w:bCs/>
          <w:caps/>
          <w:sz w:val="28"/>
          <w:szCs w:val="28"/>
        </w:rPr>
      </w:pPr>
    </w:p>
    <w:p w14:paraId="41F8D7A0" w14:textId="77777777" w:rsidR="00B6605D" w:rsidRPr="00B6605D" w:rsidRDefault="00B6605D" w:rsidP="00805FEF">
      <w:pPr>
        <w:spacing w:line="360" w:lineRule="auto"/>
        <w:contextualSpacing/>
        <w:jc w:val="center"/>
        <w:rPr>
          <w:rFonts w:eastAsia="Calibri"/>
          <w:b/>
          <w:sz w:val="28"/>
          <w:szCs w:val="28"/>
        </w:rPr>
      </w:pPr>
      <w:r w:rsidRPr="00B6605D">
        <w:rPr>
          <w:rFonts w:eastAsia="Calibri"/>
          <w:b/>
          <w:sz w:val="28"/>
          <w:szCs w:val="28"/>
        </w:rPr>
        <w:t xml:space="preserve">A STUDY ON THE IMPACT OF FIVE DIMENSIONS OF SERVICE QUALITY ON CUSTOMER SATISFACTION </w:t>
      </w:r>
    </w:p>
    <w:p w14:paraId="0274DFE8" w14:textId="77777777" w:rsidR="00B6605D" w:rsidRPr="00B6605D" w:rsidRDefault="00B6605D" w:rsidP="00805FEF">
      <w:pPr>
        <w:spacing w:line="360" w:lineRule="auto"/>
        <w:contextualSpacing/>
        <w:jc w:val="center"/>
        <w:rPr>
          <w:rFonts w:eastAsia="Calibri"/>
          <w:b/>
          <w:sz w:val="28"/>
          <w:szCs w:val="28"/>
        </w:rPr>
      </w:pPr>
      <w:r w:rsidRPr="00B6605D">
        <w:rPr>
          <w:rFonts w:eastAsia="Calibri"/>
          <w:b/>
          <w:sz w:val="28"/>
          <w:szCs w:val="28"/>
        </w:rPr>
        <w:t>IN NO. 37 BUS LINE</w:t>
      </w:r>
    </w:p>
    <w:p w14:paraId="58BE8565" w14:textId="77777777" w:rsidR="00B6605D" w:rsidRDefault="00B6605D" w:rsidP="00805FEF">
      <w:pPr>
        <w:spacing w:line="360" w:lineRule="auto"/>
        <w:contextualSpacing/>
        <w:jc w:val="center"/>
        <w:rPr>
          <w:b/>
          <w:bCs/>
          <w:caps/>
          <w:sz w:val="24"/>
          <w:szCs w:val="24"/>
        </w:rPr>
      </w:pPr>
    </w:p>
    <w:p w14:paraId="3D227BAD" w14:textId="77777777" w:rsidR="00B6605D" w:rsidRDefault="00B6605D" w:rsidP="00805FEF">
      <w:pPr>
        <w:spacing w:line="360" w:lineRule="auto"/>
        <w:contextualSpacing/>
        <w:rPr>
          <w:b/>
          <w:bCs/>
          <w:caps/>
          <w:sz w:val="24"/>
          <w:szCs w:val="24"/>
        </w:rPr>
      </w:pPr>
    </w:p>
    <w:p w14:paraId="7EC248D5" w14:textId="77777777" w:rsidR="00B6605D" w:rsidRPr="00B6605D" w:rsidRDefault="00B6605D" w:rsidP="00805FEF">
      <w:pPr>
        <w:spacing w:line="360" w:lineRule="auto"/>
        <w:contextualSpacing/>
        <w:jc w:val="center"/>
        <w:rPr>
          <w:b/>
          <w:bCs/>
          <w:caps/>
          <w:sz w:val="24"/>
          <w:szCs w:val="24"/>
        </w:rPr>
      </w:pPr>
    </w:p>
    <w:p w14:paraId="201063CA" w14:textId="77777777" w:rsidR="00B6605D" w:rsidRPr="00B6605D" w:rsidRDefault="00B6605D" w:rsidP="00805FEF">
      <w:pPr>
        <w:spacing w:line="360" w:lineRule="auto"/>
        <w:contextualSpacing/>
        <w:jc w:val="center"/>
        <w:rPr>
          <w:b/>
          <w:bCs/>
          <w:caps/>
          <w:sz w:val="24"/>
          <w:szCs w:val="24"/>
        </w:rPr>
      </w:pPr>
      <w:r w:rsidRPr="00B6605D">
        <w:rPr>
          <w:sz w:val="24"/>
          <w:szCs w:val="24"/>
        </w:rPr>
        <w:t>A Thesis Presented</w:t>
      </w:r>
    </w:p>
    <w:p w14:paraId="2FD0FCAC" w14:textId="77777777" w:rsidR="00B6605D" w:rsidRPr="00B6605D" w:rsidRDefault="00B6605D" w:rsidP="00805FEF">
      <w:pPr>
        <w:spacing w:line="360" w:lineRule="auto"/>
        <w:contextualSpacing/>
        <w:jc w:val="center"/>
        <w:rPr>
          <w:sz w:val="24"/>
          <w:szCs w:val="24"/>
        </w:rPr>
      </w:pPr>
      <w:r w:rsidRPr="00B6605D">
        <w:rPr>
          <w:sz w:val="24"/>
          <w:szCs w:val="24"/>
        </w:rPr>
        <w:t>by</w:t>
      </w:r>
    </w:p>
    <w:p w14:paraId="034093A7" w14:textId="77777777" w:rsidR="00B6605D" w:rsidRPr="00B6605D" w:rsidRDefault="00B6605D" w:rsidP="00805FEF">
      <w:pPr>
        <w:spacing w:line="360" w:lineRule="auto"/>
        <w:contextualSpacing/>
        <w:jc w:val="center"/>
        <w:rPr>
          <w:sz w:val="24"/>
          <w:szCs w:val="24"/>
        </w:rPr>
      </w:pPr>
      <w:r>
        <w:rPr>
          <w:sz w:val="24"/>
          <w:szCs w:val="24"/>
        </w:rPr>
        <w:t>THET ZAW ZAW AUNG</w:t>
      </w:r>
    </w:p>
    <w:p w14:paraId="0C2307EA" w14:textId="77777777" w:rsidR="00B6605D" w:rsidRDefault="00B6605D" w:rsidP="00805FEF">
      <w:pPr>
        <w:spacing w:line="360" w:lineRule="auto"/>
        <w:contextualSpacing/>
        <w:jc w:val="center"/>
        <w:rPr>
          <w:b/>
          <w:bCs/>
          <w:caps/>
          <w:sz w:val="24"/>
          <w:szCs w:val="24"/>
        </w:rPr>
      </w:pPr>
    </w:p>
    <w:p w14:paraId="79A5B0B7" w14:textId="77777777" w:rsidR="00B6605D" w:rsidRPr="00B6605D" w:rsidRDefault="00B6605D" w:rsidP="00805FEF">
      <w:pPr>
        <w:spacing w:line="360" w:lineRule="auto"/>
        <w:contextualSpacing/>
        <w:rPr>
          <w:b/>
          <w:bCs/>
          <w:caps/>
          <w:sz w:val="24"/>
          <w:szCs w:val="24"/>
        </w:rPr>
      </w:pPr>
    </w:p>
    <w:p w14:paraId="36F35D92" w14:textId="77777777" w:rsidR="00B6605D" w:rsidRPr="00B6605D" w:rsidRDefault="00B6605D" w:rsidP="00805FEF">
      <w:pPr>
        <w:spacing w:line="360" w:lineRule="auto"/>
        <w:contextualSpacing/>
        <w:rPr>
          <w:sz w:val="24"/>
          <w:szCs w:val="24"/>
        </w:rPr>
      </w:pPr>
    </w:p>
    <w:p w14:paraId="31598168" w14:textId="77777777" w:rsidR="00B6605D" w:rsidRPr="00B6605D" w:rsidRDefault="00B6605D" w:rsidP="00805FEF">
      <w:pPr>
        <w:spacing w:line="360" w:lineRule="auto"/>
        <w:contextualSpacing/>
        <w:rPr>
          <w:sz w:val="24"/>
          <w:szCs w:val="24"/>
        </w:rPr>
      </w:pPr>
      <w:r w:rsidRPr="00B6605D">
        <w:rPr>
          <w:sz w:val="24"/>
          <w:szCs w:val="24"/>
        </w:rPr>
        <w:t>Approved as to style and content by:</w:t>
      </w:r>
    </w:p>
    <w:p w14:paraId="51C644AD" w14:textId="77777777" w:rsidR="00B6605D" w:rsidRPr="00B6605D" w:rsidRDefault="00B6605D" w:rsidP="00805FEF">
      <w:pPr>
        <w:spacing w:line="360" w:lineRule="auto"/>
        <w:contextualSpacing/>
        <w:rPr>
          <w:sz w:val="24"/>
          <w:szCs w:val="24"/>
        </w:rPr>
      </w:pPr>
    </w:p>
    <w:p w14:paraId="3E458F24" w14:textId="77777777" w:rsidR="00B6605D" w:rsidRPr="00B6605D" w:rsidRDefault="00B6605D" w:rsidP="00805FEF">
      <w:pPr>
        <w:spacing w:line="360" w:lineRule="auto"/>
        <w:contextualSpacing/>
        <w:rPr>
          <w:sz w:val="24"/>
          <w:szCs w:val="24"/>
        </w:rPr>
      </w:pPr>
    </w:p>
    <w:p w14:paraId="0D91404F" w14:textId="77777777" w:rsidR="00B6605D" w:rsidRPr="00B6605D" w:rsidRDefault="00B6605D" w:rsidP="00805FEF">
      <w:pPr>
        <w:tabs>
          <w:tab w:val="left" w:leader="underscore" w:pos="4320"/>
        </w:tabs>
        <w:spacing w:line="360" w:lineRule="auto"/>
        <w:ind w:left="-72"/>
        <w:contextualSpacing/>
        <w:rPr>
          <w:sz w:val="24"/>
          <w:szCs w:val="24"/>
        </w:rPr>
      </w:pPr>
      <w:r w:rsidRPr="00B6605D">
        <w:rPr>
          <w:sz w:val="24"/>
          <w:szCs w:val="24"/>
        </w:rPr>
        <w:tab/>
      </w:r>
    </w:p>
    <w:p w14:paraId="185CBD37" w14:textId="77777777" w:rsidR="00B6605D" w:rsidRPr="00B6605D" w:rsidRDefault="00B6605D" w:rsidP="00805FEF">
      <w:pPr>
        <w:tabs>
          <w:tab w:val="left" w:leader="underscore" w:pos="5040"/>
        </w:tabs>
        <w:spacing w:line="360" w:lineRule="auto"/>
        <w:contextualSpacing/>
        <w:rPr>
          <w:sz w:val="24"/>
          <w:szCs w:val="24"/>
        </w:rPr>
      </w:pPr>
      <w:r w:rsidRPr="00B6605D">
        <w:rPr>
          <w:sz w:val="24"/>
          <w:szCs w:val="24"/>
        </w:rPr>
        <w:t>Dr. Paing Soe, Chair</w:t>
      </w:r>
    </w:p>
    <w:p w14:paraId="38D3A865" w14:textId="74B8F5A7" w:rsidR="00B6605D" w:rsidRPr="00B6605D" w:rsidRDefault="00B6605D" w:rsidP="00805FEF">
      <w:pPr>
        <w:tabs>
          <w:tab w:val="left" w:leader="underscore" w:pos="5040"/>
        </w:tabs>
        <w:spacing w:line="360" w:lineRule="auto"/>
        <w:contextualSpacing/>
        <w:rPr>
          <w:sz w:val="24"/>
          <w:szCs w:val="24"/>
        </w:rPr>
      </w:pPr>
      <w:r w:rsidRPr="00B6605D">
        <w:rPr>
          <w:sz w:val="24"/>
          <w:szCs w:val="24"/>
        </w:rPr>
        <w:t xml:space="preserve">President, </w:t>
      </w:r>
      <w:r>
        <w:rPr>
          <w:sz w:val="24"/>
          <w:szCs w:val="24"/>
        </w:rPr>
        <w:t>PSM International College</w:t>
      </w:r>
    </w:p>
    <w:p w14:paraId="2AEFF41F" w14:textId="77777777" w:rsidR="00B6605D" w:rsidRPr="00B6605D" w:rsidRDefault="00B6605D" w:rsidP="00805FEF">
      <w:pPr>
        <w:tabs>
          <w:tab w:val="left" w:leader="underscore" w:pos="5040"/>
        </w:tabs>
        <w:spacing w:line="360" w:lineRule="auto"/>
        <w:contextualSpacing/>
        <w:rPr>
          <w:sz w:val="24"/>
          <w:szCs w:val="24"/>
        </w:rPr>
      </w:pPr>
    </w:p>
    <w:p w14:paraId="52752366" w14:textId="77777777" w:rsidR="00B6605D" w:rsidRPr="00B6605D" w:rsidRDefault="00B6605D" w:rsidP="00805FEF">
      <w:pPr>
        <w:tabs>
          <w:tab w:val="left" w:leader="underscore" w:pos="5040"/>
        </w:tabs>
        <w:spacing w:line="360" w:lineRule="auto"/>
        <w:contextualSpacing/>
        <w:rPr>
          <w:sz w:val="24"/>
          <w:szCs w:val="24"/>
        </w:rPr>
      </w:pPr>
    </w:p>
    <w:p w14:paraId="2788ED41" w14:textId="77777777" w:rsidR="00B6605D" w:rsidRDefault="00B6605D" w:rsidP="00805FEF">
      <w:pPr>
        <w:tabs>
          <w:tab w:val="left" w:leader="underscore" w:pos="4320"/>
        </w:tabs>
        <w:spacing w:line="360" w:lineRule="auto"/>
        <w:contextualSpacing/>
        <w:rPr>
          <w:sz w:val="24"/>
          <w:szCs w:val="24"/>
        </w:rPr>
      </w:pPr>
    </w:p>
    <w:p w14:paraId="7A36F5D9" w14:textId="1CF2BEA8" w:rsidR="00B6605D" w:rsidRPr="00B6605D" w:rsidRDefault="00B6605D" w:rsidP="00805FEF">
      <w:pPr>
        <w:tabs>
          <w:tab w:val="left" w:leader="underscore" w:pos="4320"/>
        </w:tabs>
        <w:spacing w:line="360" w:lineRule="auto"/>
        <w:ind w:left="-72"/>
        <w:contextualSpacing/>
        <w:rPr>
          <w:sz w:val="24"/>
          <w:szCs w:val="24"/>
        </w:rPr>
      </w:pPr>
      <w:r w:rsidRPr="00B6605D">
        <w:rPr>
          <w:sz w:val="24"/>
          <w:szCs w:val="24"/>
        </w:rPr>
        <w:tab/>
      </w:r>
    </w:p>
    <w:p w14:paraId="29827BFF" w14:textId="220733B9" w:rsidR="00B6605D" w:rsidRPr="00B6605D" w:rsidRDefault="00B6605D" w:rsidP="00805FEF">
      <w:pPr>
        <w:tabs>
          <w:tab w:val="left" w:leader="underscore" w:pos="5040"/>
        </w:tabs>
        <w:spacing w:line="360" w:lineRule="auto"/>
        <w:contextualSpacing/>
        <w:rPr>
          <w:sz w:val="24"/>
          <w:szCs w:val="24"/>
        </w:rPr>
      </w:pPr>
      <w:r w:rsidRPr="00B6605D">
        <w:rPr>
          <w:sz w:val="24"/>
          <w:szCs w:val="24"/>
        </w:rPr>
        <w:t xml:space="preserve">Dr. </w:t>
      </w:r>
      <w:r w:rsidR="000575DE">
        <w:rPr>
          <w:sz w:val="24"/>
          <w:szCs w:val="24"/>
        </w:rPr>
        <w:t>Su Hlaing Oo</w:t>
      </w:r>
      <w:r w:rsidRPr="00B6605D">
        <w:rPr>
          <w:sz w:val="24"/>
          <w:szCs w:val="24"/>
        </w:rPr>
        <w:t>, Supervisor</w:t>
      </w:r>
    </w:p>
    <w:p w14:paraId="3830507F" w14:textId="0D5F80A3" w:rsidR="00B6605D" w:rsidRPr="00B6605D" w:rsidRDefault="00B6605D" w:rsidP="00805FEF">
      <w:pPr>
        <w:tabs>
          <w:tab w:val="left" w:leader="underscore" w:pos="5040"/>
        </w:tabs>
        <w:spacing w:line="360" w:lineRule="auto"/>
        <w:contextualSpacing/>
        <w:rPr>
          <w:sz w:val="24"/>
          <w:szCs w:val="24"/>
        </w:rPr>
      </w:pPr>
      <w:r w:rsidRPr="00B6605D">
        <w:rPr>
          <w:sz w:val="24"/>
          <w:szCs w:val="24"/>
        </w:rPr>
        <w:t xml:space="preserve">Professor, </w:t>
      </w:r>
      <w:r>
        <w:rPr>
          <w:sz w:val="24"/>
          <w:szCs w:val="24"/>
        </w:rPr>
        <w:t>PSM International College</w:t>
      </w:r>
    </w:p>
    <w:p w14:paraId="308CEFCE" w14:textId="77777777" w:rsidR="00B6605D" w:rsidRDefault="00B6605D" w:rsidP="00805FEF">
      <w:pPr>
        <w:tabs>
          <w:tab w:val="left" w:leader="underscore" w:pos="5040"/>
        </w:tabs>
        <w:spacing w:line="360" w:lineRule="auto"/>
        <w:contextualSpacing/>
        <w:rPr>
          <w:sz w:val="24"/>
          <w:szCs w:val="24"/>
        </w:rPr>
      </w:pPr>
    </w:p>
    <w:p w14:paraId="27F5D4D5" w14:textId="77777777" w:rsidR="00B6605D" w:rsidRPr="00B6605D" w:rsidRDefault="00B6605D" w:rsidP="00805FEF">
      <w:pPr>
        <w:tabs>
          <w:tab w:val="left" w:leader="underscore" w:pos="5040"/>
        </w:tabs>
        <w:spacing w:line="360" w:lineRule="auto"/>
        <w:contextualSpacing/>
        <w:rPr>
          <w:sz w:val="24"/>
          <w:szCs w:val="24"/>
        </w:rPr>
      </w:pPr>
    </w:p>
    <w:p w14:paraId="29D8793F" w14:textId="77777777" w:rsidR="00B6605D" w:rsidRPr="00B6605D" w:rsidRDefault="00B6605D" w:rsidP="00805FEF">
      <w:pPr>
        <w:tabs>
          <w:tab w:val="right" w:leader="underscore" w:pos="8496"/>
        </w:tabs>
        <w:spacing w:line="360" w:lineRule="auto"/>
        <w:ind w:left="4320"/>
        <w:contextualSpacing/>
        <w:rPr>
          <w:sz w:val="24"/>
          <w:szCs w:val="24"/>
        </w:rPr>
      </w:pPr>
      <w:r w:rsidRPr="00B6605D">
        <w:rPr>
          <w:sz w:val="24"/>
          <w:szCs w:val="24"/>
        </w:rPr>
        <w:t>Dr. Stephen Harrison</w:t>
      </w:r>
    </w:p>
    <w:p w14:paraId="70B01D55" w14:textId="77777777" w:rsidR="00B6605D" w:rsidRPr="00B6605D" w:rsidRDefault="00B6605D" w:rsidP="00805FEF">
      <w:pPr>
        <w:tabs>
          <w:tab w:val="right" w:leader="underscore" w:pos="8496"/>
        </w:tabs>
        <w:spacing w:line="360" w:lineRule="auto"/>
        <w:ind w:left="4320"/>
        <w:contextualSpacing/>
        <w:rPr>
          <w:sz w:val="24"/>
          <w:szCs w:val="24"/>
        </w:rPr>
      </w:pPr>
      <w:r w:rsidRPr="00B6605D">
        <w:rPr>
          <w:sz w:val="24"/>
          <w:szCs w:val="24"/>
        </w:rPr>
        <w:t xml:space="preserve">Dean </w:t>
      </w:r>
    </w:p>
    <w:p w14:paraId="658BC23C" w14:textId="23D6B0E1" w:rsidR="00616DED" w:rsidRPr="00B6605D" w:rsidRDefault="00B6605D" w:rsidP="00805FEF">
      <w:pPr>
        <w:tabs>
          <w:tab w:val="right" w:leader="underscore" w:pos="8496"/>
        </w:tabs>
        <w:spacing w:line="360" w:lineRule="auto"/>
        <w:ind w:left="4320"/>
        <w:contextualSpacing/>
        <w:rPr>
          <w:sz w:val="24"/>
          <w:szCs w:val="24"/>
        </w:rPr>
      </w:pPr>
      <w:r w:rsidRPr="00B6605D">
        <w:rPr>
          <w:sz w:val="24"/>
          <w:szCs w:val="24"/>
        </w:rPr>
        <w:t>Swiss School of Business Research</w:t>
      </w:r>
    </w:p>
    <w:p w14:paraId="65F05A78" w14:textId="418EF8B4" w:rsidR="000D45F0" w:rsidRPr="00B6605D" w:rsidRDefault="00B6605D" w:rsidP="00805FEF">
      <w:pPr>
        <w:pStyle w:val="Heading2"/>
        <w:rPr>
          <w:lang w:bidi="my-MM"/>
        </w:rPr>
      </w:pPr>
      <w:bookmarkStart w:id="1" w:name="_Toc225421313"/>
      <w:r w:rsidRPr="00B6605D">
        <w:rPr>
          <w:lang w:bidi="my-MM"/>
        </w:rPr>
        <w:lastRenderedPageBreak/>
        <w:t>ACKNOWLEDGEMENT</w:t>
      </w:r>
      <w:bookmarkEnd w:id="1"/>
    </w:p>
    <w:p w14:paraId="56F0B565" w14:textId="77777777" w:rsidR="001602C8" w:rsidRPr="00B6605D" w:rsidRDefault="001602C8" w:rsidP="00805FEF">
      <w:pPr>
        <w:spacing w:line="360" w:lineRule="auto"/>
        <w:contextualSpacing/>
        <w:jc w:val="both"/>
        <w:rPr>
          <w:sz w:val="24"/>
          <w:szCs w:val="24"/>
          <w:lang w:bidi="my-MM"/>
        </w:rPr>
      </w:pPr>
    </w:p>
    <w:p w14:paraId="406BE6DF" w14:textId="264745F3" w:rsidR="00175C79" w:rsidRPr="00B6605D" w:rsidRDefault="00175C79" w:rsidP="00805FEF">
      <w:pPr>
        <w:spacing w:line="360" w:lineRule="auto"/>
        <w:ind w:firstLine="720"/>
        <w:contextualSpacing/>
        <w:jc w:val="both"/>
        <w:rPr>
          <w:sz w:val="24"/>
          <w:szCs w:val="24"/>
          <w:lang w:bidi="my-MM"/>
        </w:rPr>
      </w:pPr>
      <w:r w:rsidRPr="00B6605D">
        <w:rPr>
          <w:sz w:val="24"/>
          <w:szCs w:val="24"/>
          <w:lang w:bidi="my-MM"/>
        </w:rPr>
        <w:t>I would like to express my sincere gratitude to Dr. Paing Soe, President of PSM International College, and Dr. Stephen Harrison, Dean of the Swiss School of Business Research, for granting me the opportunity to undertake and complete this research study. Their support and commitment to academic excellence have made this work possible.</w:t>
      </w:r>
    </w:p>
    <w:p w14:paraId="0684DB8C" w14:textId="77777777" w:rsidR="00175C79" w:rsidRPr="00B6605D" w:rsidRDefault="00175C79" w:rsidP="00805FEF">
      <w:pPr>
        <w:spacing w:line="360" w:lineRule="auto"/>
        <w:ind w:firstLine="720"/>
        <w:contextualSpacing/>
        <w:jc w:val="both"/>
        <w:rPr>
          <w:sz w:val="24"/>
          <w:szCs w:val="24"/>
          <w:lang w:bidi="my-MM"/>
        </w:rPr>
      </w:pPr>
      <w:r w:rsidRPr="00B6605D">
        <w:rPr>
          <w:sz w:val="24"/>
          <w:szCs w:val="24"/>
          <w:lang w:bidi="my-MM"/>
        </w:rPr>
        <w:t>My deepest appreciation goes to my supervisor, Professor Dr. Su Hlaing Oo, for her invaluable guidance, constructive feedback, and continuous encouragement throughout the research process. Her expertise, patience, and insightful suggestions have significantly contributed to shaping and improving the quality of this thesis.</w:t>
      </w:r>
    </w:p>
    <w:p w14:paraId="31E737DE" w14:textId="77777777" w:rsidR="00175C79" w:rsidRPr="00B6605D" w:rsidRDefault="00175C79" w:rsidP="00805FEF">
      <w:pPr>
        <w:spacing w:line="360" w:lineRule="auto"/>
        <w:ind w:firstLine="720"/>
        <w:contextualSpacing/>
        <w:jc w:val="both"/>
        <w:rPr>
          <w:sz w:val="24"/>
          <w:szCs w:val="24"/>
          <w:lang w:bidi="my-MM"/>
        </w:rPr>
      </w:pPr>
      <w:r w:rsidRPr="00B6605D">
        <w:rPr>
          <w:sz w:val="24"/>
          <w:szCs w:val="24"/>
          <w:lang w:bidi="my-MM"/>
        </w:rPr>
        <w:t>I would also like to extend my heartfelt thanks to all professors, associate professors, visiting lecturers, and academic staff of PSM International College for their knowledge sharing, academic support, and encouragement during my studies.</w:t>
      </w:r>
    </w:p>
    <w:p w14:paraId="0E57075C" w14:textId="77777777" w:rsidR="00175C79" w:rsidRPr="00B6605D" w:rsidRDefault="00175C79" w:rsidP="00805FEF">
      <w:pPr>
        <w:spacing w:line="360" w:lineRule="auto"/>
        <w:ind w:firstLine="720"/>
        <w:contextualSpacing/>
        <w:jc w:val="both"/>
        <w:rPr>
          <w:sz w:val="24"/>
          <w:szCs w:val="24"/>
          <w:lang w:bidi="my-MM"/>
        </w:rPr>
      </w:pPr>
      <w:r w:rsidRPr="00B6605D">
        <w:rPr>
          <w:sz w:val="24"/>
          <w:szCs w:val="24"/>
          <w:lang w:bidi="my-MM"/>
        </w:rPr>
        <w:t>Furthermore, I am sincerely grateful to the organizations and participants involved in this research for their cooperation, valuable time, and willingness to provide the necessary data and insights. Their contributions were essential to the successful completion of this study.</w:t>
      </w:r>
    </w:p>
    <w:p w14:paraId="3BC20161" w14:textId="77777777" w:rsidR="00175C79" w:rsidRPr="00B6605D" w:rsidRDefault="00175C79" w:rsidP="00805FEF">
      <w:pPr>
        <w:spacing w:line="360" w:lineRule="auto"/>
        <w:ind w:firstLine="720"/>
        <w:contextualSpacing/>
        <w:jc w:val="both"/>
        <w:rPr>
          <w:sz w:val="24"/>
          <w:szCs w:val="24"/>
          <w:lang w:bidi="my-MM"/>
        </w:rPr>
      </w:pPr>
      <w:r w:rsidRPr="00B6605D">
        <w:rPr>
          <w:sz w:val="24"/>
          <w:szCs w:val="24"/>
          <w:lang w:bidi="my-MM"/>
        </w:rPr>
        <w:t>Finally, I would like to express my appreciation to my classmates, friends, and family members for their moral support, understanding, and encouragement throughout this academic journey. Their support has been a constant source of motivation in completing this research.</w:t>
      </w:r>
    </w:p>
    <w:p w14:paraId="3300CE39" w14:textId="75BDBCC8" w:rsidR="00D53414" w:rsidRPr="00B6605D" w:rsidRDefault="00D53414" w:rsidP="00805FEF">
      <w:pPr>
        <w:spacing w:line="360" w:lineRule="auto"/>
        <w:ind w:firstLine="720"/>
        <w:contextualSpacing/>
        <w:jc w:val="both"/>
        <w:rPr>
          <w:sz w:val="24"/>
          <w:szCs w:val="24"/>
          <w:lang w:bidi="my-MM"/>
        </w:rPr>
      </w:pPr>
    </w:p>
    <w:p w14:paraId="40F4226B" w14:textId="77777777" w:rsidR="00D53414" w:rsidRPr="00B6605D" w:rsidRDefault="00D53414" w:rsidP="00805FEF">
      <w:pPr>
        <w:spacing w:line="360" w:lineRule="auto"/>
        <w:contextualSpacing/>
        <w:jc w:val="both"/>
        <w:rPr>
          <w:sz w:val="24"/>
          <w:szCs w:val="24"/>
          <w:lang w:bidi="my-MM"/>
        </w:rPr>
      </w:pPr>
    </w:p>
    <w:p w14:paraId="70D9482C" w14:textId="77777777" w:rsidR="00D53414" w:rsidRPr="00B6605D" w:rsidRDefault="00D53414" w:rsidP="00805FEF">
      <w:pPr>
        <w:spacing w:line="360" w:lineRule="auto"/>
        <w:ind w:left="720"/>
        <w:contextualSpacing/>
        <w:jc w:val="both"/>
        <w:rPr>
          <w:sz w:val="24"/>
          <w:szCs w:val="24"/>
          <w:lang w:bidi="my-MM"/>
        </w:rPr>
      </w:pPr>
    </w:p>
    <w:p w14:paraId="5AB2B000" w14:textId="09A19A1B" w:rsidR="00D53414" w:rsidRPr="00B6605D" w:rsidRDefault="0021773B" w:rsidP="00805FEF">
      <w:pPr>
        <w:spacing w:line="360" w:lineRule="auto"/>
        <w:ind w:left="5760"/>
        <w:contextualSpacing/>
        <w:jc w:val="center"/>
        <w:rPr>
          <w:sz w:val="24"/>
          <w:szCs w:val="24"/>
          <w:lang w:bidi="my-MM"/>
        </w:rPr>
      </w:pPr>
      <w:r w:rsidRPr="00B6605D">
        <w:rPr>
          <w:sz w:val="24"/>
          <w:szCs w:val="24"/>
          <w:lang w:bidi="my-MM"/>
        </w:rPr>
        <w:t>Thet Zaw Zaw Aung</w:t>
      </w:r>
    </w:p>
    <w:p w14:paraId="16A14046" w14:textId="7E1AEB97" w:rsidR="001602C8" w:rsidRPr="00B6605D" w:rsidRDefault="00D26E04" w:rsidP="00805FEF">
      <w:pPr>
        <w:spacing w:line="360" w:lineRule="auto"/>
        <w:ind w:left="5760"/>
        <w:contextualSpacing/>
        <w:jc w:val="center"/>
        <w:rPr>
          <w:sz w:val="24"/>
          <w:szCs w:val="24"/>
          <w:lang w:bidi="my-MM"/>
        </w:rPr>
      </w:pPr>
      <w:r w:rsidRPr="00B6605D">
        <w:rPr>
          <w:sz w:val="24"/>
          <w:szCs w:val="24"/>
        </w:rPr>
        <w:t>SSBR/2025/MBA/020782</w:t>
      </w:r>
    </w:p>
    <w:p w14:paraId="4B70AB7E" w14:textId="77777777" w:rsidR="001602C8" w:rsidRPr="00B6605D" w:rsidRDefault="001602C8" w:rsidP="00805FEF">
      <w:pPr>
        <w:spacing w:line="360" w:lineRule="auto"/>
        <w:contextualSpacing/>
        <w:jc w:val="both"/>
        <w:rPr>
          <w:sz w:val="24"/>
          <w:szCs w:val="24"/>
          <w:lang w:bidi="my-MM"/>
        </w:rPr>
      </w:pPr>
    </w:p>
    <w:p w14:paraId="328162FB" w14:textId="77777777" w:rsidR="001602C8" w:rsidRPr="00B6605D" w:rsidRDefault="001602C8" w:rsidP="00805FEF">
      <w:pPr>
        <w:spacing w:line="360" w:lineRule="auto"/>
        <w:contextualSpacing/>
        <w:jc w:val="both"/>
        <w:rPr>
          <w:sz w:val="24"/>
          <w:szCs w:val="24"/>
          <w:lang w:bidi="my-MM"/>
        </w:rPr>
      </w:pPr>
    </w:p>
    <w:p w14:paraId="67EDB810" w14:textId="39A31C8B" w:rsidR="001602C8" w:rsidRPr="00B6605D" w:rsidRDefault="001602C8" w:rsidP="00805FEF">
      <w:pPr>
        <w:spacing w:line="360" w:lineRule="auto"/>
        <w:contextualSpacing/>
        <w:jc w:val="both"/>
        <w:rPr>
          <w:sz w:val="24"/>
          <w:szCs w:val="24"/>
          <w:lang w:bidi="my-MM"/>
        </w:rPr>
      </w:pPr>
    </w:p>
    <w:p w14:paraId="76859F58" w14:textId="77777777" w:rsidR="00D26E04" w:rsidRPr="00B6605D" w:rsidRDefault="00D26E04" w:rsidP="00805FEF">
      <w:pPr>
        <w:spacing w:line="360" w:lineRule="auto"/>
        <w:contextualSpacing/>
        <w:jc w:val="both"/>
        <w:rPr>
          <w:sz w:val="24"/>
          <w:szCs w:val="24"/>
          <w:lang w:bidi="my-MM"/>
        </w:rPr>
      </w:pPr>
    </w:p>
    <w:p w14:paraId="418AC847" w14:textId="77777777" w:rsidR="009B57AA" w:rsidRDefault="009B57AA" w:rsidP="00805FEF">
      <w:pPr>
        <w:spacing w:line="360" w:lineRule="auto"/>
        <w:contextualSpacing/>
        <w:jc w:val="both"/>
        <w:rPr>
          <w:sz w:val="24"/>
          <w:szCs w:val="24"/>
          <w:lang w:bidi="my-MM"/>
        </w:rPr>
      </w:pPr>
    </w:p>
    <w:p w14:paraId="28508FAD" w14:textId="77777777" w:rsidR="00B6605D" w:rsidRPr="00B6605D" w:rsidRDefault="00B6605D" w:rsidP="00805FEF">
      <w:pPr>
        <w:spacing w:line="360" w:lineRule="auto"/>
        <w:contextualSpacing/>
        <w:jc w:val="both"/>
        <w:rPr>
          <w:sz w:val="24"/>
          <w:szCs w:val="24"/>
          <w:lang w:bidi="my-MM"/>
        </w:rPr>
      </w:pPr>
    </w:p>
    <w:p w14:paraId="2E78B812" w14:textId="3E480487" w:rsidR="000D45F0" w:rsidRPr="00B6605D" w:rsidRDefault="00B6605D" w:rsidP="00805FEF">
      <w:pPr>
        <w:pStyle w:val="Heading2"/>
        <w:rPr>
          <w:lang w:bidi="my-MM"/>
        </w:rPr>
      </w:pPr>
      <w:bookmarkStart w:id="2" w:name="_Toc225421314"/>
      <w:r w:rsidRPr="00B6605D">
        <w:rPr>
          <w:lang w:bidi="my-MM"/>
        </w:rPr>
        <w:lastRenderedPageBreak/>
        <w:t>ABSTRACT</w:t>
      </w:r>
      <w:bookmarkEnd w:id="2"/>
    </w:p>
    <w:p w14:paraId="063D4883" w14:textId="77777777" w:rsidR="00D53414" w:rsidRPr="00B6605D" w:rsidRDefault="00D53414" w:rsidP="00805FEF">
      <w:pPr>
        <w:spacing w:line="360" w:lineRule="auto"/>
        <w:contextualSpacing/>
        <w:jc w:val="both"/>
        <w:rPr>
          <w:sz w:val="24"/>
          <w:szCs w:val="24"/>
          <w:lang w:bidi="my-MM"/>
        </w:rPr>
      </w:pPr>
    </w:p>
    <w:p w14:paraId="7987FAD4" w14:textId="23A506DD" w:rsidR="00731266" w:rsidRPr="00B6605D" w:rsidRDefault="00731266" w:rsidP="00805FEF">
      <w:pPr>
        <w:spacing w:line="360" w:lineRule="auto"/>
        <w:ind w:firstLine="720"/>
        <w:contextualSpacing/>
        <w:jc w:val="both"/>
        <w:rPr>
          <w:sz w:val="24"/>
          <w:szCs w:val="24"/>
          <w:lang w:bidi="my-MM"/>
        </w:rPr>
      </w:pPr>
      <w:r w:rsidRPr="00B6605D">
        <w:rPr>
          <w:sz w:val="24"/>
          <w:szCs w:val="24"/>
          <w:lang w:bidi="my-MM"/>
        </w:rPr>
        <w:t>This study examines the benefits and challenges of microfinance initiatives for small business growth in Yangon Region, Myanmar. The main aim is to understand how different microfinance services affect small business performance and what problems small business owners face when using these services. The research focuses on key microfinance elements such as loan access and size, loan terms and pricing, savings services, non</w:t>
      </w:r>
      <w:r w:rsidRPr="00B6605D">
        <w:rPr>
          <w:sz w:val="24"/>
          <w:szCs w:val="24"/>
          <w:lang w:bidi="my-MM"/>
        </w:rPr>
        <w:noBreakHyphen/>
        <w:t>financial services and training, monitoring and relationships, and MFI policy and lending practices. A quantitative research method was used, and data were collected through a structured questionnaire from 384 small business owners who are clients of licensed microfinance institutions in Yangon. The data were analyzed using descriptive statistics and multiple regression analysis. The results show that microfinance services have a generally positive effect on small business performance, especially in improving cash flow, inventory levels, and overall business performance. Savings services, MFI policy and lending practices, monitoring and relationship, and loan access and loan size have significant positive effects on small business growth. However, loan terms and pricing, and current non</w:t>
      </w:r>
      <w:r w:rsidRPr="00B6605D">
        <w:rPr>
          <w:sz w:val="24"/>
          <w:szCs w:val="24"/>
          <w:lang w:bidi="my-MM"/>
        </w:rPr>
        <w:noBreakHyphen/>
        <w:t>financial services and training do not show a strong or significant impact. The findings also indicate that many small businesses use microfinance mainly to support daily operations and survival, rather than for major expansion or job creation. Challenges such as high interest costs, repayment pressure, and limited practical training remain. The study recommends improving loan flexibility, strengthening savings products, redesigning training to be more practical, and enhancing client protection and policy support. Overall, microfinance is helpful but must be better designed and supported to promote sustainable small business growth in Myanmar</w:t>
      </w:r>
    </w:p>
    <w:p w14:paraId="2C77B701" w14:textId="76D950BF" w:rsidR="00190374" w:rsidRPr="00B6605D" w:rsidRDefault="00190374" w:rsidP="00805FEF">
      <w:pPr>
        <w:spacing w:line="360" w:lineRule="auto"/>
        <w:contextualSpacing/>
        <w:jc w:val="both"/>
        <w:rPr>
          <w:sz w:val="24"/>
          <w:szCs w:val="24"/>
          <w:lang w:bidi="my-MM"/>
        </w:rPr>
      </w:pPr>
      <w:r w:rsidRPr="00B6605D">
        <w:rPr>
          <w:b/>
          <w:bCs/>
          <w:sz w:val="24"/>
          <w:szCs w:val="24"/>
          <w:lang w:bidi="my-MM"/>
        </w:rPr>
        <w:t>Keywords:</w:t>
      </w:r>
      <w:r w:rsidRPr="00B6605D">
        <w:rPr>
          <w:sz w:val="24"/>
          <w:szCs w:val="24"/>
          <w:lang w:bidi="my-MM"/>
        </w:rPr>
        <w:t xml:space="preserve"> Microfinance, Small Business Growth, Myanmar</w:t>
      </w:r>
    </w:p>
    <w:p w14:paraId="2B7E1C2A" w14:textId="77777777" w:rsidR="001602C8" w:rsidRPr="00B6605D" w:rsidRDefault="001602C8" w:rsidP="00805FEF">
      <w:pPr>
        <w:spacing w:line="360" w:lineRule="auto"/>
        <w:contextualSpacing/>
        <w:jc w:val="both"/>
        <w:rPr>
          <w:sz w:val="24"/>
          <w:szCs w:val="24"/>
          <w:lang w:bidi="my-MM"/>
        </w:rPr>
      </w:pPr>
    </w:p>
    <w:p w14:paraId="45A96CF9" w14:textId="77777777" w:rsidR="001602C8" w:rsidRPr="00B6605D" w:rsidRDefault="001602C8" w:rsidP="00805FEF">
      <w:pPr>
        <w:spacing w:line="360" w:lineRule="auto"/>
        <w:contextualSpacing/>
        <w:jc w:val="both"/>
        <w:rPr>
          <w:sz w:val="24"/>
          <w:szCs w:val="24"/>
          <w:lang w:bidi="my-MM"/>
        </w:rPr>
      </w:pPr>
    </w:p>
    <w:p w14:paraId="2E744155" w14:textId="77777777" w:rsidR="001602C8" w:rsidRPr="00B6605D" w:rsidRDefault="001602C8" w:rsidP="00805FEF">
      <w:pPr>
        <w:spacing w:line="360" w:lineRule="auto"/>
        <w:contextualSpacing/>
        <w:jc w:val="both"/>
        <w:rPr>
          <w:sz w:val="24"/>
          <w:szCs w:val="24"/>
          <w:lang w:bidi="my-MM"/>
        </w:rPr>
      </w:pPr>
    </w:p>
    <w:p w14:paraId="1FDEC2E1" w14:textId="176E4252" w:rsidR="001602C8" w:rsidRPr="00B6605D" w:rsidRDefault="001602C8" w:rsidP="00805FEF">
      <w:pPr>
        <w:spacing w:line="360" w:lineRule="auto"/>
        <w:contextualSpacing/>
        <w:jc w:val="both"/>
        <w:rPr>
          <w:sz w:val="24"/>
          <w:szCs w:val="24"/>
          <w:lang w:bidi="my-MM"/>
        </w:rPr>
      </w:pPr>
    </w:p>
    <w:p w14:paraId="7BF31528" w14:textId="377FA9C6" w:rsidR="009B57AA" w:rsidRPr="00B6605D" w:rsidRDefault="009B57AA" w:rsidP="00805FEF">
      <w:pPr>
        <w:spacing w:line="360" w:lineRule="auto"/>
        <w:contextualSpacing/>
        <w:jc w:val="both"/>
        <w:rPr>
          <w:sz w:val="24"/>
          <w:szCs w:val="24"/>
          <w:lang w:bidi="my-MM"/>
        </w:rPr>
      </w:pPr>
    </w:p>
    <w:p w14:paraId="37A0EFB7" w14:textId="341910B4" w:rsidR="009B57AA" w:rsidRPr="00B6605D" w:rsidRDefault="009B57AA" w:rsidP="00805FEF">
      <w:pPr>
        <w:spacing w:line="360" w:lineRule="auto"/>
        <w:contextualSpacing/>
        <w:jc w:val="both"/>
        <w:rPr>
          <w:sz w:val="24"/>
          <w:szCs w:val="24"/>
          <w:lang w:bidi="my-MM"/>
        </w:rPr>
      </w:pPr>
    </w:p>
    <w:p w14:paraId="080F6098" w14:textId="77777777" w:rsidR="00C46125" w:rsidRPr="00B6605D" w:rsidRDefault="00C46125" w:rsidP="00805FEF">
      <w:pPr>
        <w:spacing w:line="360" w:lineRule="auto"/>
        <w:contextualSpacing/>
        <w:jc w:val="both"/>
        <w:rPr>
          <w:b/>
          <w:bCs/>
          <w:sz w:val="24"/>
          <w:szCs w:val="24"/>
          <w:lang w:bidi="my-MM"/>
        </w:rPr>
      </w:pPr>
    </w:p>
    <w:p w14:paraId="0C8C9EAA" w14:textId="0047F34E" w:rsidR="001602C8" w:rsidRPr="00B6605D" w:rsidRDefault="00B6605D" w:rsidP="00805FEF">
      <w:pPr>
        <w:pStyle w:val="Heading2"/>
        <w:rPr>
          <w:lang w:bidi="my-MM"/>
        </w:rPr>
      </w:pPr>
      <w:r w:rsidRPr="00B6605D">
        <w:rPr>
          <w:lang w:bidi="my-MM"/>
        </w:rPr>
        <w:lastRenderedPageBreak/>
        <w:t>TABLE OF CONTENT</w:t>
      </w:r>
    </w:p>
    <w:p w14:paraId="633D8C3E" w14:textId="77777777" w:rsidR="00467F00" w:rsidRPr="00B6605D" w:rsidRDefault="00467F00" w:rsidP="00805FEF">
      <w:pPr>
        <w:spacing w:line="360" w:lineRule="auto"/>
        <w:contextualSpacing/>
        <w:jc w:val="both"/>
        <w:rPr>
          <w:b/>
          <w:bCs/>
          <w:sz w:val="24"/>
          <w:szCs w:val="24"/>
          <w:lang w:bidi="my-MM"/>
        </w:rPr>
      </w:pPr>
    </w:p>
    <w:p w14:paraId="560C285D" w14:textId="60756752" w:rsidR="001602C8" w:rsidRPr="00B6605D" w:rsidRDefault="00467F00" w:rsidP="00805FEF">
      <w:pPr>
        <w:spacing w:line="360" w:lineRule="auto"/>
        <w:contextualSpacing/>
        <w:jc w:val="both"/>
        <w:rPr>
          <w:b/>
          <w:bCs/>
          <w:sz w:val="24"/>
          <w:szCs w:val="24"/>
          <w:lang w:bidi="my-MM"/>
        </w:rPr>
      </w:pPr>
      <w:r w:rsidRPr="00B6605D">
        <w:rPr>
          <w:b/>
          <w:bCs/>
          <w:sz w:val="24"/>
          <w:szCs w:val="24"/>
          <w:lang w:bidi="my-MM"/>
        </w:rPr>
        <w:t xml:space="preserve">Chapter </w:t>
      </w:r>
      <w:r w:rsidRPr="00B6605D">
        <w:rPr>
          <w:b/>
          <w:bCs/>
          <w:sz w:val="24"/>
          <w:szCs w:val="24"/>
          <w:lang w:bidi="my-MM"/>
        </w:rPr>
        <w:tab/>
        <w:t xml:space="preserve">Particular </w:t>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t xml:space="preserve">   </w:t>
      </w:r>
      <w:r w:rsidR="00C1637A" w:rsidRPr="00B6605D">
        <w:rPr>
          <w:b/>
          <w:bCs/>
          <w:sz w:val="24"/>
          <w:szCs w:val="24"/>
          <w:lang w:bidi="my-MM"/>
        </w:rPr>
        <w:t xml:space="preserve">     </w:t>
      </w:r>
      <w:r w:rsidRPr="00B6605D">
        <w:rPr>
          <w:b/>
          <w:bCs/>
          <w:sz w:val="24"/>
          <w:szCs w:val="24"/>
          <w:lang w:bidi="my-MM"/>
        </w:rPr>
        <w:t>Pages</w:t>
      </w:r>
    </w:p>
    <w:p w14:paraId="340FC9C3" w14:textId="77777777" w:rsidR="00A53F66" w:rsidRPr="00B6605D" w:rsidRDefault="00A53F66" w:rsidP="00805FEF">
      <w:pPr>
        <w:spacing w:line="360" w:lineRule="auto"/>
        <w:contextualSpacing/>
        <w:jc w:val="both"/>
        <w:rPr>
          <w:b/>
          <w:bCs/>
          <w:sz w:val="24"/>
          <w:szCs w:val="24"/>
          <w:lang w:bidi="my-MM"/>
        </w:rPr>
      </w:pPr>
    </w:p>
    <w:p w14:paraId="76C117CE" w14:textId="29137E48" w:rsidR="00467F00" w:rsidRPr="00B6605D" w:rsidRDefault="00467F00" w:rsidP="00805FEF">
      <w:pPr>
        <w:spacing w:line="360" w:lineRule="auto"/>
        <w:contextualSpacing/>
        <w:jc w:val="both"/>
        <w:rPr>
          <w:sz w:val="24"/>
          <w:szCs w:val="24"/>
          <w:lang w:bidi="my-MM"/>
        </w:rPr>
      </w:pPr>
      <w:r w:rsidRPr="00B6605D">
        <w:rPr>
          <w:b/>
          <w:bCs/>
          <w:sz w:val="24"/>
          <w:szCs w:val="24"/>
          <w:lang w:bidi="my-MM"/>
        </w:rPr>
        <w:tab/>
      </w:r>
      <w:r w:rsidRPr="00B6605D">
        <w:rPr>
          <w:b/>
          <w:bCs/>
          <w:sz w:val="24"/>
          <w:szCs w:val="24"/>
          <w:lang w:bidi="my-MM"/>
        </w:rPr>
        <w:tab/>
      </w:r>
      <w:r w:rsidRPr="00B6605D">
        <w:rPr>
          <w:sz w:val="24"/>
          <w:szCs w:val="24"/>
          <w:lang w:bidi="my-MM"/>
        </w:rPr>
        <w:t>Acknowledge</w:t>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007542D1" w:rsidRPr="00B6605D">
        <w:rPr>
          <w:sz w:val="24"/>
          <w:szCs w:val="24"/>
          <w:lang w:bidi="my-MM"/>
        </w:rPr>
        <w:tab/>
        <w:t xml:space="preserve">  </w:t>
      </w:r>
      <w:r w:rsidR="006B7CC9">
        <w:rPr>
          <w:sz w:val="24"/>
          <w:szCs w:val="24"/>
          <w:lang w:bidi="my-MM"/>
        </w:rPr>
        <w:t>ii</w:t>
      </w:r>
      <w:r w:rsidR="007542D1" w:rsidRPr="00B6605D">
        <w:rPr>
          <w:sz w:val="24"/>
          <w:szCs w:val="24"/>
          <w:lang w:bidi="my-MM"/>
        </w:rPr>
        <w:t>i</w:t>
      </w:r>
    </w:p>
    <w:p w14:paraId="0FC11670" w14:textId="17331CA5" w:rsidR="00467F00" w:rsidRPr="00B6605D" w:rsidRDefault="00467F00" w:rsidP="00805FEF">
      <w:pPr>
        <w:spacing w:line="360" w:lineRule="auto"/>
        <w:contextualSpacing/>
        <w:jc w:val="both"/>
        <w:rPr>
          <w:sz w:val="24"/>
          <w:szCs w:val="24"/>
          <w:lang w:bidi="my-MM"/>
        </w:rPr>
      </w:pPr>
      <w:r w:rsidRPr="00B6605D">
        <w:rPr>
          <w:sz w:val="24"/>
          <w:szCs w:val="24"/>
          <w:lang w:bidi="my-MM"/>
        </w:rPr>
        <w:tab/>
      </w:r>
      <w:r w:rsidRPr="00B6605D">
        <w:rPr>
          <w:sz w:val="24"/>
          <w:szCs w:val="24"/>
          <w:lang w:bidi="my-MM"/>
        </w:rPr>
        <w:tab/>
        <w:t>Abstract</w:t>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00B361F6" w:rsidRPr="00B6605D">
        <w:rPr>
          <w:sz w:val="24"/>
          <w:szCs w:val="24"/>
          <w:lang w:bidi="my-MM"/>
        </w:rPr>
        <w:tab/>
        <w:t xml:space="preserve">  i</w:t>
      </w:r>
      <w:r w:rsidR="006B7CC9">
        <w:rPr>
          <w:sz w:val="24"/>
          <w:szCs w:val="24"/>
          <w:lang w:bidi="my-MM"/>
        </w:rPr>
        <w:t>v</w:t>
      </w:r>
    </w:p>
    <w:p w14:paraId="19E4677D" w14:textId="7A255677" w:rsidR="00467F00" w:rsidRPr="00B6605D" w:rsidRDefault="00467F00" w:rsidP="00805FEF">
      <w:pPr>
        <w:spacing w:line="360" w:lineRule="auto"/>
        <w:contextualSpacing/>
        <w:jc w:val="both"/>
        <w:rPr>
          <w:sz w:val="24"/>
          <w:szCs w:val="24"/>
          <w:lang w:bidi="my-MM"/>
        </w:rPr>
      </w:pPr>
      <w:r w:rsidRPr="00B6605D">
        <w:rPr>
          <w:sz w:val="24"/>
          <w:szCs w:val="24"/>
          <w:lang w:bidi="my-MM"/>
        </w:rPr>
        <w:tab/>
      </w:r>
      <w:r w:rsidRPr="00B6605D">
        <w:rPr>
          <w:sz w:val="24"/>
          <w:szCs w:val="24"/>
          <w:lang w:bidi="my-MM"/>
        </w:rPr>
        <w:tab/>
        <w:t>Table of Content</w:t>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lang w:bidi="my-MM"/>
        </w:rPr>
        <w:tab/>
      </w:r>
      <w:r w:rsidR="007542D1" w:rsidRPr="00B6605D">
        <w:rPr>
          <w:sz w:val="24"/>
          <w:szCs w:val="24"/>
          <w:lang w:bidi="my-MM"/>
        </w:rPr>
        <w:t xml:space="preserve"> </w:t>
      </w:r>
      <w:r w:rsidR="006B7CC9">
        <w:rPr>
          <w:sz w:val="24"/>
          <w:szCs w:val="24"/>
          <w:lang w:bidi="my-MM"/>
        </w:rPr>
        <w:t xml:space="preserve">  v</w:t>
      </w:r>
    </w:p>
    <w:p w14:paraId="0F368867" w14:textId="437C6DB5" w:rsidR="007542D1" w:rsidRPr="00B6605D" w:rsidRDefault="00535274" w:rsidP="00805FEF">
      <w:pPr>
        <w:spacing w:line="360" w:lineRule="auto"/>
        <w:contextualSpacing/>
        <w:jc w:val="both"/>
        <w:rPr>
          <w:sz w:val="24"/>
          <w:szCs w:val="24"/>
          <w:lang w:bidi="my-MM"/>
        </w:rPr>
      </w:pPr>
      <w:r w:rsidRPr="00B6605D">
        <w:rPr>
          <w:sz w:val="24"/>
          <w:szCs w:val="24"/>
          <w:lang w:bidi="my-MM"/>
        </w:rPr>
        <w:tab/>
      </w:r>
      <w:r w:rsidRPr="00B6605D">
        <w:rPr>
          <w:sz w:val="24"/>
          <w:szCs w:val="24"/>
          <w:lang w:bidi="my-MM"/>
        </w:rPr>
        <w:tab/>
        <w:t>List of Table</w:t>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t xml:space="preserve"> v</w:t>
      </w:r>
      <w:r w:rsidR="006B7CC9">
        <w:rPr>
          <w:sz w:val="24"/>
          <w:szCs w:val="24"/>
          <w:lang w:bidi="my-MM"/>
        </w:rPr>
        <w:t>ii</w:t>
      </w:r>
    </w:p>
    <w:p w14:paraId="78C4D0EF" w14:textId="7577FCE2" w:rsidR="00535274" w:rsidRPr="00B6605D" w:rsidRDefault="00535274" w:rsidP="00805FEF">
      <w:pPr>
        <w:spacing w:line="360" w:lineRule="auto"/>
        <w:ind w:left="720" w:firstLine="720"/>
        <w:contextualSpacing/>
        <w:jc w:val="both"/>
        <w:rPr>
          <w:sz w:val="24"/>
          <w:szCs w:val="24"/>
          <w:lang w:bidi="my-MM"/>
        </w:rPr>
      </w:pPr>
      <w:r w:rsidRPr="00B6605D">
        <w:rPr>
          <w:sz w:val="24"/>
          <w:szCs w:val="24"/>
          <w:lang w:bidi="my-MM"/>
        </w:rPr>
        <w:t>List of Figure</w:t>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t xml:space="preserve"> vi</w:t>
      </w:r>
      <w:r w:rsidR="006B7CC9">
        <w:rPr>
          <w:sz w:val="24"/>
          <w:szCs w:val="24"/>
          <w:lang w:bidi="my-MM"/>
        </w:rPr>
        <w:t>i</w:t>
      </w:r>
    </w:p>
    <w:p w14:paraId="227050ED" w14:textId="172D64B0" w:rsidR="00535274" w:rsidRPr="00B6605D" w:rsidRDefault="00535274" w:rsidP="00805FEF">
      <w:pPr>
        <w:spacing w:line="360" w:lineRule="auto"/>
        <w:contextualSpacing/>
        <w:jc w:val="both"/>
        <w:rPr>
          <w:sz w:val="24"/>
          <w:szCs w:val="24"/>
          <w:lang w:bidi="my-MM"/>
        </w:rPr>
      </w:pPr>
      <w:r w:rsidRPr="00B6605D">
        <w:rPr>
          <w:sz w:val="24"/>
          <w:szCs w:val="24"/>
          <w:lang w:bidi="my-MM"/>
        </w:rPr>
        <w:tab/>
      </w:r>
      <w:r w:rsidRPr="00B6605D">
        <w:rPr>
          <w:sz w:val="24"/>
          <w:szCs w:val="24"/>
          <w:lang w:bidi="my-MM"/>
        </w:rPr>
        <w:tab/>
        <w:t>Abbreviations</w:t>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r>
      <w:r w:rsidR="007542D1" w:rsidRPr="00B6605D">
        <w:rPr>
          <w:sz w:val="24"/>
          <w:szCs w:val="24"/>
          <w:lang w:bidi="my-MM"/>
        </w:rPr>
        <w:tab/>
        <w:t>vii</w:t>
      </w:r>
      <w:r w:rsidR="006B7CC9">
        <w:rPr>
          <w:sz w:val="24"/>
          <w:szCs w:val="24"/>
          <w:lang w:bidi="my-MM"/>
        </w:rPr>
        <w:t>i</w:t>
      </w:r>
    </w:p>
    <w:p w14:paraId="05115CDC" w14:textId="77777777" w:rsidR="00535274" w:rsidRPr="00B6605D" w:rsidRDefault="00535274" w:rsidP="00805FEF">
      <w:pPr>
        <w:spacing w:line="360" w:lineRule="auto"/>
        <w:contextualSpacing/>
        <w:jc w:val="both"/>
        <w:rPr>
          <w:b/>
          <w:bCs/>
          <w:sz w:val="24"/>
          <w:szCs w:val="24"/>
          <w:lang w:bidi="my-MM"/>
        </w:rPr>
      </w:pPr>
    </w:p>
    <w:p w14:paraId="316058B4" w14:textId="4B88D7E9" w:rsidR="00535274" w:rsidRPr="00B6605D" w:rsidRDefault="00C1637A" w:rsidP="00805FEF">
      <w:pPr>
        <w:spacing w:line="360" w:lineRule="auto"/>
        <w:contextualSpacing/>
        <w:jc w:val="both"/>
        <w:rPr>
          <w:sz w:val="24"/>
          <w:szCs w:val="24"/>
          <w:lang w:bidi="my-MM"/>
        </w:rPr>
      </w:pPr>
      <w:r w:rsidRPr="00B6605D">
        <w:rPr>
          <w:b/>
          <w:bCs/>
          <w:sz w:val="24"/>
          <w:szCs w:val="24"/>
          <w:lang w:bidi="my-MM"/>
        </w:rPr>
        <w:t xml:space="preserve">Chapter </w:t>
      </w:r>
      <w:r w:rsidR="00535274" w:rsidRPr="00B6605D">
        <w:rPr>
          <w:b/>
          <w:bCs/>
          <w:sz w:val="24"/>
          <w:szCs w:val="24"/>
          <w:lang w:bidi="my-MM"/>
        </w:rPr>
        <w:t>I</w:t>
      </w:r>
      <w:r w:rsidR="00535274" w:rsidRPr="00B6605D">
        <w:rPr>
          <w:b/>
          <w:bCs/>
          <w:sz w:val="24"/>
          <w:szCs w:val="24"/>
          <w:lang w:bidi="my-MM"/>
        </w:rPr>
        <w:tab/>
        <w:t>Introduction</w:t>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t xml:space="preserve"> </w:t>
      </w:r>
      <w:r w:rsidRPr="00B6605D">
        <w:rPr>
          <w:sz w:val="24"/>
          <w:szCs w:val="24"/>
          <w:lang w:bidi="my-MM"/>
        </w:rPr>
        <w:t>1</w:t>
      </w:r>
    </w:p>
    <w:p w14:paraId="60268B32" w14:textId="7D5DD7C5" w:rsidR="00535274" w:rsidRPr="00B6605D" w:rsidRDefault="00535274" w:rsidP="00805FEF">
      <w:pPr>
        <w:pStyle w:val="Style2"/>
        <w:spacing w:line="360" w:lineRule="auto"/>
        <w:contextualSpacing/>
        <w:jc w:val="both"/>
        <w:rPr>
          <w:sz w:val="24"/>
          <w:szCs w:val="24"/>
        </w:rPr>
      </w:pPr>
      <w:r w:rsidRPr="00B6605D">
        <w:rPr>
          <w:b/>
          <w:bCs/>
          <w:sz w:val="24"/>
          <w:szCs w:val="24"/>
          <w:lang w:bidi="my-MM"/>
        </w:rPr>
        <w:tab/>
      </w:r>
      <w:r w:rsidRPr="00B6605D">
        <w:rPr>
          <w:b/>
          <w:bCs/>
          <w:sz w:val="24"/>
          <w:szCs w:val="24"/>
          <w:lang w:bidi="my-MM"/>
        </w:rPr>
        <w:tab/>
      </w:r>
      <w:r w:rsidRPr="00B6605D">
        <w:rPr>
          <w:sz w:val="24"/>
          <w:szCs w:val="24"/>
          <w:lang w:bidi="my-MM"/>
        </w:rPr>
        <w:t xml:space="preserve">1.1 </w:t>
      </w:r>
      <w:hyperlink w:anchor="_Toc224831892" w:history="1">
        <w:r w:rsidRPr="00B6605D">
          <w:rPr>
            <w:rStyle w:val="Hyperlink"/>
            <w:color w:val="auto"/>
            <w:sz w:val="24"/>
            <w:szCs w:val="24"/>
            <w:u w:val="none"/>
          </w:rPr>
          <w:t>Background of the Study</w:t>
        </w:r>
      </w:hyperlink>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t xml:space="preserve"> 3</w:t>
      </w:r>
    </w:p>
    <w:p w14:paraId="2A9F19BF" w14:textId="284C554E" w:rsidR="00535274" w:rsidRPr="00B6605D" w:rsidRDefault="00535274" w:rsidP="00805FEF">
      <w:pPr>
        <w:pStyle w:val="Style2"/>
        <w:spacing w:line="360" w:lineRule="auto"/>
        <w:ind w:left="720" w:firstLine="720"/>
        <w:contextualSpacing/>
        <w:jc w:val="both"/>
        <w:rPr>
          <w:sz w:val="24"/>
          <w:szCs w:val="24"/>
        </w:rPr>
      </w:pPr>
      <w:r w:rsidRPr="00B6605D">
        <w:rPr>
          <w:sz w:val="24"/>
          <w:szCs w:val="24"/>
        </w:rPr>
        <w:t xml:space="preserve">1.2 </w:t>
      </w:r>
      <w:hyperlink w:anchor="_Toc224831893" w:history="1">
        <w:r w:rsidRPr="00B6605D">
          <w:rPr>
            <w:rStyle w:val="Hyperlink"/>
            <w:color w:val="auto"/>
            <w:sz w:val="24"/>
            <w:szCs w:val="24"/>
            <w:u w:val="none"/>
          </w:rPr>
          <w:t>Problem Statement of the Study</w:t>
        </w:r>
      </w:hyperlink>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t xml:space="preserve"> 6</w:t>
      </w:r>
    </w:p>
    <w:p w14:paraId="742B1FB3" w14:textId="2574BE39" w:rsidR="00535274" w:rsidRPr="00B6605D" w:rsidRDefault="00535274" w:rsidP="00805FEF">
      <w:pPr>
        <w:pStyle w:val="Style2"/>
        <w:spacing w:line="360" w:lineRule="auto"/>
        <w:ind w:left="720" w:firstLine="720"/>
        <w:contextualSpacing/>
        <w:jc w:val="both"/>
        <w:rPr>
          <w:sz w:val="24"/>
          <w:szCs w:val="24"/>
        </w:rPr>
      </w:pPr>
      <w:r w:rsidRPr="00B6605D">
        <w:rPr>
          <w:sz w:val="24"/>
          <w:szCs w:val="24"/>
        </w:rPr>
        <w:t xml:space="preserve">1.3 </w:t>
      </w:r>
      <w:hyperlink w:anchor="_Toc224831894" w:history="1">
        <w:r w:rsidRPr="00B6605D">
          <w:rPr>
            <w:rStyle w:val="Hyperlink"/>
            <w:color w:val="auto"/>
            <w:sz w:val="24"/>
            <w:szCs w:val="24"/>
            <w:u w:val="none"/>
          </w:rPr>
          <w:t>Objective of the Study</w:t>
        </w:r>
      </w:hyperlink>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t xml:space="preserve"> 7</w:t>
      </w:r>
    </w:p>
    <w:p w14:paraId="4F7127F1" w14:textId="195E705B" w:rsidR="00535274" w:rsidRPr="00B6605D" w:rsidRDefault="00535274" w:rsidP="00805FEF">
      <w:pPr>
        <w:pStyle w:val="Style2"/>
        <w:spacing w:line="360" w:lineRule="auto"/>
        <w:ind w:left="720" w:firstLine="720"/>
        <w:contextualSpacing/>
        <w:jc w:val="both"/>
        <w:rPr>
          <w:sz w:val="24"/>
          <w:szCs w:val="24"/>
        </w:rPr>
      </w:pPr>
      <w:r w:rsidRPr="00B6605D">
        <w:rPr>
          <w:sz w:val="24"/>
          <w:szCs w:val="24"/>
        </w:rPr>
        <w:t xml:space="preserve">1.4 </w:t>
      </w:r>
      <w:hyperlink w:anchor="_Toc224831895" w:history="1">
        <w:r w:rsidRPr="00B6605D">
          <w:rPr>
            <w:rStyle w:val="Hyperlink"/>
            <w:color w:val="auto"/>
            <w:sz w:val="24"/>
            <w:szCs w:val="24"/>
            <w:u w:val="none"/>
          </w:rPr>
          <w:t>Research Questions of the Study</w:t>
        </w:r>
      </w:hyperlink>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t xml:space="preserve"> 8</w:t>
      </w:r>
    </w:p>
    <w:p w14:paraId="230D81F0" w14:textId="6781B873" w:rsidR="00535274" w:rsidRPr="00B6605D" w:rsidRDefault="00535274" w:rsidP="00805FEF">
      <w:pPr>
        <w:pStyle w:val="Style2"/>
        <w:spacing w:line="360" w:lineRule="auto"/>
        <w:ind w:left="720" w:firstLine="720"/>
        <w:contextualSpacing/>
        <w:jc w:val="both"/>
        <w:rPr>
          <w:sz w:val="24"/>
          <w:szCs w:val="24"/>
        </w:rPr>
      </w:pPr>
      <w:r w:rsidRPr="00B6605D">
        <w:rPr>
          <w:sz w:val="24"/>
          <w:szCs w:val="24"/>
        </w:rPr>
        <w:t xml:space="preserve">1.5 </w:t>
      </w:r>
      <w:hyperlink w:anchor="_Toc224831896" w:history="1">
        <w:r w:rsidRPr="00B6605D">
          <w:rPr>
            <w:rStyle w:val="Hyperlink"/>
            <w:color w:val="auto"/>
            <w:sz w:val="24"/>
            <w:szCs w:val="24"/>
            <w:u w:val="none"/>
          </w:rPr>
          <w:t>Scope and Limitation of the Study</w:t>
        </w:r>
      </w:hyperlink>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t xml:space="preserve"> 8</w:t>
      </w:r>
    </w:p>
    <w:p w14:paraId="3DC5EEDE" w14:textId="7C953F2B" w:rsidR="00535274" w:rsidRPr="00B6605D" w:rsidRDefault="00535274" w:rsidP="00805FEF">
      <w:pPr>
        <w:pStyle w:val="Style2"/>
        <w:spacing w:line="360" w:lineRule="auto"/>
        <w:ind w:left="720" w:firstLine="720"/>
        <w:contextualSpacing/>
        <w:jc w:val="both"/>
        <w:rPr>
          <w:sz w:val="24"/>
          <w:szCs w:val="24"/>
        </w:rPr>
      </w:pPr>
      <w:r w:rsidRPr="00B6605D">
        <w:rPr>
          <w:sz w:val="24"/>
          <w:szCs w:val="24"/>
        </w:rPr>
        <w:t xml:space="preserve">1.6 </w:t>
      </w:r>
      <w:hyperlink w:anchor="_Toc224831897" w:history="1">
        <w:r w:rsidRPr="00B6605D">
          <w:rPr>
            <w:rStyle w:val="Hyperlink"/>
            <w:color w:val="auto"/>
            <w:sz w:val="24"/>
            <w:szCs w:val="24"/>
            <w:u w:val="none"/>
          </w:rPr>
          <w:t>Organization of the Study</w:t>
        </w:r>
      </w:hyperlink>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r>
      <w:r w:rsidR="00C1637A" w:rsidRPr="00B6605D">
        <w:rPr>
          <w:sz w:val="24"/>
          <w:szCs w:val="24"/>
        </w:rPr>
        <w:tab/>
        <w:t xml:space="preserve"> 9</w:t>
      </w:r>
    </w:p>
    <w:p w14:paraId="3699A119" w14:textId="77777777" w:rsidR="00535274" w:rsidRPr="00B6605D" w:rsidRDefault="00535274" w:rsidP="00805FEF">
      <w:pPr>
        <w:pStyle w:val="Style2"/>
        <w:spacing w:line="360" w:lineRule="auto"/>
        <w:ind w:left="720" w:firstLine="720"/>
        <w:contextualSpacing/>
        <w:jc w:val="both"/>
        <w:rPr>
          <w:sz w:val="24"/>
          <w:szCs w:val="24"/>
        </w:rPr>
      </w:pPr>
    </w:p>
    <w:p w14:paraId="4ED9A0B3" w14:textId="2C21E34D" w:rsidR="00535274" w:rsidRPr="00B6605D" w:rsidRDefault="00C1637A" w:rsidP="00805FEF">
      <w:pPr>
        <w:pStyle w:val="Style2"/>
        <w:spacing w:line="360" w:lineRule="auto"/>
        <w:contextualSpacing/>
        <w:jc w:val="both"/>
        <w:rPr>
          <w:b/>
          <w:bCs/>
          <w:sz w:val="24"/>
          <w:szCs w:val="24"/>
        </w:rPr>
      </w:pPr>
      <w:r w:rsidRPr="00B6605D">
        <w:rPr>
          <w:b/>
          <w:bCs/>
          <w:sz w:val="24"/>
          <w:szCs w:val="24"/>
        </w:rPr>
        <w:t xml:space="preserve">Chapter </w:t>
      </w:r>
      <w:r w:rsidR="00535274" w:rsidRPr="00B6605D">
        <w:rPr>
          <w:b/>
          <w:bCs/>
          <w:sz w:val="24"/>
          <w:szCs w:val="24"/>
        </w:rPr>
        <w:t>II</w:t>
      </w:r>
      <w:r w:rsidR="00535274" w:rsidRPr="00B6605D">
        <w:rPr>
          <w:sz w:val="24"/>
          <w:szCs w:val="24"/>
        </w:rPr>
        <w:tab/>
      </w:r>
      <w:r w:rsidR="00535274" w:rsidRPr="00B6605D">
        <w:rPr>
          <w:b/>
          <w:bCs/>
          <w:sz w:val="24"/>
          <w:szCs w:val="24"/>
        </w:rPr>
        <w:t>Literature Review</w:t>
      </w:r>
      <w:r w:rsidR="00535274" w:rsidRPr="00B6605D">
        <w:rPr>
          <w:b/>
          <w:bCs/>
          <w:sz w:val="24"/>
          <w:szCs w:val="24"/>
        </w:rPr>
        <w:tab/>
      </w:r>
      <w:r w:rsidRPr="00B6605D">
        <w:rPr>
          <w:b/>
          <w:bCs/>
          <w:sz w:val="24"/>
          <w:szCs w:val="24"/>
        </w:rPr>
        <w:tab/>
      </w:r>
      <w:r w:rsidRPr="00B6605D">
        <w:rPr>
          <w:b/>
          <w:bCs/>
          <w:sz w:val="24"/>
          <w:szCs w:val="24"/>
        </w:rPr>
        <w:tab/>
      </w:r>
      <w:r w:rsidRPr="00B6605D">
        <w:rPr>
          <w:b/>
          <w:bCs/>
          <w:sz w:val="24"/>
          <w:szCs w:val="24"/>
        </w:rPr>
        <w:tab/>
      </w:r>
      <w:r w:rsidRPr="00B6605D">
        <w:rPr>
          <w:b/>
          <w:bCs/>
          <w:sz w:val="24"/>
          <w:szCs w:val="24"/>
        </w:rPr>
        <w:tab/>
      </w:r>
      <w:r w:rsidRPr="00B6605D">
        <w:rPr>
          <w:b/>
          <w:bCs/>
          <w:sz w:val="24"/>
          <w:szCs w:val="24"/>
        </w:rPr>
        <w:tab/>
      </w:r>
      <w:r w:rsidRPr="00B6605D">
        <w:rPr>
          <w:b/>
          <w:bCs/>
          <w:sz w:val="24"/>
          <w:szCs w:val="24"/>
        </w:rPr>
        <w:tab/>
      </w:r>
      <w:r w:rsidRPr="00B6605D">
        <w:rPr>
          <w:sz w:val="24"/>
          <w:szCs w:val="24"/>
        </w:rPr>
        <w:t>10</w:t>
      </w:r>
    </w:p>
    <w:p w14:paraId="1329ECFA" w14:textId="0E19CA68" w:rsidR="00FA4D41" w:rsidRPr="00B6605D" w:rsidRDefault="00FA4D41" w:rsidP="00805FEF">
      <w:pPr>
        <w:pStyle w:val="Style2"/>
        <w:spacing w:line="360" w:lineRule="auto"/>
        <w:ind w:firstLine="720"/>
        <w:contextualSpacing/>
        <w:jc w:val="both"/>
        <w:rPr>
          <w:sz w:val="24"/>
          <w:szCs w:val="24"/>
        </w:rPr>
      </w:pPr>
      <w:r w:rsidRPr="00B6605D">
        <w:rPr>
          <w:b/>
          <w:bCs/>
          <w:sz w:val="24"/>
          <w:szCs w:val="24"/>
        </w:rPr>
        <w:tab/>
      </w:r>
      <w:r w:rsidRPr="00B6605D">
        <w:rPr>
          <w:sz w:val="24"/>
          <w:szCs w:val="24"/>
        </w:rPr>
        <w:t>2.1 Introduction and Importance of the Subject Area</w:t>
      </w:r>
      <w:r w:rsidR="00C1637A" w:rsidRPr="00B6605D">
        <w:rPr>
          <w:sz w:val="24"/>
          <w:szCs w:val="24"/>
        </w:rPr>
        <w:tab/>
      </w:r>
      <w:r w:rsidR="00C1637A" w:rsidRPr="00B6605D">
        <w:rPr>
          <w:sz w:val="24"/>
          <w:szCs w:val="24"/>
        </w:rPr>
        <w:tab/>
      </w:r>
      <w:r w:rsidR="00C1637A" w:rsidRPr="00B6605D">
        <w:rPr>
          <w:sz w:val="24"/>
          <w:szCs w:val="24"/>
        </w:rPr>
        <w:tab/>
        <w:t>10</w:t>
      </w:r>
    </w:p>
    <w:p w14:paraId="0799BD5A" w14:textId="4FBE8B59" w:rsidR="00FA4D41" w:rsidRPr="00B6605D" w:rsidRDefault="00FA4D41" w:rsidP="00805FEF">
      <w:pPr>
        <w:pStyle w:val="Style2"/>
        <w:spacing w:line="360" w:lineRule="auto"/>
        <w:ind w:firstLine="720"/>
        <w:contextualSpacing/>
        <w:jc w:val="both"/>
        <w:rPr>
          <w:sz w:val="24"/>
          <w:szCs w:val="24"/>
        </w:rPr>
      </w:pPr>
      <w:r w:rsidRPr="00B6605D">
        <w:rPr>
          <w:sz w:val="24"/>
          <w:szCs w:val="24"/>
        </w:rPr>
        <w:tab/>
        <w:t>2.2 Conceptual Foundations of the Study</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11</w:t>
      </w:r>
    </w:p>
    <w:p w14:paraId="06EE1F75" w14:textId="2DD4187E" w:rsidR="00FA4D41" w:rsidRPr="00B6605D" w:rsidRDefault="00FA4D41" w:rsidP="00805FEF">
      <w:pPr>
        <w:pStyle w:val="Style2"/>
        <w:spacing w:line="360" w:lineRule="auto"/>
        <w:ind w:firstLine="720"/>
        <w:contextualSpacing/>
        <w:jc w:val="both"/>
        <w:rPr>
          <w:sz w:val="24"/>
          <w:szCs w:val="24"/>
        </w:rPr>
      </w:pPr>
      <w:r w:rsidRPr="00B6605D">
        <w:rPr>
          <w:sz w:val="24"/>
          <w:szCs w:val="24"/>
        </w:rPr>
        <w:tab/>
        <w:t>2.3 Theoretical Concepts and Principles</w:t>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t>15</w:t>
      </w:r>
    </w:p>
    <w:p w14:paraId="25D8D354" w14:textId="4F9D4366" w:rsidR="00FA4D41" w:rsidRPr="00B6605D" w:rsidRDefault="00FA4D41" w:rsidP="00805FEF">
      <w:pPr>
        <w:pStyle w:val="Style2"/>
        <w:spacing w:line="360" w:lineRule="auto"/>
        <w:ind w:firstLine="720"/>
        <w:contextualSpacing/>
        <w:jc w:val="both"/>
        <w:rPr>
          <w:sz w:val="24"/>
          <w:szCs w:val="24"/>
        </w:rPr>
      </w:pPr>
      <w:r w:rsidRPr="00B6605D">
        <w:rPr>
          <w:sz w:val="24"/>
          <w:szCs w:val="24"/>
        </w:rPr>
        <w:tab/>
        <w:t>2.4 Variables of the Study</w:t>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t>18</w:t>
      </w:r>
    </w:p>
    <w:p w14:paraId="50BF2EF2" w14:textId="29982844" w:rsidR="00FA4D41" w:rsidRPr="00B6605D" w:rsidRDefault="00FA4D41" w:rsidP="00805FEF">
      <w:pPr>
        <w:pStyle w:val="Style2"/>
        <w:spacing w:line="360" w:lineRule="auto"/>
        <w:ind w:firstLine="720"/>
        <w:contextualSpacing/>
        <w:jc w:val="both"/>
        <w:rPr>
          <w:sz w:val="24"/>
          <w:szCs w:val="24"/>
        </w:rPr>
      </w:pPr>
      <w:r w:rsidRPr="00B6605D">
        <w:rPr>
          <w:sz w:val="24"/>
          <w:szCs w:val="24"/>
        </w:rPr>
        <w:tab/>
        <w:t>2.5 Review of Empirical Studie</w:t>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t>2</w:t>
      </w:r>
      <w:r w:rsidR="006B7CC9">
        <w:rPr>
          <w:sz w:val="24"/>
          <w:szCs w:val="24"/>
        </w:rPr>
        <w:t>1</w:t>
      </w:r>
    </w:p>
    <w:p w14:paraId="05DB34A8" w14:textId="2EF6C9FA" w:rsidR="00FA4D41" w:rsidRPr="00B6605D" w:rsidRDefault="00FA4D41" w:rsidP="00805FEF">
      <w:pPr>
        <w:pStyle w:val="Style2"/>
        <w:spacing w:line="360" w:lineRule="auto"/>
        <w:ind w:firstLine="720"/>
        <w:contextualSpacing/>
        <w:jc w:val="both"/>
        <w:rPr>
          <w:sz w:val="24"/>
          <w:szCs w:val="24"/>
        </w:rPr>
      </w:pPr>
      <w:r w:rsidRPr="00B6605D">
        <w:rPr>
          <w:sz w:val="24"/>
          <w:szCs w:val="24"/>
        </w:rPr>
        <w:tab/>
        <w:t>2.6 Conceptual Framework of the Study</w:t>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t>2</w:t>
      </w:r>
      <w:r w:rsidR="006B7CC9">
        <w:rPr>
          <w:sz w:val="24"/>
          <w:szCs w:val="24"/>
        </w:rPr>
        <w:t>3</w:t>
      </w:r>
    </w:p>
    <w:p w14:paraId="79DD1EA7" w14:textId="77777777" w:rsidR="00FA4D41" w:rsidRPr="00B6605D" w:rsidRDefault="00FA4D41" w:rsidP="00805FEF">
      <w:pPr>
        <w:pStyle w:val="Style2"/>
        <w:spacing w:line="360" w:lineRule="auto"/>
        <w:ind w:firstLine="720"/>
        <w:contextualSpacing/>
        <w:jc w:val="both"/>
        <w:rPr>
          <w:sz w:val="24"/>
          <w:szCs w:val="24"/>
        </w:rPr>
      </w:pPr>
    </w:p>
    <w:p w14:paraId="6B014BA3" w14:textId="6AF22B18" w:rsidR="00FA4D41" w:rsidRPr="00B6605D" w:rsidRDefault="00C1637A" w:rsidP="00805FEF">
      <w:pPr>
        <w:pStyle w:val="Style2"/>
        <w:spacing w:line="360" w:lineRule="auto"/>
        <w:contextualSpacing/>
        <w:jc w:val="both"/>
        <w:rPr>
          <w:sz w:val="24"/>
          <w:szCs w:val="24"/>
        </w:rPr>
      </w:pPr>
      <w:r w:rsidRPr="00B6605D">
        <w:rPr>
          <w:b/>
          <w:bCs/>
          <w:sz w:val="24"/>
          <w:szCs w:val="24"/>
        </w:rPr>
        <w:t xml:space="preserve">Chapter </w:t>
      </w:r>
      <w:r w:rsidR="00FA4D41" w:rsidRPr="00B6605D">
        <w:rPr>
          <w:b/>
          <w:bCs/>
          <w:sz w:val="24"/>
          <w:szCs w:val="24"/>
        </w:rPr>
        <w:t>III</w:t>
      </w:r>
      <w:r w:rsidR="00FA4D41" w:rsidRPr="00B6605D">
        <w:rPr>
          <w:b/>
          <w:bCs/>
          <w:sz w:val="24"/>
          <w:szCs w:val="24"/>
        </w:rPr>
        <w:tab/>
        <w:t>Research Methodology</w:t>
      </w:r>
      <w:r w:rsidR="000E49A5" w:rsidRPr="00B6605D">
        <w:rPr>
          <w:b/>
          <w:bCs/>
          <w:sz w:val="24"/>
          <w:szCs w:val="24"/>
        </w:rPr>
        <w:tab/>
      </w:r>
      <w:r w:rsidR="000E49A5" w:rsidRPr="00B6605D">
        <w:rPr>
          <w:b/>
          <w:bCs/>
          <w:sz w:val="24"/>
          <w:szCs w:val="24"/>
        </w:rPr>
        <w:tab/>
      </w:r>
      <w:r w:rsidR="000E49A5" w:rsidRPr="00B6605D">
        <w:rPr>
          <w:b/>
          <w:bCs/>
          <w:sz w:val="24"/>
          <w:szCs w:val="24"/>
        </w:rPr>
        <w:tab/>
      </w:r>
      <w:r w:rsidR="000E49A5" w:rsidRPr="00B6605D">
        <w:rPr>
          <w:b/>
          <w:bCs/>
          <w:sz w:val="24"/>
          <w:szCs w:val="24"/>
        </w:rPr>
        <w:tab/>
      </w:r>
      <w:r w:rsidR="000E49A5" w:rsidRPr="00B6605D">
        <w:rPr>
          <w:b/>
          <w:bCs/>
          <w:sz w:val="24"/>
          <w:szCs w:val="24"/>
        </w:rPr>
        <w:tab/>
      </w:r>
      <w:r w:rsidR="000E49A5" w:rsidRPr="00B6605D">
        <w:rPr>
          <w:b/>
          <w:bCs/>
          <w:sz w:val="24"/>
          <w:szCs w:val="24"/>
        </w:rPr>
        <w:tab/>
      </w:r>
      <w:r w:rsidR="000E49A5" w:rsidRPr="00B6605D">
        <w:rPr>
          <w:sz w:val="24"/>
          <w:szCs w:val="24"/>
        </w:rPr>
        <w:t>25</w:t>
      </w:r>
    </w:p>
    <w:p w14:paraId="7020B158" w14:textId="6D6832B5" w:rsidR="00FA4D41" w:rsidRPr="00B6605D" w:rsidRDefault="00FA4D41" w:rsidP="00805FEF">
      <w:pPr>
        <w:pStyle w:val="Style2"/>
        <w:spacing w:line="360" w:lineRule="auto"/>
        <w:ind w:firstLine="720"/>
        <w:contextualSpacing/>
        <w:jc w:val="both"/>
        <w:rPr>
          <w:sz w:val="24"/>
          <w:szCs w:val="24"/>
        </w:rPr>
      </w:pPr>
      <w:r w:rsidRPr="00B6605D">
        <w:rPr>
          <w:b/>
          <w:bCs/>
          <w:sz w:val="24"/>
          <w:szCs w:val="24"/>
        </w:rPr>
        <w:tab/>
      </w:r>
      <w:r w:rsidRPr="00B6605D">
        <w:rPr>
          <w:sz w:val="24"/>
          <w:szCs w:val="24"/>
        </w:rPr>
        <w:t>3.1 Research Method</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25</w:t>
      </w:r>
    </w:p>
    <w:p w14:paraId="2C1A3C98" w14:textId="1A950DC0" w:rsidR="00FA4D41" w:rsidRPr="00B6605D" w:rsidRDefault="00FA4D41" w:rsidP="00805FEF">
      <w:pPr>
        <w:pStyle w:val="Style2"/>
        <w:spacing w:line="360" w:lineRule="auto"/>
        <w:ind w:firstLine="720"/>
        <w:contextualSpacing/>
        <w:jc w:val="both"/>
        <w:rPr>
          <w:sz w:val="24"/>
          <w:szCs w:val="24"/>
        </w:rPr>
      </w:pPr>
      <w:r w:rsidRPr="00B6605D">
        <w:rPr>
          <w:sz w:val="24"/>
          <w:szCs w:val="24"/>
        </w:rPr>
        <w:tab/>
        <w:t>3.2 Research Design</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26</w:t>
      </w:r>
    </w:p>
    <w:p w14:paraId="220C6DE2" w14:textId="6D28327A" w:rsidR="00FA4D41" w:rsidRPr="00B6605D" w:rsidRDefault="00FA4D41" w:rsidP="00805FEF">
      <w:pPr>
        <w:pStyle w:val="Style2"/>
        <w:spacing w:line="360" w:lineRule="auto"/>
        <w:ind w:firstLine="720"/>
        <w:contextualSpacing/>
        <w:jc w:val="both"/>
        <w:rPr>
          <w:sz w:val="24"/>
          <w:szCs w:val="24"/>
        </w:rPr>
      </w:pPr>
      <w:r w:rsidRPr="00B6605D">
        <w:rPr>
          <w:sz w:val="24"/>
          <w:szCs w:val="24"/>
        </w:rPr>
        <w:tab/>
        <w:t>3.3 Population and Sampling Design</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2</w:t>
      </w:r>
      <w:r w:rsidR="000B5D78" w:rsidRPr="00B6605D">
        <w:rPr>
          <w:sz w:val="24"/>
          <w:szCs w:val="24"/>
        </w:rPr>
        <w:t>7</w:t>
      </w:r>
    </w:p>
    <w:p w14:paraId="4070064D" w14:textId="272A4453" w:rsidR="00FA4D41" w:rsidRPr="00B6605D" w:rsidRDefault="00FA4D41" w:rsidP="00805FEF">
      <w:pPr>
        <w:pStyle w:val="Style2"/>
        <w:spacing w:line="360" w:lineRule="auto"/>
        <w:ind w:firstLine="720"/>
        <w:contextualSpacing/>
        <w:jc w:val="both"/>
        <w:rPr>
          <w:sz w:val="24"/>
          <w:szCs w:val="24"/>
        </w:rPr>
      </w:pPr>
      <w:r w:rsidRPr="00B6605D">
        <w:rPr>
          <w:sz w:val="24"/>
          <w:szCs w:val="24"/>
        </w:rPr>
        <w:tab/>
        <w:t>3.4 Data Collection Methods</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29</w:t>
      </w:r>
    </w:p>
    <w:p w14:paraId="30BE9E8E" w14:textId="42E69209" w:rsidR="00FA4D41" w:rsidRPr="00B6605D" w:rsidRDefault="00FA4D41" w:rsidP="00805FEF">
      <w:pPr>
        <w:pStyle w:val="Style2"/>
        <w:spacing w:line="360" w:lineRule="auto"/>
        <w:ind w:firstLine="720"/>
        <w:contextualSpacing/>
        <w:jc w:val="both"/>
        <w:rPr>
          <w:sz w:val="24"/>
          <w:szCs w:val="24"/>
        </w:rPr>
      </w:pPr>
      <w:r w:rsidRPr="00B6605D">
        <w:rPr>
          <w:sz w:val="24"/>
          <w:szCs w:val="24"/>
        </w:rPr>
        <w:tab/>
        <w:t>3.5 Questionnaire Design</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B5D78" w:rsidRPr="00B6605D">
        <w:rPr>
          <w:sz w:val="24"/>
          <w:szCs w:val="24"/>
        </w:rPr>
        <w:t>29</w:t>
      </w:r>
    </w:p>
    <w:p w14:paraId="2C0B2535" w14:textId="379BA3FE" w:rsidR="00FA4D41" w:rsidRPr="00B6605D" w:rsidRDefault="00FA4D41" w:rsidP="00805FEF">
      <w:pPr>
        <w:pStyle w:val="Style2"/>
        <w:spacing w:line="360" w:lineRule="auto"/>
        <w:ind w:firstLine="720"/>
        <w:contextualSpacing/>
        <w:jc w:val="both"/>
        <w:rPr>
          <w:sz w:val="24"/>
          <w:szCs w:val="24"/>
        </w:rPr>
      </w:pPr>
      <w:r w:rsidRPr="00B6605D">
        <w:rPr>
          <w:sz w:val="24"/>
          <w:szCs w:val="24"/>
        </w:rPr>
        <w:tab/>
        <w:t>3.6 Data Analysis Methods</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3</w:t>
      </w:r>
      <w:r w:rsidR="000B5D78" w:rsidRPr="00B6605D">
        <w:rPr>
          <w:sz w:val="24"/>
          <w:szCs w:val="24"/>
        </w:rPr>
        <w:t>0</w:t>
      </w:r>
    </w:p>
    <w:p w14:paraId="71B74658" w14:textId="7D7EA5AD" w:rsidR="00FA4D41" w:rsidRPr="00B6605D" w:rsidRDefault="00FA4D41" w:rsidP="00805FEF">
      <w:pPr>
        <w:pStyle w:val="Style2"/>
        <w:spacing w:line="360" w:lineRule="auto"/>
        <w:ind w:firstLine="720"/>
        <w:contextualSpacing/>
        <w:jc w:val="both"/>
        <w:rPr>
          <w:sz w:val="24"/>
          <w:szCs w:val="24"/>
        </w:rPr>
      </w:pPr>
      <w:r w:rsidRPr="00B6605D">
        <w:rPr>
          <w:sz w:val="24"/>
          <w:szCs w:val="24"/>
        </w:rPr>
        <w:lastRenderedPageBreak/>
        <w:tab/>
        <w:t>3.7 Ethical Considerations</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3</w:t>
      </w:r>
      <w:r w:rsidR="006B7CC9">
        <w:rPr>
          <w:sz w:val="24"/>
          <w:szCs w:val="24"/>
        </w:rPr>
        <w:t>1</w:t>
      </w:r>
    </w:p>
    <w:p w14:paraId="372A3CC8" w14:textId="77777777" w:rsidR="00A53F66" w:rsidRPr="00B6605D" w:rsidRDefault="00A53F66" w:rsidP="00805FEF">
      <w:pPr>
        <w:pStyle w:val="Style2"/>
        <w:spacing w:line="360" w:lineRule="auto"/>
        <w:ind w:firstLine="720"/>
        <w:contextualSpacing/>
        <w:jc w:val="both"/>
        <w:rPr>
          <w:sz w:val="24"/>
          <w:szCs w:val="24"/>
        </w:rPr>
      </w:pPr>
    </w:p>
    <w:p w14:paraId="7F572C85" w14:textId="60B5E082" w:rsidR="007542D1" w:rsidRPr="00B6605D" w:rsidRDefault="00C1637A" w:rsidP="00805FEF">
      <w:pPr>
        <w:spacing w:line="360" w:lineRule="auto"/>
        <w:contextualSpacing/>
        <w:jc w:val="both"/>
        <w:rPr>
          <w:sz w:val="24"/>
          <w:szCs w:val="24"/>
        </w:rPr>
      </w:pPr>
      <w:r w:rsidRPr="00B6605D">
        <w:rPr>
          <w:b/>
          <w:bCs/>
          <w:sz w:val="24"/>
          <w:szCs w:val="24"/>
        </w:rPr>
        <w:t xml:space="preserve">Chapter </w:t>
      </w:r>
      <w:r w:rsidR="00A53F66" w:rsidRPr="00B6605D">
        <w:rPr>
          <w:b/>
          <w:bCs/>
          <w:sz w:val="24"/>
          <w:szCs w:val="24"/>
        </w:rPr>
        <w:t>IV</w:t>
      </w:r>
      <w:r w:rsidR="00A53F66" w:rsidRPr="00B6605D">
        <w:rPr>
          <w:b/>
          <w:bCs/>
          <w:sz w:val="24"/>
          <w:szCs w:val="24"/>
        </w:rPr>
        <w:tab/>
      </w:r>
      <w:hyperlink w:anchor="_Toc225421343" w:history="1">
        <w:r w:rsidR="00A53F66" w:rsidRPr="00B6605D">
          <w:rPr>
            <w:rStyle w:val="Hyperlink"/>
            <w:b/>
            <w:bCs/>
            <w:color w:val="auto"/>
            <w:sz w:val="24"/>
            <w:szCs w:val="24"/>
            <w:u w:val="none"/>
          </w:rPr>
          <w:t>Analysis and Results</w:t>
        </w:r>
        <w:r w:rsidR="00A53F66" w:rsidRPr="00B6605D">
          <w:rPr>
            <w:rStyle w:val="Hyperlink"/>
            <w:webHidden/>
            <w:color w:val="auto"/>
            <w:sz w:val="24"/>
            <w:szCs w:val="24"/>
            <w:u w:val="none"/>
          </w:rPr>
          <w:tab/>
        </w:r>
      </w:hyperlink>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3</w:t>
      </w:r>
      <w:r w:rsidR="006B7CC9">
        <w:rPr>
          <w:sz w:val="24"/>
          <w:szCs w:val="24"/>
        </w:rPr>
        <w:t>2</w:t>
      </w:r>
    </w:p>
    <w:p w14:paraId="405D4BA3" w14:textId="19AA070E" w:rsidR="00A53F66" w:rsidRPr="00B6605D" w:rsidRDefault="00A53F66" w:rsidP="00805FEF">
      <w:pPr>
        <w:spacing w:line="360" w:lineRule="auto"/>
        <w:contextualSpacing/>
        <w:jc w:val="both"/>
        <w:rPr>
          <w:sz w:val="24"/>
          <w:szCs w:val="24"/>
        </w:rPr>
      </w:pPr>
      <w:r w:rsidRPr="00B6605D">
        <w:rPr>
          <w:sz w:val="24"/>
          <w:szCs w:val="24"/>
        </w:rPr>
        <w:tab/>
      </w:r>
      <w:r w:rsidRPr="00B6605D">
        <w:rPr>
          <w:sz w:val="24"/>
          <w:szCs w:val="24"/>
        </w:rPr>
        <w:tab/>
        <w:t>4.1 Demographic Profile of Respondents</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t>3</w:t>
      </w:r>
      <w:r w:rsidR="006B7CC9">
        <w:rPr>
          <w:sz w:val="24"/>
          <w:szCs w:val="24"/>
        </w:rPr>
        <w:t>2</w:t>
      </w:r>
    </w:p>
    <w:p w14:paraId="06FCC8A7" w14:textId="09BCB23F" w:rsidR="00C46125" w:rsidRPr="00B6605D" w:rsidRDefault="00C46125" w:rsidP="00805FEF">
      <w:pPr>
        <w:spacing w:line="360" w:lineRule="auto"/>
        <w:contextualSpacing/>
        <w:jc w:val="both"/>
        <w:rPr>
          <w:sz w:val="24"/>
          <w:szCs w:val="24"/>
        </w:rPr>
      </w:pPr>
      <w:r w:rsidRPr="00B6605D">
        <w:rPr>
          <w:sz w:val="24"/>
          <w:szCs w:val="24"/>
        </w:rPr>
        <w:tab/>
      </w:r>
      <w:r w:rsidRPr="00B6605D">
        <w:rPr>
          <w:sz w:val="24"/>
          <w:szCs w:val="24"/>
        </w:rPr>
        <w:tab/>
        <w:t>4.2 Reliability Analysis</w:t>
      </w:r>
      <w:r w:rsidR="000B5D78" w:rsidRPr="00B6605D">
        <w:rPr>
          <w:sz w:val="24"/>
          <w:szCs w:val="24"/>
        </w:rPr>
        <w:tab/>
      </w:r>
      <w:r w:rsidR="000B5D78" w:rsidRPr="00B6605D">
        <w:rPr>
          <w:sz w:val="24"/>
          <w:szCs w:val="24"/>
        </w:rPr>
        <w:tab/>
      </w:r>
      <w:r w:rsidR="000B5D78" w:rsidRPr="00B6605D">
        <w:rPr>
          <w:sz w:val="24"/>
          <w:szCs w:val="24"/>
        </w:rPr>
        <w:tab/>
      </w:r>
      <w:r w:rsidR="000B5D78" w:rsidRPr="00B6605D">
        <w:rPr>
          <w:sz w:val="24"/>
          <w:szCs w:val="24"/>
        </w:rPr>
        <w:tab/>
      </w:r>
      <w:r w:rsidR="000B5D78" w:rsidRPr="00B6605D">
        <w:rPr>
          <w:sz w:val="24"/>
          <w:szCs w:val="24"/>
        </w:rPr>
        <w:tab/>
      </w:r>
      <w:r w:rsidR="000B5D78" w:rsidRPr="00B6605D">
        <w:rPr>
          <w:sz w:val="24"/>
          <w:szCs w:val="24"/>
        </w:rPr>
        <w:tab/>
        <w:t>3</w:t>
      </w:r>
      <w:r w:rsidR="006B7CC9">
        <w:rPr>
          <w:sz w:val="24"/>
          <w:szCs w:val="24"/>
        </w:rPr>
        <w:t>5</w:t>
      </w:r>
    </w:p>
    <w:p w14:paraId="23ED2767" w14:textId="7C942886" w:rsidR="00A53F66" w:rsidRPr="00B6605D" w:rsidRDefault="00A53F66" w:rsidP="00805FEF">
      <w:pPr>
        <w:spacing w:line="360" w:lineRule="auto"/>
        <w:contextualSpacing/>
        <w:jc w:val="both"/>
        <w:rPr>
          <w:sz w:val="24"/>
          <w:szCs w:val="24"/>
        </w:rPr>
      </w:pPr>
      <w:r w:rsidRPr="00B6605D">
        <w:rPr>
          <w:sz w:val="24"/>
          <w:szCs w:val="24"/>
        </w:rPr>
        <w:tab/>
      </w:r>
      <w:r w:rsidRPr="00B6605D">
        <w:rPr>
          <w:sz w:val="24"/>
          <w:szCs w:val="24"/>
        </w:rPr>
        <w:tab/>
        <w:t>4.</w:t>
      </w:r>
      <w:r w:rsidR="00C46125" w:rsidRPr="00B6605D">
        <w:rPr>
          <w:sz w:val="24"/>
          <w:szCs w:val="24"/>
        </w:rPr>
        <w:t>3</w:t>
      </w:r>
      <w:r w:rsidRPr="00B6605D">
        <w:rPr>
          <w:sz w:val="24"/>
          <w:szCs w:val="24"/>
        </w:rPr>
        <w:t xml:space="preserve"> Microfinance Initiatives and Small Business in Myanmar</w:t>
      </w:r>
      <w:r w:rsidR="000E49A5" w:rsidRPr="00B6605D">
        <w:rPr>
          <w:sz w:val="24"/>
          <w:szCs w:val="24"/>
        </w:rPr>
        <w:tab/>
        <w:t>3</w:t>
      </w:r>
      <w:r w:rsidR="006B7CC9">
        <w:rPr>
          <w:sz w:val="24"/>
          <w:szCs w:val="24"/>
        </w:rPr>
        <w:t>6</w:t>
      </w:r>
    </w:p>
    <w:p w14:paraId="08409401" w14:textId="5F5F3757" w:rsidR="00A53F66" w:rsidRPr="00B6605D" w:rsidRDefault="00A53F66" w:rsidP="00805FEF">
      <w:pPr>
        <w:spacing w:line="360" w:lineRule="auto"/>
        <w:contextualSpacing/>
        <w:jc w:val="both"/>
        <w:rPr>
          <w:sz w:val="24"/>
          <w:szCs w:val="24"/>
        </w:rPr>
      </w:pPr>
      <w:r w:rsidRPr="00B6605D">
        <w:rPr>
          <w:sz w:val="24"/>
          <w:szCs w:val="24"/>
        </w:rPr>
        <w:tab/>
      </w:r>
      <w:r w:rsidRPr="00B6605D">
        <w:rPr>
          <w:sz w:val="24"/>
          <w:szCs w:val="24"/>
        </w:rPr>
        <w:tab/>
        <w:t>4.</w:t>
      </w:r>
      <w:r w:rsidR="00C46125" w:rsidRPr="00B6605D">
        <w:rPr>
          <w:sz w:val="24"/>
          <w:szCs w:val="24"/>
        </w:rPr>
        <w:t>4</w:t>
      </w:r>
      <w:r w:rsidRPr="00B6605D">
        <w:rPr>
          <w:sz w:val="24"/>
          <w:szCs w:val="24"/>
        </w:rPr>
        <w:t xml:space="preserve"> Small Business and Performance</w:t>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0E49A5" w:rsidRPr="00B6605D">
        <w:rPr>
          <w:sz w:val="24"/>
          <w:szCs w:val="24"/>
        </w:rPr>
        <w:tab/>
      </w:r>
      <w:r w:rsidR="006B7CC9">
        <w:rPr>
          <w:sz w:val="24"/>
          <w:szCs w:val="24"/>
        </w:rPr>
        <w:t>44</w:t>
      </w:r>
    </w:p>
    <w:p w14:paraId="6A0DF6F7" w14:textId="62DAFB24" w:rsidR="007542D1" w:rsidRPr="00B6605D" w:rsidRDefault="00A53F66" w:rsidP="00805FEF">
      <w:pPr>
        <w:spacing w:line="360" w:lineRule="auto"/>
        <w:contextualSpacing/>
        <w:jc w:val="both"/>
        <w:rPr>
          <w:sz w:val="24"/>
          <w:szCs w:val="24"/>
        </w:rPr>
      </w:pPr>
      <w:r w:rsidRPr="00B6605D">
        <w:rPr>
          <w:sz w:val="24"/>
          <w:szCs w:val="24"/>
        </w:rPr>
        <w:tab/>
      </w:r>
      <w:r w:rsidRPr="00B6605D">
        <w:rPr>
          <w:sz w:val="24"/>
          <w:szCs w:val="24"/>
        </w:rPr>
        <w:tab/>
        <w:t>4.</w:t>
      </w:r>
      <w:r w:rsidR="00C46125" w:rsidRPr="00B6605D">
        <w:rPr>
          <w:sz w:val="24"/>
          <w:szCs w:val="24"/>
        </w:rPr>
        <w:t>5</w:t>
      </w:r>
      <w:r w:rsidRPr="00B6605D">
        <w:rPr>
          <w:sz w:val="24"/>
          <w:szCs w:val="24"/>
        </w:rPr>
        <w:t xml:space="preserve"> Analysis benefit and challenges of Microfinance</w:t>
      </w:r>
      <w:r w:rsidR="000E49A5" w:rsidRPr="00B6605D">
        <w:rPr>
          <w:sz w:val="24"/>
          <w:szCs w:val="24"/>
        </w:rPr>
        <w:tab/>
      </w:r>
      <w:r w:rsidR="000E49A5" w:rsidRPr="00B6605D">
        <w:rPr>
          <w:sz w:val="24"/>
          <w:szCs w:val="24"/>
        </w:rPr>
        <w:tab/>
      </w:r>
    </w:p>
    <w:p w14:paraId="7765C071" w14:textId="364DCA82" w:rsidR="00A53F66" w:rsidRPr="00B6605D" w:rsidRDefault="007542D1" w:rsidP="00805FEF">
      <w:pPr>
        <w:spacing w:line="360" w:lineRule="auto"/>
        <w:ind w:left="1440"/>
        <w:contextualSpacing/>
        <w:jc w:val="both"/>
        <w:rPr>
          <w:webHidden/>
          <w:sz w:val="24"/>
          <w:szCs w:val="24"/>
        </w:rPr>
      </w:pPr>
      <w:r w:rsidRPr="00B6605D">
        <w:rPr>
          <w:sz w:val="24"/>
          <w:szCs w:val="24"/>
        </w:rPr>
        <w:t xml:space="preserve">     </w:t>
      </w:r>
      <w:r w:rsidR="00A53F66" w:rsidRPr="00B6605D">
        <w:rPr>
          <w:sz w:val="24"/>
          <w:szCs w:val="24"/>
        </w:rPr>
        <w:t xml:space="preserve"> Initiatives for Small Business Growth</w:t>
      </w:r>
      <w:r w:rsidR="00A53F66" w:rsidRPr="00B6605D">
        <w:rPr>
          <w:webHidden/>
          <w:sz w:val="24"/>
          <w:szCs w:val="24"/>
        </w:rPr>
        <w:tab/>
      </w:r>
      <w:r w:rsidR="000E49A5" w:rsidRPr="00B6605D">
        <w:rPr>
          <w:webHidden/>
          <w:sz w:val="24"/>
          <w:szCs w:val="24"/>
        </w:rPr>
        <w:tab/>
      </w:r>
      <w:r w:rsidR="000E49A5" w:rsidRPr="00B6605D">
        <w:rPr>
          <w:webHidden/>
          <w:sz w:val="24"/>
          <w:szCs w:val="24"/>
        </w:rPr>
        <w:tab/>
      </w:r>
      <w:r w:rsidR="000E49A5" w:rsidRPr="00B6605D">
        <w:rPr>
          <w:webHidden/>
          <w:sz w:val="24"/>
          <w:szCs w:val="24"/>
        </w:rPr>
        <w:tab/>
        <w:t>4</w:t>
      </w:r>
      <w:r w:rsidR="006B7CC9">
        <w:rPr>
          <w:webHidden/>
          <w:sz w:val="24"/>
          <w:szCs w:val="24"/>
        </w:rPr>
        <w:t>6</w:t>
      </w:r>
    </w:p>
    <w:p w14:paraId="06855408" w14:textId="615EA17C" w:rsidR="007542D1" w:rsidRPr="00B6605D" w:rsidRDefault="000E49A5" w:rsidP="00805FEF">
      <w:pPr>
        <w:spacing w:line="360" w:lineRule="auto"/>
        <w:ind w:left="1440"/>
        <w:contextualSpacing/>
        <w:jc w:val="both"/>
        <w:rPr>
          <w:sz w:val="24"/>
          <w:szCs w:val="24"/>
        </w:rPr>
      </w:pPr>
      <w:r w:rsidRPr="00B6605D">
        <w:rPr>
          <w:sz w:val="24"/>
          <w:szCs w:val="24"/>
        </w:rPr>
        <w:tab/>
      </w:r>
      <w:r w:rsidRPr="00B6605D">
        <w:rPr>
          <w:sz w:val="24"/>
          <w:szCs w:val="24"/>
        </w:rPr>
        <w:tab/>
      </w:r>
      <w:r w:rsidRPr="00B6605D">
        <w:rPr>
          <w:sz w:val="24"/>
          <w:szCs w:val="24"/>
        </w:rPr>
        <w:tab/>
      </w:r>
      <w:r w:rsidRPr="00B6605D">
        <w:rPr>
          <w:sz w:val="24"/>
          <w:szCs w:val="24"/>
        </w:rPr>
        <w:tab/>
      </w:r>
      <w:r w:rsidRPr="00B6605D">
        <w:rPr>
          <w:sz w:val="24"/>
          <w:szCs w:val="24"/>
        </w:rPr>
        <w:tab/>
      </w:r>
    </w:p>
    <w:p w14:paraId="398EBCCF" w14:textId="47FD504E" w:rsidR="007542D1" w:rsidRPr="00B6605D" w:rsidRDefault="00C1637A" w:rsidP="00805FEF">
      <w:pPr>
        <w:spacing w:line="360" w:lineRule="auto"/>
        <w:contextualSpacing/>
        <w:jc w:val="both"/>
        <w:rPr>
          <w:b/>
          <w:bCs/>
          <w:sz w:val="24"/>
          <w:szCs w:val="24"/>
        </w:rPr>
      </w:pPr>
      <w:r w:rsidRPr="00B6605D">
        <w:rPr>
          <w:b/>
          <w:bCs/>
          <w:sz w:val="24"/>
          <w:szCs w:val="24"/>
        </w:rPr>
        <w:t xml:space="preserve">Chapter </w:t>
      </w:r>
      <w:r w:rsidR="007542D1" w:rsidRPr="00B6605D">
        <w:rPr>
          <w:b/>
          <w:bCs/>
          <w:sz w:val="24"/>
          <w:szCs w:val="24"/>
        </w:rPr>
        <w:t>V</w:t>
      </w:r>
      <w:r w:rsidR="007542D1" w:rsidRPr="00B6605D">
        <w:rPr>
          <w:b/>
          <w:bCs/>
          <w:sz w:val="24"/>
          <w:szCs w:val="24"/>
        </w:rPr>
        <w:tab/>
        <w:t>Conclusion</w:t>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6B7CC9">
        <w:rPr>
          <w:sz w:val="24"/>
          <w:szCs w:val="24"/>
        </w:rPr>
        <w:t>49</w:t>
      </w:r>
    </w:p>
    <w:p w14:paraId="50F7492B" w14:textId="6078B857" w:rsidR="007542D1" w:rsidRPr="00B6605D" w:rsidRDefault="007542D1" w:rsidP="00805FEF">
      <w:pPr>
        <w:spacing w:line="360" w:lineRule="auto"/>
        <w:contextualSpacing/>
        <w:jc w:val="both"/>
        <w:rPr>
          <w:sz w:val="24"/>
          <w:szCs w:val="24"/>
        </w:rPr>
      </w:pPr>
      <w:r w:rsidRPr="00B6605D">
        <w:rPr>
          <w:b/>
          <w:bCs/>
          <w:sz w:val="24"/>
          <w:szCs w:val="24"/>
        </w:rPr>
        <w:tab/>
      </w:r>
      <w:r w:rsidRPr="00B6605D">
        <w:rPr>
          <w:b/>
          <w:bCs/>
          <w:sz w:val="24"/>
          <w:szCs w:val="24"/>
        </w:rPr>
        <w:tab/>
      </w:r>
      <w:r w:rsidRPr="00B6605D">
        <w:rPr>
          <w:sz w:val="24"/>
          <w:szCs w:val="24"/>
        </w:rPr>
        <w:t>5.1</w:t>
      </w:r>
      <w:r w:rsidR="00F82189" w:rsidRPr="00B6605D">
        <w:rPr>
          <w:color w:val="000000" w:themeColor="text1"/>
          <w:sz w:val="24"/>
          <w:szCs w:val="24"/>
        </w:rPr>
        <w:t xml:space="preserve"> Finding and Discussion</w:t>
      </w:r>
      <w:r w:rsidR="00F82189" w:rsidRPr="00B6605D">
        <w:rPr>
          <w:color w:val="000000" w:themeColor="text1"/>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6B7CC9">
        <w:rPr>
          <w:sz w:val="24"/>
          <w:szCs w:val="24"/>
        </w:rPr>
        <w:t>49</w:t>
      </w:r>
    </w:p>
    <w:p w14:paraId="21D32131" w14:textId="7395620A" w:rsidR="007542D1" w:rsidRPr="00B6605D" w:rsidRDefault="007542D1" w:rsidP="00805FEF">
      <w:pPr>
        <w:spacing w:line="360" w:lineRule="auto"/>
        <w:contextualSpacing/>
        <w:jc w:val="both"/>
        <w:rPr>
          <w:sz w:val="24"/>
          <w:szCs w:val="24"/>
        </w:rPr>
      </w:pPr>
      <w:r w:rsidRPr="00B6605D">
        <w:rPr>
          <w:sz w:val="24"/>
          <w:szCs w:val="24"/>
        </w:rPr>
        <w:tab/>
      </w:r>
      <w:r w:rsidRPr="00B6605D">
        <w:rPr>
          <w:sz w:val="24"/>
          <w:szCs w:val="24"/>
        </w:rPr>
        <w:tab/>
        <w:t xml:space="preserve">5.2 </w:t>
      </w:r>
      <w:r w:rsidR="00F82189" w:rsidRPr="00B6605D">
        <w:rPr>
          <w:color w:val="000000" w:themeColor="text1"/>
          <w:sz w:val="24"/>
          <w:szCs w:val="24"/>
        </w:rPr>
        <w:t>Suggestion and Recommendation</w:t>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t>5</w:t>
      </w:r>
      <w:r w:rsidR="006B7CC9">
        <w:rPr>
          <w:sz w:val="24"/>
          <w:szCs w:val="24"/>
        </w:rPr>
        <w:t>0</w:t>
      </w:r>
    </w:p>
    <w:p w14:paraId="0EAD16DF" w14:textId="3A208442" w:rsidR="007542D1" w:rsidRPr="00B6605D" w:rsidRDefault="007542D1" w:rsidP="00805FEF">
      <w:pPr>
        <w:spacing w:line="360" w:lineRule="auto"/>
        <w:contextualSpacing/>
        <w:jc w:val="both"/>
        <w:rPr>
          <w:sz w:val="24"/>
          <w:szCs w:val="24"/>
        </w:rPr>
      </w:pPr>
      <w:r w:rsidRPr="00B6605D">
        <w:rPr>
          <w:sz w:val="24"/>
          <w:szCs w:val="24"/>
        </w:rPr>
        <w:tab/>
      </w:r>
      <w:r w:rsidRPr="00B6605D">
        <w:rPr>
          <w:sz w:val="24"/>
          <w:szCs w:val="24"/>
        </w:rPr>
        <w:tab/>
        <w:t xml:space="preserve">5.3 </w:t>
      </w:r>
      <w:r w:rsidR="00F82189" w:rsidRPr="00B6605D">
        <w:rPr>
          <w:color w:val="000000" w:themeColor="text1"/>
          <w:sz w:val="24"/>
          <w:szCs w:val="24"/>
        </w:rPr>
        <w:t>Needs for Further Studies</w:t>
      </w:r>
      <w:r w:rsidR="00F82189" w:rsidRPr="00B6605D">
        <w:rPr>
          <w:color w:val="000000" w:themeColor="text1"/>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t>5</w:t>
      </w:r>
      <w:r w:rsidR="006B7CC9">
        <w:rPr>
          <w:sz w:val="24"/>
          <w:szCs w:val="24"/>
        </w:rPr>
        <w:t>2</w:t>
      </w:r>
      <w:r w:rsidRPr="00B6605D">
        <w:rPr>
          <w:sz w:val="24"/>
          <w:szCs w:val="24"/>
        </w:rPr>
        <w:tab/>
      </w:r>
      <w:r w:rsidRPr="00B6605D">
        <w:rPr>
          <w:sz w:val="24"/>
          <w:szCs w:val="24"/>
        </w:rPr>
        <w:tab/>
      </w:r>
    </w:p>
    <w:p w14:paraId="1A1F9B1C" w14:textId="700BB80A" w:rsidR="007542D1" w:rsidRPr="00B6605D" w:rsidRDefault="007542D1" w:rsidP="00805FEF">
      <w:pPr>
        <w:spacing w:line="360" w:lineRule="auto"/>
        <w:contextualSpacing/>
        <w:jc w:val="both"/>
        <w:rPr>
          <w:sz w:val="24"/>
          <w:szCs w:val="24"/>
        </w:rPr>
      </w:pPr>
      <w:r w:rsidRPr="00B6605D">
        <w:rPr>
          <w:b/>
          <w:bCs/>
          <w:sz w:val="24"/>
          <w:szCs w:val="24"/>
        </w:rPr>
        <w:t xml:space="preserve">References </w:t>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b/>
          <w:bCs/>
          <w:sz w:val="24"/>
          <w:szCs w:val="24"/>
        </w:rPr>
        <w:tab/>
      </w:r>
      <w:r w:rsidR="00C720B3" w:rsidRPr="00B6605D">
        <w:rPr>
          <w:sz w:val="24"/>
          <w:szCs w:val="24"/>
        </w:rPr>
        <w:t>5</w:t>
      </w:r>
      <w:r w:rsidR="006B7CC9">
        <w:rPr>
          <w:sz w:val="24"/>
          <w:szCs w:val="24"/>
        </w:rPr>
        <w:t>4</w:t>
      </w:r>
    </w:p>
    <w:p w14:paraId="4E285EFD" w14:textId="7CE96ED6" w:rsidR="007542D1" w:rsidRPr="00B6605D" w:rsidRDefault="007542D1" w:rsidP="00805FEF">
      <w:pPr>
        <w:spacing w:line="360" w:lineRule="auto"/>
        <w:contextualSpacing/>
        <w:jc w:val="both"/>
        <w:rPr>
          <w:sz w:val="24"/>
          <w:szCs w:val="24"/>
        </w:rPr>
      </w:pPr>
      <w:r w:rsidRPr="00B6605D">
        <w:rPr>
          <w:b/>
          <w:bCs/>
          <w:sz w:val="24"/>
          <w:szCs w:val="24"/>
        </w:rPr>
        <w:t>Appendix:</w:t>
      </w:r>
      <w:r w:rsidRPr="00B6605D">
        <w:rPr>
          <w:sz w:val="24"/>
          <w:szCs w:val="24"/>
        </w:rPr>
        <w:t xml:space="preserve"> </w:t>
      </w:r>
      <w:r w:rsidRPr="00B6605D">
        <w:rPr>
          <w:sz w:val="24"/>
          <w:szCs w:val="24"/>
        </w:rPr>
        <w:tab/>
        <w:t>Survey Questionnaire</w:t>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C720B3" w:rsidRPr="00B6605D">
        <w:rPr>
          <w:sz w:val="24"/>
          <w:szCs w:val="24"/>
        </w:rPr>
        <w:tab/>
      </w:r>
      <w:r w:rsidR="000B5D78" w:rsidRPr="00B6605D">
        <w:rPr>
          <w:sz w:val="24"/>
          <w:szCs w:val="24"/>
        </w:rPr>
        <w:t>5</w:t>
      </w:r>
      <w:r w:rsidR="006B7CC9">
        <w:rPr>
          <w:sz w:val="24"/>
          <w:szCs w:val="24"/>
        </w:rPr>
        <w:t>7</w:t>
      </w:r>
    </w:p>
    <w:p w14:paraId="32E7EADE" w14:textId="1502BD11" w:rsidR="007542D1" w:rsidRPr="00B6605D" w:rsidRDefault="007542D1" w:rsidP="00805FEF">
      <w:pPr>
        <w:spacing w:line="360" w:lineRule="auto"/>
        <w:contextualSpacing/>
        <w:jc w:val="both"/>
        <w:rPr>
          <w:rFonts w:eastAsiaTheme="minorEastAsia"/>
          <w:b/>
          <w:bCs/>
          <w:sz w:val="24"/>
          <w:szCs w:val="24"/>
        </w:rPr>
      </w:pPr>
      <w:r w:rsidRPr="00B6605D">
        <w:rPr>
          <w:b/>
          <w:bCs/>
          <w:sz w:val="24"/>
          <w:szCs w:val="24"/>
        </w:rPr>
        <w:tab/>
      </w:r>
      <w:r w:rsidRPr="00B6605D">
        <w:rPr>
          <w:b/>
          <w:bCs/>
          <w:sz w:val="24"/>
          <w:szCs w:val="24"/>
        </w:rPr>
        <w:tab/>
      </w:r>
    </w:p>
    <w:p w14:paraId="13EB26DE" w14:textId="270B787D" w:rsidR="00A53F66" w:rsidRPr="00B6605D" w:rsidRDefault="00A53F66" w:rsidP="00805FEF">
      <w:pPr>
        <w:spacing w:line="360" w:lineRule="auto"/>
        <w:contextualSpacing/>
        <w:jc w:val="both"/>
        <w:rPr>
          <w:sz w:val="24"/>
          <w:szCs w:val="24"/>
        </w:rPr>
      </w:pPr>
      <w:r w:rsidRPr="00B6605D">
        <w:rPr>
          <w:sz w:val="24"/>
          <w:szCs w:val="24"/>
        </w:rPr>
        <w:tab/>
      </w:r>
    </w:p>
    <w:p w14:paraId="62C7652C" w14:textId="7EB6C25E" w:rsidR="00511ACC" w:rsidRDefault="00511ACC" w:rsidP="00805FEF">
      <w:pPr>
        <w:pStyle w:val="Style5"/>
        <w:spacing w:line="360" w:lineRule="auto"/>
        <w:contextualSpacing/>
        <w:jc w:val="both"/>
        <w:rPr>
          <w:sz w:val="24"/>
          <w:szCs w:val="24"/>
        </w:rPr>
      </w:pPr>
    </w:p>
    <w:p w14:paraId="21D0DFBD" w14:textId="77777777" w:rsidR="00805FEF" w:rsidRDefault="00805FEF" w:rsidP="00805FEF">
      <w:pPr>
        <w:pStyle w:val="Style5"/>
        <w:spacing w:line="360" w:lineRule="auto"/>
        <w:contextualSpacing/>
        <w:jc w:val="both"/>
        <w:rPr>
          <w:sz w:val="24"/>
          <w:szCs w:val="24"/>
        </w:rPr>
      </w:pPr>
    </w:p>
    <w:p w14:paraId="33E6A539" w14:textId="77777777" w:rsidR="00805FEF" w:rsidRDefault="00805FEF" w:rsidP="00805FEF">
      <w:pPr>
        <w:pStyle w:val="Style5"/>
        <w:spacing w:line="360" w:lineRule="auto"/>
        <w:contextualSpacing/>
        <w:jc w:val="both"/>
        <w:rPr>
          <w:sz w:val="24"/>
          <w:szCs w:val="24"/>
        </w:rPr>
      </w:pPr>
    </w:p>
    <w:p w14:paraId="3F20EAA1" w14:textId="77777777" w:rsidR="00805FEF" w:rsidRDefault="00805FEF" w:rsidP="00805FEF">
      <w:pPr>
        <w:pStyle w:val="Style5"/>
        <w:spacing w:line="360" w:lineRule="auto"/>
        <w:contextualSpacing/>
        <w:jc w:val="both"/>
        <w:rPr>
          <w:sz w:val="24"/>
          <w:szCs w:val="24"/>
        </w:rPr>
      </w:pPr>
    </w:p>
    <w:p w14:paraId="6926C9B6" w14:textId="77777777" w:rsidR="00805FEF" w:rsidRDefault="00805FEF" w:rsidP="00805FEF">
      <w:pPr>
        <w:pStyle w:val="Style5"/>
        <w:spacing w:line="360" w:lineRule="auto"/>
        <w:contextualSpacing/>
        <w:jc w:val="both"/>
        <w:rPr>
          <w:sz w:val="24"/>
          <w:szCs w:val="24"/>
        </w:rPr>
      </w:pPr>
    </w:p>
    <w:p w14:paraId="17E1098A" w14:textId="77777777" w:rsidR="00805FEF" w:rsidRDefault="00805FEF" w:rsidP="00805FEF">
      <w:pPr>
        <w:pStyle w:val="Style5"/>
        <w:spacing w:line="360" w:lineRule="auto"/>
        <w:contextualSpacing/>
        <w:jc w:val="both"/>
        <w:rPr>
          <w:sz w:val="24"/>
          <w:szCs w:val="24"/>
        </w:rPr>
      </w:pPr>
    </w:p>
    <w:p w14:paraId="0583BA66" w14:textId="77777777" w:rsidR="00805FEF" w:rsidRDefault="00805FEF" w:rsidP="00805FEF">
      <w:pPr>
        <w:pStyle w:val="Style5"/>
        <w:spacing w:line="360" w:lineRule="auto"/>
        <w:contextualSpacing/>
        <w:jc w:val="both"/>
        <w:rPr>
          <w:sz w:val="24"/>
          <w:szCs w:val="24"/>
        </w:rPr>
      </w:pPr>
    </w:p>
    <w:p w14:paraId="76B7C5F9" w14:textId="77777777" w:rsidR="00805FEF" w:rsidRDefault="00805FEF" w:rsidP="00805FEF">
      <w:pPr>
        <w:pStyle w:val="Style5"/>
        <w:spacing w:line="360" w:lineRule="auto"/>
        <w:contextualSpacing/>
        <w:jc w:val="both"/>
        <w:rPr>
          <w:sz w:val="24"/>
          <w:szCs w:val="24"/>
        </w:rPr>
      </w:pPr>
    </w:p>
    <w:p w14:paraId="4EA3C932" w14:textId="77777777" w:rsidR="00805FEF" w:rsidRDefault="00805FEF" w:rsidP="00805FEF">
      <w:pPr>
        <w:pStyle w:val="Style5"/>
        <w:spacing w:line="360" w:lineRule="auto"/>
        <w:contextualSpacing/>
        <w:jc w:val="both"/>
        <w:rPr>
          <w:sz w:val="24"/>
          <w:szCs w:val="24"/>
        </w:rPr>
      </w:pPr>
    </w:p>
    <w:p w14:paraId="1B028F90" w14:textId="77777777" w:rsidR="00805FEF" w:rsidRDefault="00805FEF" w:rsidP="00805FEF">
      <w:pPr>
        <w:pStyle w:val="Style5"/>
        <w:spacing w:line="360" w:lineRule="auto"/>
        <w:contextualSpacing/>
        <w:jc w:val="both"/>
        <w:rPr>
          <w:sz w:val="24"/>
          <w:szCs w:val="24"/>
        </w:rPr>
      </w:pPr>
    </w:p>
    <w:p w14:paraId="5781A042" w14:textId="77777777" w:rsidR="00805FEF" w:rsidRDefault="00805FEF" w:rsidP="00805FEF">
      <w:pPr>
        <w:pStyle w:val="Style5"/>
        <w:spacing w:line="360" w:lineRule="auto"/>
        <w:contextualSpacing/>
        <w:jc w:val="both"/>
        <w:rPr>
          <w:sz w:val="24"/>
          <w:szCs w:val="24"/>
        </w:rPr>
      </w:pPr>
    </w:p>
    <w:p w14:paraId="1E517F56" w14:textId="77777777" w:rsidR="00805FEF" w:rsidRDefault="00805FEF" w:rsidP="00805FEF">
      <w:pPr>
        <w:pStyle w:val="Style5"/>
        <w:spacing w:line="360" w:lineRule="auto"/>
        <w:contextualSpacing/>
        <w:jc w:val="both"/>
        <w:rPr>
          <w:sz w:val="24"/>
          <w:szCs w:val="24"/>
        </w:rPr>
      </w:pPr>
    </w:p>
    <w:p w14:paraId="7BB67FA6" w14:textId="77777777" w:rsidR="00805FEF" w:rsidRDefault="00805FEF" w:rsidP="00805FEF">
      <w:pPr>
        <w:pStyle w:val="Style5"/>
        <w:spacing w:line="360" w:lineRule="auto"/>
        <w:contextualSpacing/>
        <w:jc w:val="both"/>
        <w:rPr>
          <w:sz w:val="24"/>
          <w:szCs w:val="24"/>
        </w:rPr>
      </w:pPr>
    </w:p>
    <w:p w14:paraId="335544D3" w14:textId="77777777" w:rsidR="00805FEF" w:rsidRDefault="00805FEF" w:rsidP="00805FEF">
      <w:pPr>
        <w:pStyle w:val="Style5"/>
        <w:spacing w:line="360" w:lineRule="auto"/>
        <w:contextualSpacing/>
        <w:jc w:val="both"/>
        <w:rPr>
          <w:sz w:val="24"/>
          <w:szCs w:val="24"/>
        </w:rPr>
      </w:pPr>
    </w:p>
    <w:p w14:paraId="0E1BB388" w14:textId="77777777" w:rsidR="00805FEF" w:rsidRDefault="00805FEF" w:rsidP="00805FEF">
      <w:pPr>
        <w:pStyle w:val="Style5"/>
        <w:spacing w:line="360" w:lineRule="auto"/>
        <w:contextualSpacing/>
        <w:jc w:val="both"/>
        <w:rPr>
          <w:sz w:val="24"/>
          <w:szCs w:val="24"/>
        </w:rPr>
      </w:pPr>
    </w:p>
    <w:p w14:paraId="73B2CAD7" w14:textId="10D53C2F" w:rsidR="000D45F0" w:rsidRPr="00B6605D" w:rsidRDefault="00B6605D" w:rsidP="00805FEF">
      <w:pPr>
        <w:pStyle w:val="Heading2"/>
        <w:rPr>
          <w:lang w:bidi="my-MM"/>
        </w:rPr>
      </w:pPr>
      <w:bookmarkStart w:id="3" w:name="_Toc225421315"/>
      <w:r w:rsidRPr="00B6605D">
        <w:rPr>
          <w:lang w:bidi="my-MM"/>
        </w:rPr>
        <w:t>LIST OF TABLES</w:t>
      </w:r>
      <w:bookmarkEnd w:id="3"/>
    </w:p>
    <w:p w14:paraId="58EC5BED" w14:textId="77777777" w:rsidR="004B4AA5" w:rsidRPr="00B6605D" w:rsidRDefault="004B4AA5" w:rsidP="00805FEF">
      <w:pPr>
        <w:spacing w:line="360" w:lineRule="auto"/>
        <w:contextualSpacing/>
        <w:jc w:val="both"/>
        <w:rPr>
          <w:sz w:val="24"/>
          <w:szCs w:val="24"/>
          <w:lang w:bidi="my-MM"/>
        </w:rPr>
      </w:pPr>
    </w:p>
    <w:p w14:paraId="76D8DCC5" w14:textId="1C0D957D" w:rsidR="001602C8" w:rsidRPr="00B6605D" w:rsidRDefault="004B4AA5" w:rsidP="00805FEF">
      <w:pPr>
        <w:spacing w:line="360" w:lineRule="auto"/>
        <w:contextualSpacing/>
        <w:jc w:val="both"/>
        <w:rPr>
          <w:b/>
          <w:bCs/>
          <w:sz w:val="24"/>
          <w:szCs w:val="24"/>
          <w:lang w:bidi="my-MM"/>
        </w:rPr>
      </w:pPr>
      <w:r w:rsidRPr="00B6605D">
        <w:rPr>
          <w:b/>
          <w:bCs/>
          <w:sz w:val="24"/>
          <w:szCs w:val="24"/>
          <w:lang w:bidi="my-MM"/>
        </w:rPr>
        <w:t xml:space="preserve">Table </w:t>
      </w:r>
      <w:r w:rsidRPr="00B6605D">
        <w:rPr>
          <w:b/>
          <w:bCs/>
          <w:sz w:val="24"/>
          <w:szCs w:val="24"/>
          <w:lang w:bidi="my-MM"/>
        </w:rPr>
        <w:tab/>
      </w:r>
      <w:r w:rsidRPr="00B6605D">
        <w:rPr>
          <w:b/>
          <w:bCs/>
          <w:sz w:val="24"/>
          <w:szCs w:val="24"/>
          <w:lang w:bidi="my-MM"/>
        </w:rPr>
        <w:tab/>
        <w:t xml:space="preserve">Particular </w:t>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t>Pages</w:t>
      </w:r>
    </w:p>
    <w:p w14:paraId="693035C8" w14:textId="202EF5CA" w:rsidR="00467F00" w:rsidRPr="00B6605D" w:rsidRDefault="007353B7" w:rsidP="00805FEF">
      <w:pPr>
        <w:spacing w:line="360" w:lineRule="auto"/>
        <w:contextualSpacing/>
        <w:jc w:val="both"/>
        <w:rPr>
          <w:sz w:val="24"/>
          <w:szCs w:val="24"/>
          <w:lang w:bidi="my-MM"/>
        </w:rPr>
      </w:pPr>
      <w:r w:rsidRPr="00B6605D">
        <w:rPr>
          <w:sz w:val="24"/>
          <w:szCs w:val="24"/>
        </w:rPr>
        <w:tab/>
      </w:r>
      <w:r w:rsidRPr="00B6605D">
        <w:rPr>
          <w:sz w:val="24"/>
          <w:szCs w:val="24"/>
        </w:rPr>
        <w:tab/>
      </w:r>
      <w:r w:rsidRPr="00B6605D">
        <w:rPr>
          <w:sz w:val="24"/>
          <w:szCs w:val="24"/>
        </w:rPr>
        <w:tab/>
      </w:r>
      <w:r w:rsidRPr="00B6605D">
        <w:rPr>
          <w:sz w:val="24"/>
          <w:szCs w:val="24"/>
        </w:rPr>
        <w:tab/>
      </w:r>
      <w:r w:rsidRPr="00B6605D">
        <w:rPr>
          <w:sz w:val="24"/>
          <w:szCs w:val="24"/>
        </w:rPr>
        <w:tab/>
      </w:r>
    </w:p>
    <w:p w14:paraId="50454C26" w14:textId="2474592E" w:rsidR="003622E9" w:rsidRPr="00B6605D" w:rsidRDefault="00467F00" w:rsidP="00805FEF">
      <w:pPr>
        <w:spacing w:line="360" w:lineRule="auto"/>
        <w:contextualSpacing/>
        <w:jc w:val="both"/>
        <w:rPr>
          <w:sz w:val="24"/>
          <w:szCs w:val="24"/>
        </w:rPr>
      </w:pPr>
      <w:r w:rsidRPr="00B6605D">
        <w:rPr>
          <w:sz w:val="24"/>
          <w:szCs w:val="24"/>
          <w:lang w:bidi="my-MM"/>
        </w:rPr>
        <w:t>4</w:t>
      </w:r>
      <w:r w:rsidR="00D4163A" w:rsidRPr="00B6605D">
        <w:rPr>
          <w:sz w:val="24"/>
          <w:szCs w:val="24"/>
          <w:lang w:bidi="my-MM"/>
        </w:rPr>
        <w:t>.</w:t>
      </w:r>
      <w:r w:rsidRPr="00B6605D">
        <w:rPr>
          <w:sz w:val="24"/>
          <w:szCs w:val="24"/>
          <w:lang w:bidi="my-MM"/>
        </w:rPr>
        <w:t xml:space="preserve">1 </w:t>
      </w:r>
      <w:r w:rsidR="004B4AA5" w:rsidRPr="00B6605D">
        <w:rPr>
          <w:sz w:val="24"/>
          <w:szCs w:val="24"/>
        </w:rPr>
        <w:tab/>
      </w:r>
      <w:r w:rsidR="004B4AA5" w:rsidRPr="00B6605D">
        <w:rPr>
          <w:sz w:val="24"/>
          <w:szCs w:val="24"/>
        </w:rPr>
        <w:tab/>
      </w:r>
      <w:r w:rsidR="003622E9" w:rsidRPr="00B6605D">
        <w:rPr>
          <w:sz w:val="24"/>
          <w:szCs w:val="24"/>
        </w:rPr>
        <w:t xml:space="preserve">Profile of Respondents </w:t>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r>
      <w:r w:rsidR="007353B7" w:rsidRPr="00B6605D">
        <w:rPr>
          <w:sz w:val="24"/>
          <w:szCs w:val="24"/>
        </w:rPr>
        <w:tab/>
        <w:t xml:space="preserve">   3</w:t>
      </w:r>
      <w:r w:rsidR="006B7CC9">
        <w:rPr>
          <w:sz w:val="24"/>
          <w:szCs w:val="24"/>
        </w:rPr>
        <w:t>2</w:t>
      </w:r>
    </w:p>
    <w:p w14:paraId="163C5461" w14:textId="499410C9" w:rsidR="00731266" w:rsidRPr="00B6605D" w:rsidRDefault="00731266" w:rsidP="00805FEF">
      <w:pPr>
        <w:spacing w:line="360" w:lineRule="auto"/>
        <w:contextualSpacing/>
        <w:jc w:val="both"/>
        <w:rPr>
          <w:sz w:val="24"/>
          <w:szCs w:val="24"/>
        </w:rPr>
      </w:pPr>
      <w:r w:rsidRPr="00B6605D">
        <w:rPr>
          <w:sz w:val="24"/>
          <w:szCs w:val="24"/>
        </w:rPr>
        <w:t>4.2</w:t>
      </w:r>
      <w:r w:rsidRPr="00B6605D">
        <w:rPr>
          <w:sz w:val="24"/>
          <w:szCs w:val="24"/>
        </w:rPr>
        <w:tab/>
      </w:r>
      <w:r w:rsidRPr="00B6605D">
        <w:rPr>
          <w:sz w:val="24"/>
          <w:szCs w:val="24"/>
        </w:rPr>
        <w:tab/>
        <w:t>Results from Reliability Test</w:t>
      </w:r>
      <w:r w:rsidR="00D26E04" w:rsidRPr="00B6605D">
        <w:rPr>
          <w:sz w:val="24"/>
          <w:szCs w:val="24"/>
        </w:rPr>
        <w:tab/>
      </w:r>
      <w:r w:rsidR="00D26E04" w:rsidRPr="00B6605D">
        <w:rPr>
          <w:sz w:val="24"/>
          <w:szCs w:val="24"/>
        </w:rPr>
        <w:tab/>
      </w:r>
      <w:r w:rsidR="00D26E04" w:rsidRPr="00B6605D">
        <w:rPr>
          <w:sz w:val="24"/>
          <w:szCs w:val="24"/>
        </w:rPr>
        <w:tab/>
      </w:r>
      <w:r w:rsidR="00D26E04" w:rsidRPr="00B6605D">
        <w:rPr>
          <w:sz w:val="24"/>
          <w:szCs w:val="24"/>
        </w:rPr>
        <w:tab/>
      </w:r>
      <w:r w:rsidR="00D26E04" w:rsidRPr="00B6605D">
        <w:rPr>
          <w:sz w:val="24"/>
          <w:szCs w:val="24"/>
        </w:rPr>
        <w:tab/>
        <w:t xml:space="preserve">   3</w:t>
      </w:r>
      <w:r w:rsidR="006B7CC9">
        <w:rPr>
          <w:sz w:val="24"/>
          <w:szCs w:val="24"/>
        </w:rPr>
        <w:t>5</w:t>
      </w:r>
    </w:p>
    <w:p w14:paraId="0FC32A91" w14:textId="5FAD5176" w:rsidR="00467F00" w:rsidRPr="00B6605D" w:rsidRDefault="00467F00" w:rsidP="00805FEF">
      <w:pPr>
        <w:spacing w:line="360" w:lineRule="auto"/>
        <w:contextualSpacing/>
        <w:jc w:val="both"/>
        <w:rPr>
          <w:sz w:val="24"/>
          <w:szCs w:val="24"/>
          <w:lang w:bidi="my-MM"/>
        </w:rPr>
      </w:pPr>
      <w:r w:rsidRPr="00B6605D">
        <w:rPr>
          <w:sz w:val="24"/>
          <w:szCs w:val="24"/>
          <w:lang w:bidi="my-MM"/>
        </w:rPr>
        <w:t>4.</w:t>
      </w:r>
      <w:r w:rsidR="00731266" w:rsidRPr="00B6605D">
        <w:rPr>
          <w:sz w:val="24"/>
          <w:szCs w:val="24"/>
          <w:lang w:bidi="my-MM"/>
        </w:rPr>
        <w:t>3</w:t>
      </w:r>
      <w:r w:rsidR="004B4AA5" w:rsidRPr="00B6605D">
        <w:rPr>
          <w:sz w:val="24"/>
          <w:szCs w:val="24"/>
        </w:rPr>
        <w:tab/>
      </w:r>
      <w:r w:rsidR="004B4AA5" w:rsidRPr="00B6605D">
        <w:rPr>
          <w:sz w:val="24"/>
          <w:szCs w:val="24"/>
        </w:rPr>
        <w:tab/>
      </w:r>
      <w:r w:rsidR="003622E9" w:rsidRPr="00B6605D">
        <w:rPr>
          <w:sz w:val="24"/>
          <w:szCs w:val="24"/>
        </w:rPr>
        <w:t>Descriptive Analysis of Microfinance Initiatives</w:t>
      </w:r>
      <w:r w:rsidR="00D4163A" w:rsidRPr="00B6605D">
        <w:rPr>
          <w:sz w:val="24"/>
          <w:szCs w:val="24"/>
        </w:rPr>
        <w:tab/>
      </w:r>
      <w:r w:rsidR="00D4163A" w:rsidRPr="00B6605D">
        <w:rPr>
          <w:sz w:val="24"/>
          <w:szCs w:val="24"/>
        </w:rPr>
        <w:tab/>
        <w:t xml:space="preserve">   3</w:t>
      </w:r>
      <w:r w:rsidR="006B7CC9">
        <w:rPr>
          <w:sz w:val="24"/>
          <w:szCs w:val="24"/>
        </w:rPr>
        <w:t>6</w:t>
      </w:r>
    </w:p>
    <w:p w14:paraId="4D44C3EF" w14:textId="0561581B" w:rsidR="00467F00" w:rsidRPr="00B6605D" w:rsidRDefault="00467F00" w:rsidP="00805FEF">
      <w:pPr>
        <w:spacing w:line="360" w:lineRule="auto"/>
        <w:contextualSpacing/>
        <w:jc w:val="both"/>
        <w:rPr>
          <w:sz w:val="24"/>
          <w:szCs w:val="24"/>
          <w:lang w:bidi="my-MM"/>
        </w:rPr>
      </w:pPr>
      <w:r w:rsidRPr="00B6605D">
        <w:rPr>
          <w:sz w:val="24"/>
          <w:szCs w:val="24"/>
          <w:lang w:bidi="my-MM"/>
        </w:rPr>
        <w:t>4.</w:t>
      </w:r>
      <w:r w:rsidR="00731266" w:rsidRPr="00B6605D">
        <w:rPr>
          <w:sz w:val="24"/>
          <w:szCs w:val="24"/>
          <w:lang w:bidi="my-MM"/>
        </w:rPr>
        <w:t>4</w:t>
      </w:r>
      <w:r w:rsidRPr="00B6605D">
        <w:rPr>
          <w:sz w:val="24"/>
          <w:szCs w:val="24"/>
          <w:lang w:bidi="my-MM"/>
        </w:rPr>
        <w:t xml:space="preserve"> </w:t>
      </w:r>
      <w:r w:rsidR="004B4AA5" w:rsidRPr="00B6605D">
        <w:rPr>
          <w:sz w:val="24"/>
          <w:szCs w:val="24"/>
        </w:rPr>
        <w:tab/>
      </w:r>
      <w:r w:rsidR="004B4AA5" w:rsidRPr="00B6605D">
        <w:rPr>
          <w:sz w:val="24"/>
          <w:szCs w:val="24"/>
        </w:rPr>
        <w:tab/>
      </w:r>
      <w:r w:rsidR="003622E9" w:rsidRPr="00B6605D">
        <w:rPr>
          <w:sz w:val="24"/>
          <w:szCs w:val="24"/>
        </w:rPr>
        <w:t>Loan Access and Availability</w:t>
      </w:r>
      <w:r w:rsidR="00D4163A" w:rsidRPr="00B6605D">
        <w:rPr>
          <w:sz w:val="24"/>
          <w:szCs w:val="24"/>
        </w:rPr>
        <w:tab/>
      </w:r>
      <w:r w:rsidR="00D4163A" w:rsidRPr="00B6605D">
        <w:rPr>
          <w:sz w:val="24"/>
          <w:szCs w:val="24"/>
        </w:rPr>
        <w:tab/>
      </w:r>
      <w:r w:rsidR="00D4163A" w:rsidRPr="00B6605D">
        <w:rPr>
          <w:sz w:val="24"/>
          <w:szCs w:val="24"/>
        </w:rPr>
        <w:tab/>
      </w:r>
      <w:r w:rsidR="00D4163A" w:rsidRPr="00B6605D">
        <w:rPr>
          <w:sz w:val="24"/>
          <w:szCs w:val="24"/>
        </w:rPr>
        <w:tab/>
      </w:r>
      <w:r w:rsidR="00D4163A" w:rsidRPr="00B6605D">
        <w:rPr>
          <w:sz w:val="24"/>
          <w:szCs w:val="24"/>
        </w:rPr>
        <w:tab/>
        <w:t xml:space="preserve">   3</w:t>
      </w:r>
      <w:r w:rsidR="006B7CC9">
        <w:rPr>
          <w:sz w:val="24"/>
          <w:szCs w:val="24"/>
        </w:rPr>
        <w:t>7</w:t>
      </w:r>
    </w:p>
    <w:p w14:paraId="621D77B2" w14:textId="2949BB96" w:rsidR="00467F00" w:rsidRPr="00B6605D" w:rsidRDefault="00467F00" w:rsidP="00805FEF">
      <w:pPr>
        <w:spacing w:line="360" w:lineRule="auto"/>
        <w:contextualSpacing/>
        <w:jc w:val="both"/>
        <w:rPr>
          <w:sz w:val="24"/>
          <w:szCs w:val="24"/>
          <w:lang w:bidi="my-MM"/>
        </w:rPr>
      </w:pPr>
      <w:r w:rsidRPr="00B6605D">
        <w:rPr>
          <w:sz w:val="24"/>
          <w:szCs w:val="24"/>
          <w:lang w:bidi="my-MM"/>
        </w:rPr>
        <w:t>4.</w:t>
      </w:r>
      <w:r w:rsidR="00731266" w:rsidRPr="00B6605D">
        <w:rPr>
          <w:sz w:val="24"/>
          <w:szCs w:val="24"/>
          <w:lang w:bidi="my-MM"/>
        </w:rPr>
        <w:t>5</w:t>
      </w:r>
      <w:r w:rsidRPr="00B6605D">
        <w:rPr>
          <w:sz w:val="24"/>
          <w:szCs w:val="24"/>
          <w:lang w:bidi="my-MM"/>
        </w:rPr>
        <w:t xml:space="preserve"> </w:t>
      </w:r>
      <w:r w:rsidR="004B4AA5" w:rsidRPr="00B6605D">
        <w:rPr>
          <w:sz w:val="24"/>
          <w:szCs w:val="24"/>
        </w:rPr>
        <w:tab/>
      </w:r>
      <w:r w:rsidR="004B4AA5" w:rsidRPr="00B6605D">
        <w:rPr>
          <w:sz w:val="24"/>
          <w:szCs w:val="24"/>
        </w:rPr>
        <w:tab/>
      </w:r>
      <w:r w:rsidR="003622E9" w:rsidRPr="00B6605D">
        <w:rPr>
          <w:sz w:val="24"/>
          <w:szCs w:val="24"/>
        </w:rPr>
        <w:t>Loan Terms and Pricing</w:t>
      </w:r>
      <w:r w:rsidR="00D4163A" w:rsidRPr="00B6605D">
        <w:rPr>
          <w:sz w:val="24"/>
          <w:szCs w:val="24"/>
        </w:rPr>
        <w:tab/>
      </w:r>
      <w:r w:rsidR="00D4163A" w:rsidRPr="00B6605D">
        <w:rPr>
          <w:sz w:val="24"/>
          <w:szCs w:val="24"/>
        </w:rPr>
        <w:tab/>
      </w:r>
      <w:r w:rsidR="00D4163A" w:rsidRPr="00B6605D">
        <w:rPr>
          <w:sz w:val="24"/>
          <w:szCs w:val="24"/>
        </w:rPr>
        <w:tab/>
      </w:r>
      <w:r w:rsidR="00D4163A" w:rsidRPr="00B6605D">
        <w:rPr>
          <w:sz w:val="24"/>
          <w:szCs w:val="24"/>
        </w:rPr>
        <w:tab/>
      </w:r>
      <w:r w:rsidR="00D4163A" w:rsidRPr="00B6605D">
        <w:rPr>
          <w:sz w:val="24"/>
          <w:szCs w:val="24"/>
        </w:rPr>
        <w:tab/>
        <w:t xml:space="preserve">   </w:t>
      </w:r>
      <w:r w:rsidR="00842858" w:rsidRPr="00B6605D">
        <w:rPr>
          <w:sz w:val="24"/>
          <w:szCs w:val="24"/>
        </w:rPr>
        <w:t>3</w:t>
      </w:r>
      <w:r w:rsidR="006B7CC9">
        <w:rPr>
          <w:sz w:val="24"/>
          <w:szCs w:val="24"/>
        </w:rPr>
        <w:t>8</w:t>
      </w:r>
    </w:p>
    <w:p w14:paraId="1F85D9A2" w14:textId="3ACE46BF" w:rsidR="00467F00" w:rsidRPr="00B6605D" w:rsidRDefault="00467F00" w:rsidP="00805FEF">
      <w:pPr>
        <w:spacing w:line="360" w:lineRule="auto"/>
        <w:contextualSpacing/>
        <w:jc w:val="both"/>
        <w:rPr>
          <w:sz w:val="24"/>
          <w:szCs w:val="24"/>
          <w:lang w:bidi="my-MM"/>
        </w:rPr>
      </w:pPr>
      <w:r w:rsidRPr="00B6605D">
        <w:rPr>
          <w:sz w:val="24"/>
          <w:szCs w:val="24"/>
          <w:lang w:bidi="my-MM"/>
        </w:rPr>
        <w:t>4.</w:t>
      </w:r>
      <w:r w:rsidR="00731266" w:rsidRPr="00B6605D">
        <w:rPr>
          <w:sz w:val="24"/>
          <w:szCs w:val="24"/>
          <w:lang w:bidi="my-MM"/>
        </w:rPr>
        <w:t>6</w:t>
      </w:r>
      <w:r w:rsidR="004B4AA5" w:rsidRPr="00B6605D">
        <w:rPr>
          <w:sz w:val="24"/>
          <w:szCs w:val="24"/>
        </w:rPr>
        <w:tab/>
      </w:r>
      <w:r w:rsidR="004B4AA5" w:rsidRPr="00B6605D">
        <w:rPr>
          <w:sz w:val="24"/>
          <w:szCs w:val="24"/>
        </w:rPr>
        <w:tab/>
      </w:r>
      <w:r w:rsidR="003622E9" w:rsidRPr="00B6605D">
        <w:rPr>
          <w:sz w:val="24"/>
          <w:szCs w:val="24"/>
        </w:rPr>
        <w:t>Saving</w:t>
      </w:r>
      <w:r w:rsidR="002562CC" w:rsidRPr="00B6605D">
        <w:rPr>
          <w:sz w:val="24"/>
          <w:szCs w:val="24"/>
        </w:rPr>
        <w:t>s</w:t>
      </w:r>
      <w:r w:rsidR="003622E9" w:rsidRPr="00B6605D">
        <w:rPr>
          <w:sz w:val="24"/>
          <w:szCs w:val="24"/>
        </w:rPr>
        <w:t xml:space="preserve"> Services</w:t>
      </w:r>
      <w:r w:rsidR="00842858" w:rsidRPr="00B6605D">
        <w:rPr>
          <w:sz w:val="24"/>
          <w:szCs w:val="24"/>
        </w:rPr>
        <w:tab/>
      </w:r>
      <w:r w:rsidR="00842858" w:rsidRPr="00B6605D">
        <w:rPr>
          <w:sz w:val="24"/>
          <w:szCs w:val="24"/>
        </w:rPr>
        <w:tab/>
      </w:r>
      <w:r w:rsidR="00842858" w:rsidRPr="00B6605D">
        <w:rPr>
          <w:sz w:val="24"/>
          <w:szCs w:val="24"/>
        </w:rPr>
        <w:tab/>
      </w:r>
      <w:r w:rsidR="00842858" w:rsidRPr="00B6605D">
        <w:rPr>
          <w:sz w:val="24"/>
          <w:szCs w:val="24"/>
        </w:rPr>
        <w:tab/>
      </w:r>
      <w:r w:rsidR="00842858" w:rsidRPr="00B6605D">
        <w:rPr>
          <w:sz w:val="24"/>
          <w:szCs w:val="24"/>
        </w:rPr>
        <w:tab/>
      </w:r>
      <w:r w:rsidR="00842858" w:rsidRPr="00B6605D">
        <w:rPr>
          <w:sz w:val="24"/>
          <w:szCs w:val="24"/>
        </w:rPr>
        <w:tab/>
        <w:t xml:space="preserve">   </w:t>
      </w:r>
      <w:r w:rsidR="006B7CC9">
        <w:rPr>
          <w:sz w:val="24"/>
          <w:szCs w:val="24"/>
        </w:rPr>
        <w:t>39</w:t>
      </w:r>
    </w:p>
    <w:p w14:paraId="10476A87" w14:textId="5154E704" w:rsidR="003622E9" w:rsidRPr="00B6605D" w:rsidRDefault="00467F00" w:rsidP="00805FEF">
      <w:pPr>
        <w:spacing w:line="360" w:lineRule="auto"/>
        <w:contextualSpacing/>
        <w:jc w:val="both"/>
        <w:rPr>
          <w:sz w:val="24"/>
          <w:szCs w:val="24"/>
        </w:rPr>
      </w:pPr>
      <w:r w:rsidRPr="00B6605D">
        <w:rPr>
          <w:sz w:val="24"/>
          <w:szCs w:val="24"/>
          <w:lang w:bidi="my-MM"/>
        </w:rPr>
        <w:t>4.</w:t>
      </w:r>
      <w:r w:rsidR="00731266" w:rsidRPr="00B6605D">
        <w:rPr>
          <w:sz w:val="24"/>
          <w:szCs w:val="24"/>
          <w:lang w:bidi="my-MM"/>
        </w:rPr>
        <w:t>7</w:t>
      </w:r>
      <w:r w:rsidR="004B4AA5" w:rsidRPr="00B6605D">
        <w:rPr>
          <w:sz w:val="24"/>
          <w:szCs w:val="24"/>
        </w:rPr>
        <w:tab/>
      </w:r>
      <w:r w:rsidR="004B4AA5" w:rsidRPr="00B6605D">
        <w:rPr>
          <w:sz w:val="24"/>
          <w:szCs w:val="24"/>
        </w:rPr>
        <w:tab/>
      </w:r>
      <w:r w:rsidR="003622E9" w:rsidRPr="00B6605D">
        <w:rPr>
          <w:sz w:val="24"/>
          <w:szCs w:val="24"/>
        </w:rPr>
        <w:t>Non-Financial Services and Training</w:t>
      </w:r>
      <w:r w:rsidR="00842858" w:rsidRPr="00B6605D">
        <w:rPr>
          <w:sz w:val="24"/>
          <w:szCs w:val="24"/>
        </w:rPr>
        <w:tab/>
      </w:r>
      <w:r w:rsidR="00842858" w:rsidRPr="00B6605D">
        <w:rPr>
          <w:sz w:val="24"/>
          <w:szCs w:val="24"/>
        </w:rPr>
        <w:tab/>
      </w:r>
      <w:r w:rsidR="00842858" w:rsidRPr="00B6605D">
        <w:rPr>
          <w:sz w:val="24"/>
          <w:szCs w:val="24"/>
        </w:rPr>
        <w:tab/>
      </w:r>
      <w:r w:rsidR="00842858" w:rsidRPr="00B6605D">
        <w:rPr>
          <w:sz w:val="24"/>
          <w:szCs w:val="24"/>
        </w:rPr>
        <w:tab/>
        <w:t xml:space="preserve">   4</w:t>
      </w:r>
      <w:r w:rsidR="006B7CC9">
        <w:rPr>
          <w:sz w:val="24"/>
          <w:szCs w:val="24"/>
        </w:rPr>
        <w:t>1</w:t>
      </w:r>
    </w:p>
    <w:p w14:paraId="6E85E8F3" w14:textId="53915A47" w:rsidR="00467F00" w:rsidRPr="00B6605D" w:rsidRDefault="00467F00" w:rsidP="00805FEF">
      <w:pPr>
        <w:spacing w:line="360" w:lineRule="auto"/>
        <w:contextualSpacing/>
        <w:jc w:val="both"/>
        <w:rPr>
          <w:sz w:val="24"/>
          <w:szCs w:val="24"/>
        </w:rPr>
      </w:pPr>
      <w:r w:rsidRPr="00B6605D">
        <w:rPr>
          <w:sz w:val="24"/>
          <w:szCs w:val="24"/>
          <w:lang w:bidi="my-MM"/>
        </w:rPr>
        <w:t>4.</w:t>
      </w:r>
      <w:r w:rsidR="00731266" w:rsidRPr="00B6605D">
        <w:rPr>
          <w:sz w:val="24"/>
          <w:szCs w:val="24"/>
          <w:lang w:bidi="my-MM"/>
        </w:rPr>
        <w:t>8</w:t>
      </w:r>
      <w:r w:rsidRPr="00B6605D">
        <w:rPr>
          <w:sz w:val="24"/>
          <w:szCs w:val="24"/>
          <w:lang w:bidi="my-MM"/>
        </w:rPr>
        <w:t xml:space="preserve"> </w:t>
      </w:r>
      <w:r w:rsidR="004B4AA5" w:rsidRPr="00B6605D">
        <w:rPr>
          <w:sz w:val="24"/>
          <w:szCs w:val="24"/>
        </w:rPr>
        <w:tab/>
      </w:r>
      <w:r w:rsidR="004B4AA5" w:rsidRPr="00B6605D">
        <w:rPr>
          <w:sz w:val="24"/>
          <w:szCs w:val="24"/>
        </w:rPr>
        <w:tab/>
      </w:r>
      <w:r w:rsidR="003622E9" w:rsidRPr="00B6605D">
        <w:rPr>
          <w:sz w:val="24"/>
          <w:szCs w:val="24"/>
        </w:rPr>
        <w:t>Monitoring, Relationship, and Flexibility</w:t>
      </w:r>
      <w:r w:rsidR="00842858" w:rsidRPr="00B6605D">
        <w:rPr>
          <w:sz w:val="24"/>
          <w:szCs w:val="24"/>
        </w:rPr>
        <w:tab/>
      </w:r>
      <w:r w:rsidR="00842858" w:rsidRPr="00B6605D">
        <w:rPr>
          <w:sz w:val="24"/>
          <w:szCs w:val="24"/>
        </w:rPr>
        <w:tab/>
      </w:r>
      <w:r w:rsidR="00842858" w:rsidRPr="00B6605D">
        <w:rPr>
          <w:sz w:val="24"/>
          <w:szCs w:val="24"/>
        </w:rPr>
        <w:tab/>
        <w:t xml:space="preserve">   4</w:t>
      </w:r>
      <w:r w:rsidR="006B7CC9">
        <w:rPr>
          <w:sz w:val="24"/>
          <w:szCs w:val="24"/>
        </w:rPr>
        <w:t>2</w:t>
      </w:r>
    </w:p>
    <w:p w14:paraId="2246AC7D" w14:textId="00FE34D7" w:rsidR="00467F00" w:rsidRPr="00B6605D" w:rsidRDefault="00467F00" w:rsidP="00805FEF">
      <w:pPr>
        <w:spacing w:line="360" w:lineRule="auto"/>
        <w:contextualSpacing/>
        <w:jc w:val="both"/>
        <w:rPr>
          <w:sz w:val="24"/>
          <w:szCs w:val="24"/>
          <w:lang w:bidi="my-MM"/>
        </w:rPr>
      </w:pPr>
      <w:r w:rsidRPr="00B6605D">
        <w:rPr>
          <w:sz w:val="24"/>
          <w:szCs w:val="24"/>
          <w:lang w:bidi="my-MM"/>
        </w:rPr>
        <w:t>4.</w:t>
      </w:r>
      <w:r w:rsidR="00731266" w:rsidRPr="00B6605D">
        <w:rPr>
          <w:sz w:val="24"/>
          <w:szCs w:val="24"/>
          <w:lang w:bidi="my-MM"/>
        </w:rPr>
        <w:t>9</w:t>
      </w:r>
      <w:r w:rsidR="004B4AA5" w:rsidRPr="00B6605D">
        <w:rPr>
          <w:sz w:val="24"/>
          <w:szCs w:val="24"/>
        </w:rPr>
        <w:tab/>
      </w:r>
      <w:r w:rsidR="004B4AA5" w:rsidRPr="00B6605D">
        <w:rPr>
          <w:sz w:val="24"/>
          <w:szCs w:val="24"/>
        </w:rPr>
        <w:tab/>
      </w:r>
      <w:r w:rsidR="003622E9" w:rsidRPr="00B6605D">
        <w:rPr>
          <w:sz w:val="24"/>
          <w:szCs w:val="24"/>
        </w:rPr>
        <w:t>MFI Policy and Lending Practices</w:t>
      </w:r>
      <w:r w:rsidR="00842858" w:rsidRPr="00B6605D">
        <w:rPr>
          <w:sz w:val="24"/>
          <w:szCs w:val="24"/>
        </w:rPr>
        <w:tab/>
      </w:r>
      <w:r w:rsidR="00842858" w:rsidRPr="00B6605D">
        <w:rPr>
          <w:sz w:val="24"/>
          <w:szCs w:val="24"/>
        </w:rPr>
        <w:tab/>
      </w:r>
      <w:r w:rsidR="00842858" w:rsidRPr="00B6605D">
        <w:rPr>
          <w:sz w:val="24"/>
          <w:szCs w:val="24"/>
        </w:rPr>
        <w:tab/>
      </w:r>
      <w:r w:rsidR="00842858" w:rsidRPr="00B6605D">
        <w:rPr>
          <w:sz w:val="24"/>
          <w:szCs w:val="24"/>
        </w:rPr>
        <w:tab/>
        <w:t xml:space="preserve">   4</w:t>
      </w:r>
      <w:r w:rsidR="006B7CC9">
        <w:rPr>
          <w:sz w:val="24"/>
          <w:szCs w:val="24"/>
        </w:rPr>
        <w:t>3</w:t>
      </w:r>
    </w:p>
    <w:p w14:paraId="07068A8B" w14:textId="61C270E7" w:rsidR="003622E9" w:rsidRPr="00B6605D" w:rsidRDefault="00467F00" w:rsidP="00805FEF">
      <w:pPr>
        <w:spacing w:line="360" w:lineRule="auto"/>
        <w:contextualSpacing/>
        <w:jc w:val="both"/>
        <w:rPr>
          <w:sz w:val="24"/>
          <w:szCs w:val="24"/>
        </w:rPr>
      </w:pPr>
      <w:r w:rsidRPr="00B6605D">
        <w:rPr>
          <w:sz w:val="24"/>
          <w:szCs w:val="24"/>
          <w:lang w:bidi="my-MM"/>
        </w:rPr>
        <w:t>4.</w:t>
      </w:r>
      <w:r w:rsidR="00731266" w:rsidRPr="00B6605D">
        <w:rPr>
          <w:sz w:val="24"/>
          <w:szCs w:val="24"/>
          <w:lang w:bidi="my-MM"/>
        </w:rPr>
        <w:t>10</w:t>
      </w:r>
      <w:r w:rsidR="004B4AA5" w:rsidRPr="00B6605D">
        <w:rPr>
          <w:sz w:val="24"/>
          <w:szCs w:val="24"/>
        </w:rPr>
        <w:tab/>
      </w:r>
      <w:r w:rsidR="004B4AA5" w:rsidRPr="00B6605D">
        <w:rPr>
          <w:sz w:val="24"/>
          <w:szCs w:val="24"/>
        </w:rPr>
        <w:tab/>
      </w:r>
      <w:r w:rsidRPr="00B6605D">
        <w:rPr>
          <w:sz w:val="24"/>
          <w:szCs w:val="24"/>
          <w:lang w:bidi="my-MM"/>
        </w:rPr>
        <w:t xml:space="preserve"> </w:t>
      </w:r>
      <w:r w:rsidR="003622E9" w:rsidRPr="00B6605D">
        <w:rPr>
          <w:sz w:val="24"/>
          <w:szCs w:val="24"/>
        </w:rPr>
        <w:t>Small Business and Performance</w:t>
      </w:r>
      <w:r w:rsidR="00842858" w:rsidRPr="00B6605D">
        <w:rPr>
          <w:sz w:val="24"/>
          <w:szCs w:val="24"/>
        </w:rPr>
        <w:tab/>
      </w:r>
      <w:r w:rsidR="00842858" w:rsidRPr="00B6605D">
        <w:rPr>
          <w:sz w:val="24"/>
          <w:szCs w:val="24"/>
        </w:rPr>
        <w:tab/>
      </w:r>
      <w:r w:rsidR="00842858" w:rsidRPr="00B6605D">
        <w:rPr>
          <w:sz w:val="24"/>
          <w:szCs w:val="24"/>
        </w:rPr>
        <w:tab/>
      </w:r>
      <w:r w:rsidR="00842858" w:rsidRPr="00B6605D">
        <w:rPr>
          <w:sz w:val="24"/>
          <w:szCs w:val="24"/>
        </w:rPr>
        <w:tab/>
        <w:t xml:space="preserve">   4</w:t>
      </w:r>
      <w:r w:rsidR="006B7CC9">
        <w:rPr>
          <w:sz w:val="24"/>
          <w:szCs w:val="24"/>
        </w:rPr>
        <w:t>5</w:t>
      </w:r>
    </w:p>
    <w:p w14:paraId="5FDB1EB8" w14:textId="377DC932" w:rsidR="003622E9" w:rsidRPr="00B6605D" w:rsidRDefault="00467F00" w:rsidP="00805FEF">
      <w:pPr>
        <w:spacing w:line="360" w:lineRule="auto"/>
        <w:contextualSpacing/>
        <w:jc w:val="both"/>
        <w:rPr>
          <w:sz w:val="24"/>
          <w:szCs w:val="24"/>
        </w:rPr>
      </w:pPr>
      <w:r w:rsidRPr="00B6605D">
        <w:rPr>
          <w:sz w:val="24"/>
          <w:szCs w:val="24"/>
          <w:lang w:bidi="my-MM"/>
        </w:rPr>
        <w:t>4.1</w:t>
      </w:r>
      <w:r w:rsidR="00731266" w:rsidRPr="00B6605D">
        <w:rPr>
          <w:sz w:val="24"/>
          <w:szCs w:val="24"/>
          <w:lang w:bidi="my-MM"/>
        </w:rPr>
        <w:t>1</w:t>
      </w:r>
      <w:r w:rsidR="004B4AA5" w:rsidRPr="00B6605D">
        <w:rPr>
          <w:sz w:val="24"/>
          <w:szCs w:val="24"/>
        </w:rPr>
        <w:tab/>
      </w:r>
      <w:r w:rsidR="003622E9" w:rsidRPr="00B6605D">
        <w:rPr>
          <w:sz w:val="24"/>
          <w:szCs w:val="24"/>
        </w:rPr>
        <w:tab/>
        <w:t xml:space="preserve">Benefit and challenges of Microfinance Initiatives for </w:t>
      </w:r>
    </w:p>
    <w:p w14:paraId="608C81FC" w14:textId="66F8BD4D" w:rsidR="001602C8" w:rsidRPr="00B6605D" w:rsidRDefault="00B361F6" w:rsidP="00805FEF">
      <w:pPr>
        <w:spacing w:line="360" w:lineRule="auto"/>
        <w:ind w:left="720" w:firstLine="720"/>
        <w:contextualSpacing/>
        <w:jc w:val="both"/>
        <w:rPr>
          <w:sz w:val="24"/>
          <w:szCs w:val="24"/>
        </w:rPr>
      </w:pPr>
      <w:r w:rsidRPr="00B6605D">
        <w:rPr>
          <w:sz w:val="24"/>
          <w:szCs w:val="24"/>
        </w:rPr>
        <w:t>Small Business</w:t>
      </w:r>
      <w:r w:rsidR="003622E9" w:rsidRPr="00B6605D">
        <w:rPr>
          <w:sz w:val="24"/>
          <w:szCs w:val="24"/>
        </w:rPr>
        <w:t xml:space="preserve"> Growth</w:t>
      </w:r>
      <w:r w:rsidR="00842858" w:rsidRPr="00B6605D">
        <w:rPr>
          <w:sz w:val="24"/>
          <w:szCs w:val="24"/>
        </w:rPr>
        <w:tab/>
      </w:r>
      <w:r w:rsidR="00842858" w:rsidRPr="00B6605D">
        <w:rPr>
          <w:sz w:val="24"/>
          <w:szCs w:val="24"/>
        </w:rPr>
        <w:tab/>
      </w:r>
      <w:r w:rsidR="00842858" w:rsidRPr="00B6605D">
        <w:rPr>
          <w:sz w:val="24"/>
          <w:szCs w:val="24"/>
        </w:rPr>
        <w:tab/>
      </w:r>
      <w:r w:rsidR="00842858" w:rsidRPr="00B6605D">
        <w:rPr>
          <w:sz w:val="24"/>
          <w:szCs w:val="24"/>
        </w:rPr>
        <w:tab/>
      </w:r>
      <w:r w:rsidR="00842858" w:rsidRPr="00B6605D">
        <w:rPr>
          <w:sz w:val="24"/>
          <w:szCs w:val="24"/>
        </w:rPr>
        <w:tab/>
        <w:t xml:space="preserve">   4</w:t>
      </w:r>
      <w:r w:rsidR="006B7CC9">
        <w:rPr>
          <w:sz w:val="24"/>
          <w:szCs w:val="24"/>
        </w:rPr>
        <w:t>6</w:t>
      </w:r>
    </w:p>
    <w:p w14:paraId="14B5001A" w14:textId="77777777" w:rsidR="001602C8" w:rsidRPr="00B6605D" w:rsidRDefault="001602C8" w:rsidP="00805FEF">
      <w:pPr>
        <w:spacing w:line="360" w:lineRule="auto"/>
        <w:contextualSpacing/>
        <w:jc w:val="both"/>
        <w:rPr>
          <w:sz w:val="24"/>
          <w:szCs w:val="24"/>
          <w:lang w:bidi="my-MM"/>
        </w:rPr>
      </w:pPr>
    </w:p>
    <w:p w14:paraId="446942F3" w14:textId="77777777" w:rsidR="001602C8" w:rsidRPr="00B6605D" w:rsidRDefault="001602C8" w:rsidP="00805FEF">
      <w:pPr>
        <w:spacing w:line="360" w:lineRule="auto"/>
        <w:contextualSpacing/>
        <w:jc w:val="both"/>
        <w:rPr>
          <w:sz w:val="24"/>
          <w:szCs w:val="24"/>
          <w:lang w:bidi="my-MM"/>
        </w:rPr>
      </w:pPr>
    </w:p>
    <w:p w14:paraId="2586FE37" w14:textId="77777777" w:rsidR="001602C8" w:rsidRPr="00B6605D" w:rsidRDefault="001602C8" w:rsidP="00805FEF">
      <w:pPr>
        <w:spacing w:line="360" w:lineRule="auto"/>
        <w:contextualSpacing/>
        <w:jc w:val="both"/>
        <w:rPr>
          <w:sz w:val="24"/>
          <w:szCs w:val="24"/>
          <w:lang w:bidi="my-MM"/>
        </w:rPr>
      </w:pPr>
    </w:p>
    <w:p w14:paraId="706F0B61" w14:textId="77777777" w:rsidR="001602C8" w:rsidRPr="00B6605D" w:rsidRDefault="001602C8" w:rsidP="00805FEF">
      <w:pPr>
        <w:spacing w:line="360" w:lineRule="auto"/>
        <w:contextualSpacing/>
        <w:jc w:val="both"/>
        <w:rPr>
          <w:sz w:val="24"/>
          <w:szCs w:val="24"/>
          <w:lang w:bidi="my-MM"/>
        </w:rPr>
      </w:pPr>
    </w:p>
    <w:p w14:paraId="2F4E4415" w14:textId="0BDAEB22" w:rsidR="000D45F0" w:rsidRPr="00B6605D" w:rsidRDefault="00B6605D" w:rsidP="00805FEF">
      <w:pPr>
        <w:pStyle w:val="Heading2"/>
        <w:rPr>
          <w:cs/>
          <w:lang w:bidi="my-MM"/>
        </w:rPr>
      </w:pPr>
      <w:bookmarkStart w:id="4" w:name="_Toc225421316"/>
      <w:r w:rsidRPr="00B6605D">
        <w:rPr>
          <w:lang w:bidi="my-MM"/>
        </w:rPr>
        <w:t>LIST OF FIGURES</w:t>
      </w:r>
      <w:bookmarkEnd w:id="4"/>
    </w:p>
    <w:p w14:paraId="14662CB1" w14:textId="77777777" w:rsidR="003E7F0B" w:rsidRPr="00B6605D" w:rsidRDefault="003E7F0B" w:rsidP="00805FEF">
      <w:pPr>
        <w:spacing w:line="360" w:lineRule="auto"/>
        <w:contextualSpacing/>
        <w:jc w:val="both"/>
        <w:rPr>
          <w:sz w:val="24"/>
          <w:szCs w:val="24"/>
          <w:lang w:bidi="my-MM"/>
        </w:rPr>
      </w:pPr>
    </w:p>
    <w:p w14:paraId="3B8822FA" w14:textId="77777777" w:rsidR="003E7F0B" w:rsidRPr="00B6605D" w:rsidRDefault="003E7F0B" w:rsidP="00805FEF">
      <w:pPr>
        <w:spacing w:line="360" w:lineRule="auto"/>
        <w:contextualSpacing/>
        <w:jc w:val="both"/>
        <w:rPr>
          <w:sz w:val="24"/>
          <w:szCs w:val="24"/>
          <w:lang w:bidi="my-MM"/>
        </w:rPr>
      </w:pPr>
    </w:p>
    <w:p w14:paraId="76AA47CE" w14:textId="0F9D0E56" w:rsidR="00AB20C4" w:rsidRPr="00B6605D" w:rsidRDefault="00AB20C4" w:rsidP="00805FEF">
      <w:pPr>
        <w:spacing w:line="360" w:lineRule="auto"/>
        <w:contextualSpacing/>
        <w:jc w:val="both"/>
        <w:rPr>
          <w:b/>
          <w:bCs/>
          <w:sz w:val="24"/>
          <w:szCs w:val="24"/>
          <w:lang w:bidi="my-MM"/>
        </w:rPr>
      </w:pPr>
      <w:r w:rsidRPr="00B6605D">
        <w:rPr>
          <w:b/>
          <w:bCs/>
          <w:sz w:val="24"/>
          <w:szCs w:val="24"/>
          <w:lang w:bidi="my-MM"/>
        </w:rPr>
        <w:t xml:space="preserve">Figure </w:t>
      </w:r>
      <w:r w:rsidRPr="00B6605D">
        <w:rPr>
          <w:b/>
          <w:bCs/>
          <w:sz w:val="24"/>
          <w:szCs w:val="24"/>
          <w:lang w:bidi="my-MM"/>
        </w:rPr>
        <w:tab/>
      </w:r>
      <w:r w:rsidRPr="00B6605D">
        <w:rPr>
          <w:b/>
          <w:bCs/>
          <w:sz w:val="24"/>
          <w:szCs w:val="24"/>
          <w:lang w:bidi="my-MM"/>
        </w:rPr>
        <w:tab/>
        <w:t xml:space="preserve">Particular </w:t>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r>
      <w:r w:rsidRPr="00B6605D">
        <w:rPr>
          <w:b/>
          <w:bCs/>
          <w:sz w:val="24"/>
          <w:szCs w:val="24"/>
          <w:lang w:bidi="my-MM"/>
        </w:rPr>
        <w:tab/>
        <w:t>Pages</w:t>
      </w:r>
    </w:p>
    <w:p w14:paraId="61D1CA96" w14:textId="77777777" w:rsidR="00AB20C4" w:rsidRPr="00B6605D" w:rsidRDefault="00AB20C4" w:rsidP="00805FEF">
      <w:pPr>
        <w:spacing w:line="360" w:lineRule="auto"/>
        <w:contextualSpacing/>
        <w:jc w:val="both"/>
        <w:rPr>
          <w:b/>
          <w:bCs/>
          <w:sz w:val="24"/>
          <w:szCs w:val="24"/>
          <w:lang w:bidi="my-MM"/>
        </w:rPr>
      </w:pPr>
    </w:p>
    <w:p w14:paraId="7DD1B948" w14:textId="1280CE60" w:rsidR="00A56D93" w:rsidRPr="00B6605D" w:rsidRDefault="00A56D93" w:rsidP="00805FEF">
      <w:pPr>
        <w:spacing w:line="360" w:lineRule="auto"/>
        <w:contextualSpacing/>
        <w:jc w:val="both"/>
        <w:rPr>
          <w:sz w:val="24"/>
          <w:szCs w:val="24"/>
          <w:lang w:bidi="my-MM"/>
        </w:rPr>
      </w:pPr>
      <w:r w:rsidRPr="00B6605D">
        <w:rPr>
          <w:sz w:val="24"/>
          <w:szCs w:val="24"/>
          <w:lang w:bidi="my-MM"/>
        </w:rPr>
        <w:t>2.</w:t>
      </w:r>
      <w:r w:rsidR="00D26E04" w:rsidRPr="00B6605D">
        <w:rPr>
          <w:sz w:val="24"/>
          <w:szCs w:val="24"/>
          <w:lang w:bidi="my-MM"/>
        </w:rPr>
        <w:t>1</w:t>
      </w:r>
      <w:r w:rsidRPr="00B6605D">
        <w:rPr>
          <w:sz w:val="24"/>
          <w:szCs w:val="24"/>
          <w:lang w:bidi="my-MM"/>
        </w:rPr>
        <w:tab/>
      </w:r>
      <w:r w:rsidRPr="00B6605D">
        <w:rPr>
          <w:sz w:val="24"/>
          <w:szCs w:val="24"/>
          <w:lang w:bidi="my-MM"/>
        </w:rPr>
        <w:tab/>
      </w:r>
      <w:r w:rsidRPr="00B6605D">
        <w:rPr>
          <w:sz w:val="24"/>
          <w:szCs w:val="24"/>
          <w:lang w:bidi="my-MM"/>
        </w:rPr>
        <w:tab/>
        <w:t>Microfinance Process and Small Business Growth</w:t>
      </w:r>
      <w:r w:rsidRPr="00B6605D">
        <w:rPr>
          <w:sz w:val="24"/>
          <w:szCs w:val="24"/>
          <w:lang w:bidi="my-MM"/>
        </w:rPr>
        <w:tab/>
        <w:t xml:space="preserve">   1</w:t>
      </w:r>
      <w:r w:rsidR="006B7CC9">
        <w:rPr>
          <w:sz w:val="24"/>
          <w:szCs w:val="24"/>
          <w:lang w:bidi="my-MM"/>
        </w:rPr>
        <w:t>4</w:t>
      </w:r>
    </w:p>
    <w:p w14:paraId="1CC79AF7" w14:textId="4A3F0C70" w:rsidR="00AB20C4" w:rsidRPr="00B6605D" w:rsidRDefault="00AB20C4" w:rsidP="00805FEF">
      <w:pPr>
        <w:spacing w:line="360" w:lineRule="auto"/>
        <w:contextualSpacing/>
        <w:jc w:val="both"/>
        <w:rPr>
          <w:sz w:val="24"/>
          <w:szCs w:val="24"/>
          <w:lang w:bidi="my-MM"/>
        </w:rPr>
      </w:pPr>
      <w:r w:rsidRPr="00B6605D">
        <w:rPr>
          <w:sz w:val="24"/>
          <w:szCs w:val="24"/>
          <w:lang w:bidi="my-MM"/>
        </w:rPr>
        <w:t xml:space="preserve">3.1 </w:t>
      </w:r>
      <w:r w:rsidRPr="00B6605D">
        <w:rPr>
          <w:sz w:val="24"/>
          <w:szCs w:val="24"/>
          <w:lang w:bidi="my-MM"/>
        </w:rPr>
        <w:tab/>
      </w:r>
      <w:r w:rsidRPr="00B6605D">
        <w:rPr>
          <w:sz w:val="24"/>
          <w:szCs w:val="24"/>
          <w:lang w:bidi="my-MM"/>
        </w:rPr>
        <w:tab/>
      </w:r>
      <w:r w:rsidRPr="00B6605D">
        <w:rPr>
          <w:sz w:val="24"/>
          <w:szCs w:val="24"/>
          <w:lang w:bidi="my-MM"/>
        </w:rPr>
        <w:tab/>
      </w:r>
      <w:r w:rsidRPr="00B6605D">
        <w:rPr>
          <w:sz w:val="24"/>
          <w:szCs w:val="24"/>
        </w:rPr>
        <w:t>Conceptual Framework of the Study</w:t>
      </w:r>
      <w:r w:rsidR="00A56D93" w:rsidRPr="00B6605D">
        <w:rPr>
          <w:sz w:val="24"/>
          <w:szCs w:val="24"/>
        </w:rPr>
        <w:tab/>
      </w:r>
      <w:r w:rsidR="00A56D93" w:rsidRPr="00B6605D">
        <w:rPr>
          <w:sz w:val="24"/>
          <w:szCs w:val="24"/>
        </w:rPr>
        <w:tab/>
      </w:r>
      <w:r w:rsidR="00A56D93" w:rsidRPr="00B6605D">
        <w:rPr>
          <w:sz w:val="24"/>
          <w:szCs w:val="24"/>
        </w:rPr>
        <w:tab/>
        <w:t xml:space="preserve">   2</w:t>
      </w:r>
      <w:r w:rsidR="006B7CC9">
        <w:rPr>
          <w:sz w:val="24"/>
          <w:szCs w:val="24"/>
        </w:rPr>
        <w:t>3</w:t>
      </w:r>
    </w:p>
    <w:p w14:paraId="7D918FA9" w14:textId="77777777" w:rsidR="00AB20C4" w:rsidRPr="00B6605D" w:rsidRDefault="00AB20C4" w:rsidP="00805FEF">
      <w:pPr>
        <w:spacing w:line="360" w:lineRule="auto"/>
        <w:contextualSpacing/>
        <w:jc w:val="both"/>
        <w:rPr>
          <w:sz w:val="24"/>
          <w:szCs w:val="24"/>
          <w:lang w:bidi="my-MM"/>
        </w:rPr>
      </w:pPr>
    </w:p>
    <w:p w14:paraId="4ADD2177" w14:textId="77777777" w:rsidR="003E7F0B" w:rsidRPr="00B6605D" w:rsidRDefault="003E7F0B" w:rsidP="00805FEF">
      <w:pPr>
        <w:spacing w:line="360" w:lineRule="auto"/>
        <w:contextualSpacing/>
        <w:jc w:val="both"/>
        <w:rPr>
          <w:sz w:val="24"/>
          <w:szCs w:val="24"/>
          <w:lang w:bidi="my-MM"/>
        </w:rPr>
      </w:pPr>
    </w:p>
    <w:p w14:paraId="772B88E2" w14:textId="77777777" w:rsidR="003E7F0B" w:rsidRPr="00B6605D" w:rsidRDefault="003E7F0B" w:rsidP="00805FEF">
      <w:pPr>
        <w:spacing w:line="360" w:lineRule="auto"/>
        <w:contextualSpacing/>
        <w:jc w:val="both"/>
        <w:rPr>
          <w:sz w:val="24"/>
          <w:szCs w:val="24"/>
          <w:lang w:bidi="my-MM"/>
        </w:rPr>
      </w:pPr>
    </w:p>
    <w:p w14:paraId="5677E9B9" w14:textId="77777777" w:rsidR="003E7F0B" w:rsidRPr="00B6605D" w:rsidRDefault="003E7F0B" w:rsidP="00805FEF">
      <w:pPr>
        <w:spacing w:line="360" w:lineRule="auto"/>
        <w:contextualSpacing/>
        <w:jc w:val="both"/>
        <w:rPr>
          <w:sz w:val="24"/>
          <w:szCs w:val="24"/>
          <w:lang w:bidi="my-MM"/>
        </w:rPr>
      </w:pPr>
    </w:p>
    <w:p w14:paraId="325301C7" w14:textId="77777777" w:rsidR="003E7F0B" w:rsidRPr="00B6605D" w:rsidRDefault="003E7F0B" w:rsidP="00805FEF">
      <w:pPr>
        <w:spacing w:line="360" w:lineRule="auto"/>
        <w:contextualSpacing/>
        <w:jc w:val="both"/>
        <w:rPr>
          <w:sz w:val="24"/>
          <w:szCs w:val="24"/>
          <w:lang w:bidi="my-MM"/>
        </w:rPr>
      </w:pPr>
    </w:p>
    <w:p w14:paraId="5511F0D4" w14:textId="77777777" w:rsidR="003E7F0B" w:rsidRPr="00B6605D" w:rsidRDefault="003E7F0B" w:rsidP="00805FEF">
      <w:pPr>
        <w:spacing w:line="360" w:lineRule="auto"/>
        <w:contextualSpacing/>
        <w:jc w:val="both"/>
        <w:rPr>
          <w:sz w:val="24"/>
          <w:szCs w:val="24"/>
          <w:lang w:bidi="my-MM"/>
        </w:rPr>
      </w:pPr>
    </w:p>
    <w:p w14:paraId="0C63B30A" w14:textId="1ED0C0CC" w:rsidR="00200198" w:rsidRPr="00B6605D" w:rsidRDefault="009C0C96" w:rsidP="00805FEF">
      <w:pPr>
        <w:pStyle w:val="Heading2"/>
        <w:rPr>
          <w:lang w:bidi="my-MM"/>
        </w:rPr>
      </w:pPr>
      <w:bookmarkStart w:id="5" w:name="_Toc225421317"/>
      <w:r w:rsidRPr="00B6605D">
        <w:rPr>
          <w:lang w:bidi="my-MM"/>
        </w:rPr>
        <w:lastRenderedPageBreak/>
        <w:t>Abbreviations</w:t>
      </w:r>
      <w:bookmarkEnd w:id="5"/>
    </w:p>
    <w:p w14:paraId="62D57AC1" w14:textId="77777777" w:rsidR="00842858" w:rsidRPr="00B6605D" w:rsidRDefault="00842858" w:rsidP="00805FEF">
      <w:pPr>
        <w:spacing w:line="360" w:lineRule="auto"/>
        <w:contextualSpacing/>
        <w:jc w:val="both"/>
        <w:rPr>
          <w:sz w:val="24"/>
          <w:szCs w:val="24"/>
          <w:lang w:bidi="my-MM"/>
        </w:rPr>
      </w:pPr>
    </w:p>
    <w:p w14:paraId="2B38C428" w14:textId="77777777" w:rsidR="004B4AA5" w:rsidRPr="00B6605D" w:rsidRDefault="004B4AA5" w:rsidP="00805FEF">
      <w:pPr>
        <w:spacing w:line="360" w:lineRule="auto"/>
        <w:contextualSpacing/>
        <w:jc w:val="both"/>
        <w:rPr>
          <w:sz w:val="24"/>
          <w:szCs w:val="24"/>
          <w:lang w:bidi="my-MM"/>
        </w:rPr>
      </w:pPr>
    </w:p>
    <w:p w14:paraId="527298E9" w14:textId="77777777" w:rsidR="003A5583" w:rsidRPr="00B6605D" w:rsidRDefault="003E7F0B" w:rsidP="00805FEF">
      <w:pPr>
        <w:spacing w:line="360" w:lineRule="auto"/>
        <w:ind w:left="446"/>
        <w:contextualSpacing/>
        <w:rPr>
          <w:sz w:val="24"/>
          <w:szCs w:val="24"/>
        </w:rPr>
        <w:sectPr w:rsidR="003A5583" w:rsidRPr="00B6605D" w:rsidSect="00805FEF">
          <w:footerReference w:type="default" r:id="rId9"/>
          <w:pgSz w:w="11907" w:h="16839" w:code="9"/>
          <w:pgMar w:top="1440" w:right="1440" w:bottom="1440" w:left="2160" w:header="0" w:footer="1244" w:gutter="0"/>
          <w:pgNumType w:fmt="lowerRoman" w:start="1"/>
          <w:cols w:space="720"/>
          <w:docGrid w:linePitch="299"/>
        </w:sectPr>
      </w:pPr>
      <w:r w:rsidRPr="00B6605D">
        <w:rPr>
          <w:sz w:val="24"/>
          <w:szCs w:val="24"/>
        </w:rPr>
        <w:t>ADB – Asian Development Bank</w:t>
      </w:r>
      <w:r w:rsidRPr="00B6605D">
        <w:rPr>
          <w:sz w:val="24"/>
          <w:szCs w:val="24"/>
        </w:rPr>
        <w:br/>
        <w:t>CGAP – Consultative Group to Assist the Poor</w:t>
      </w:r>
      <w:r w:rsidRPr="00B6605D">
        <w:rPr>
          <w:sz w:val="24"/>
          <w:szCs w:val="24"/>
        </w:rPr>
        <w:br/>
        <w:t>FRD – Financial Regulatory Department</w:t>
      </w:r>
      <w:r w:rsidRPr="00B6605D">
        <w:rPr>
          <w:sz w:val="24"/>
          <w:szCs w:val="24"/>
        </w:rPr>
        <w:br/>
        <w:t>IFC – International Finance Corporation</w:t>
      </w:r>
      <w:r w:rsidRPr="00B6605D">
        <w:rPr>
          <w:sz w:val="24"/>
          <w:szCs w:val="24"/>
        </w:rPr>
        <w:br/>
        <w:t>MMFA – Myanmar Microfinance Association</w:t>
      </w:r>
      <w:r w:rsidRPr="00B6605D">
        <w:rPr>
          <w:sz w:val="24"/>
          <w:szCs w:val="24"/>
        </w:rPr>
        <w:br/>
        <w:t>MMSE – Microfinance Supervisory Enterprise</w:t>
      </w:r>
      <w:r w:rsidRPr="00B6605D">
        <w:rPr>
          <w:sz w:val="24"/>
          <w:szCs w:val="24"/>
        </w:rPr>
        <w:br/>
        <w:t>MSMEs – Micro, Small and Medium Enterprises</w:t>
      </w:r>
      <w:r w:rsidRPr="00B6605D">
        <w:rPr>
          <w:sz w:val="24"/>
          <w:szCs w:val="24"/>
        </w:rPr>
        <w:br/>
        <w:t>OECD – Organization for Economic Co-operation and Development</w:t>
      </w:r>
      <w:r w:rsidRPr="00B6605D">
        <w:rPr>
          <w:sz w:val="24"/>
          <w:szCs w:val="24"/>
        </w:rPr>
        <w:br/>
        <w:t>SMEs – Small and Medium Enterprises</w:t>
      </w:r>
      <w:r w:rsidRPr="00B6605D">
        <w:rPr>
          <w:sz w:val="24"/>
          <w:szCs w:val="24"/>
        </w:rPr>
        <w:br/>
        <w:t>SPSS – Statistical Package for the Social Sciences</w:t>
      </w:r>
      <w:r w:rsidRPr="00B6605D">
        <w:rPr>
          <w:sz w:val="24"/>
          <w:szCs w:val="24"/>
        </w:rPr>
        <w:br/>
        <w:t>UNCTAD – United Nations Conference on Trade and Development</w:t>
      </w:r>
      <w:r w:rsidRPr="00B6605D">
        <w:rPr>
          <w:sz w:val="24"/>
          <w:szCs w:val="24"/>
        </w:rPr>
        <w:br/>
        <w:t>UNDP – United Nations Development Programme</w:t>
      </w:r>
      <w:r w:rsidRPr="00B6605D">
        <w:rPr>
          <w:sz w:val="24"/>
          <w:szCs w:val="24"/>
        </w:rPr>
        <w:br/>
        <w:t>World Bank – World Bank Group</w:t>
      </w:r>
    </w:p>
    <w:p w14:paraId="7A270D6A" w14:textId="4D4635C8" w:rsidR="001602C8" w:rsidRPr="00805FEF" w:rsidRDefault="00AA1314" w:rsidP="00805FEF">
      <w:pPr>
        <w:pStyle w:val="Heading2"/>
        <w:spacing w:line="360" w:lineRule="auto"/>
        <w:contextualSpacing/>
      </w:pPr>
      <w:r w:rsidRPr="00805FEF">
        <w:lastRenderedPageBreak/>
        <w:t>CHAPTER 1</w:t>
      </w:r>
    </w:p>
    <w:p w14:paraId="198A1200" w14:textId="7204A90B" w:rsidR="00AA1314" w:rsidRPr="00805FEF" w:rsidRDefault="00AA1314" w:rsidP="00805FEF">
      <w:pPr>
        <w:pStyle w:val="Heading2"/>
        <w:spacing w:line="360" w:lineRule="auto"/>
        <w:contextualSpacing/>
      </w:pPr>
      <w:r w:rsidRPr="00805FEF">
        <w:t>INTRODUCTION</w:t>
      </w:r>
    </w:p>
    <w:p w14:paraId="27C668BB" w14:textId="77777777" w:rsidR="00AA1314" w:rsidRPr="00B6605D" w:rsidRDefault="00AA1314" w:rsidP="00805FEF">
      <w:pPr>
        <w:spacing w:line="360" w:lineRule="auto"/>
        <w:ind w:firstLine="720"/>
        <w:contextualSpacing/>
        <w:jc w:val="both"/>
        <w:rPr>
          <w:sz w:val="24"/>
          <w:szCs w:val="24"/>
          <w:lang w:bidi="my-MM"/>
        </w:rPr>
      </w:pPr>
    </w:p>
    <w:p w14:paraId="4872AA16" w14:textId="3A3DA1C5" w:rsidR="00C57403" w:rsidRPr="00B6605D" w:rsidRDefault="00C57403" w:rsidP="00805FEF">
      <w:pPr>
        <w:spacing w:line="360" w:lineRule="auto"/>
        <w:ind w:firstLine="720"/>
        <w:contextualSpacing/>
        <w:jc w:val="both"/>
        <w:rPr>
          <w:sz w:val="24"/>
          <w:szCs w:val="24"/>
          <w:lang w:bidi="my-MM"/>
        </w:rPr>
      </w:pPr>
      <w:r w:rsidRPr="00B6605D">
        <w:rPr>
          <w:sz w:val="24"/>
          <w:szCs w:val="24"/>
          <w:lang w:bidi="my-MM"/>
        </w:rPr>
        <w:t xml:space="preserve">Micro, small and medium enterprises (MSMEs) play a very important role in the economic development of many developing countries. </w:t>
      </w:r>
      <w:r w:rsidR="00937ECD" w:rsidRPr="00B6605D">
        <w:rPr>
          <w:sz w:val="24"/>
          <w:szCs w:val="24"/>
          <w:lang w:bidi="my-MM"/>
        </w:rPr>
        <w:t>They represent about 90% of businesses and more than 50% of employment worldwide</w:t>
      </w:r>
      <w:r w:rsidRPr="00B6605D">
        <w:rPr>
          <w:sz w:val="24"/>
          <w:szCs w:val="24"/>
          <w:lang w:bidi="my-MM"/>
        </w:rPr>
        <w:t>.</w:t>
      </w:r>
      <w:sdt>
        <w:sdtPr>
          <w:rPr>
            <w:sz w:val="24"/>
            <w:szCs w:val="24"/>
            <w:lang w:bidi="my-MM"/>
          </w:rPr>
          <w:id w:val="868802465"/>
          <w:citation/>
        </w:sdtPr>
        <w:sdtContent>
          <w:r w:rsidR="00910C05" w:rsidRPr="00B6605D">
            <w:rPr>
              <w:sz w:val="24"/>
              <w:szCs w:val="24"/>
              <w:lang w:bidi="my-MM"/>
            </w:rPr>
            <w:fldChar w:fldCharType="begin"/>
          </w:r>
          <w:r w:rsidR="00910C05" w:rsidRPr="00B6605D">
            <w:rPr>
              <w:sz w:val="24"/>
              <w:szCs w:val="24"/>
              <w:lang w:bidi="my-MM"/>
            </w:rPr>
            <w:instrText xml:space="preserve"> CITATION Wor251 \l 1033 </w:instrText>
          </w:r>
          <w:r w:rsidR="00910C05" w:rsidRPr="00B6605D">
            <w:rPr>
              <w:sz w:val="24"/>
              <w:szCs w:val="24"/>
              <w:lang w:bidi="my-MM"/>
            </w:rPr>
            <w:fldChar w:fldCharType="separate"/>
          </w:r>
          <w:r w:rsidR="00666377" w:rsidRPr="00B6605D">
            <w:rPr>
              <w:noProof/>
              <w:sz w:val="24"/>
              <w:szCs w:val="24"/>
              <w:lang w:bidi="my-MM"/>
            </w:rPr>
            <w:t xml:space="preserve"> (World Bank , 2025)</w:t>
          </w:r>
          <w:r w:rsidR="00910C05" w:rsidRPr="00B6605D">
            <w:rPr>
              <w:sz w:val="24"/>
              <w:szCs w:val="24"/>
              <w:lang w:bidi="my-MM"/>
            </w:rPr>
            <w:fldChar w:fldCharType="end"/>
          </w:r>
        </w:sdtContent>
      </w:sdt>
      <w:r w:rsidRPr="00B6605D">
        <w:rPr>
          <w:sz w:val="24"/>
          <w:szCs w:val="24"/>
          <w:lang w:bidi="my-MM"/>
        </w:rPr>
        <w:t xml:space="preserve"> </w:t>
      </w:r>
      <w:r w:rsidR="00756E2D" w:rsidRPr="00B6605D">
        <w:rPr>
          <w:sz w:val="24"/>
          <w:szCs w:val="24"/>
          <w:lang w:bidi="my-MM"/>
        </w:rPr>
        <w:t>Small and medium-sized enterprises (SMEs) are the backbone of Myanmar’s economy. They account for more than 99 percent of all registered businesses and generate the majority of private sector employment, providing jobs and livelihood opportunities for a significant portion of the population.</w:t>
      </w:r>
      <w:sdt>
        <w:sdtPr>
          <w:rPr>
            <w:sz w:val="24"/>
            <w:szCs w:val="24"/>
            <w:lang w:bidi="my-MM"/>
          </w:rPr>
          <w:id w:val="2064973281"/>
          <w:citation/>
        </w:sdtPr>
        <w:sdtContent>
          <w:r w:rsidR="00937ECD" w:rsidRPr="00B6605D">
            <w:rPr>
              <w:sz w:val="24"/>
              <w:szCs w:val="24"/>
              <w:lang w:bidi="my-MM"/>
            </w:rPr>
            <w:fldChar w:fldCharType="begin"/>
          </w:r>
          <w:r w:rsidR="00937ECD" w:rsidRPr="00B6605D">
            <w:rPr>
              <w:sz w:val="24"/>
              <w:szCs w:val="24"/>
              <w:lang w:bidi="my-MM"/>
            </w:rPr>
            <w:instrText xml:space="preserve"> CITATION ADB22 \l 1033 </w:instrText>
          </w:r>
          <w:r w:rsidR="00937ECD" w:rsidRPr="00B6605D">
            <w:rPr>
              <w:sz w:val="24"/>
              <w:szCs w:val="24"/>
              <w:lang w:bidi="my-MM"/>
            </w:rPr>
            <w:fldChar w:fldCharType="separate"/>
          </w:r>
          <w:r w:rsidR="00666377" w:rsidRPr="00B6605D">
            <w:rPr>
              <w:noProof/>
              <w:sz w:val="24"/>
              <w:szCs w:val="24"/>
              <w:lang w:bidi="my-MM"/>
            </w:rPr>
            <w:t xml:space="preserve"> (ADB Bank, 2022)</w:t>
          </w:r>
          <w:r w:rsidR="00937ECD" w:rsidRPr="00B6605D">
            <w:rPr>
              <w:sz w:val="24"/>
              <w:szCs w:val="24"/>
              <w:lang w:bidi="my-MM"/>
            </w:rPr>
            <w:fldChar w:fldCharType="end"/>
          </w:r>
        </w:sdtContent>
      </w:sdt>
      <w:r w:rsidRPr="00B6605D">
        <w:rPr>
          <w:sz w:val="24"/>
          <w:szCs w:val="24"/>
          <w:lang w:bidi="my-MM"/>
        </w:rPr>
        <w:t xml:space="preserve"> Many households depend directly or indirectly on small businesses for their livelihoods. Because large-scale industries and foreign investment are limited in many areas of the country, small businesses remain a key driver of economic activity, especially in urban and peri-urban regions.</w:t>
      </w:r>
    </w:p>
    <w:p w14:paraId="737D0634" w14:textId="08190D7F" w:rsidR="00C57403" w:rsidRPr="00B6605D" w:rsidRDefault="00C57403" w:rsidP="00805FEF">
      <w:pPr>
        <w:spacing w:line="360" w:lineRule="auto"/>
        <w:ind w:firstLine="720"/>
        <w:contextualSpacing/>
        <w:jc w:val="both"/>
        <w:rPr>
          <w:sz w:val="24"/>
          <w:szCs w:val="24"/>
          <w:lang w:bidi="my-MM"/>
        </w:rPr>
      </w:pPr>
      <w:r w:rsidRPr="00B6605D">
        <w:rPr>
          <w:sz w:val="24"/>
          <w:szCs w:val="24"/>
          <w:lang w:bidi="my-MM"/>
        </w:rPr>
        <w:t xml:space="preserve">Despite their importance, small businesses in Myanmar face many difficulties that limit their growth and sustainability. One of the most serious challenges is limited access to formal financial services. Commercial banks in Myanmar usually require strong collateral, detailed financial </w:t>
      </w:r>
      <w:r w:rsidR="0052561D" w:rsidRPr="00B6605D">
        <w:rPr>
          <w:sz w:val="24"/>
          <w:szCs w:val="24"/>
          <w:lang w:bidi="my-MM"/>
        </w:rPr>
        <w:t>records</w:t>
      </w:r>
      <w:r w:rsidRPr="00B6605D">
        <w:rPr>
          <w:sz w:val="24"/>
          <w:szCs w:val="24"/>
          <w:lang w:bidi="my-MM"/>
        </w:rPr>
        <w:t xml:space="preserve"> and long credit histories before approving loans. Most small business owners do not have land titles, valuable fixed assets, or proper accounting records. As a result, they are often excluded from the formal banking system and are unable to obtain the capital needed to start, operate, or expand their businesses.</w:t>
      </w:r>
      <w:r w:rsidR="001354B8" w:rsidRPr="00B6605D">
        <w:rPr>
          <w:sz w:val="24"/>
          <w:szCs w:val="24"/>
          <w:lang w:bidi="my-MM"/>
        </w:rPr>
        <w:t xml:space="preserve"> </w:t>
      </w:r>
    </w:p>
    <w:p w14:paraId="1E63E96F" w14:textId="77777777" w:rsidR="00C57403" w:rsidRPr="00B6605D" w:rsidRDefault="00C57403" w:rsidP="00805FEF">
      <w:pPr>
        <w:spacing w:line="360" w:lineRule="auto"/>
        <w:ind w:firstLine="720"/>
        <w:contextualSpacing/>
        <w:jc w:val="both"/>
        <w:rPr>
          <w:sz w:val="24"/>
          <w:szCs w:val="24"/>
          <w:lang w:bidi="my-MM"/>
        </w:rPr>
      </w:pPr>
      <w:r w:rsidRPr="00B6605D">
        <w:rPr>
          <w:sz w:val="24"/>
          <w:szCs w:val="24"/>
          <w:lang w:bidi="my-MM"/>
        </w:rPr>
        <w:t>To address this financing gap, microfinance initiatives have become an important alternative source of funding for low-income households and small business owners. Microfinance generally refers to the provision of small loans, savings services, and other basic financial products to people who are not served by traditional banks. These services are usually designed to be more flexible and accessible, with smaller loan sizes, simpler procedures, and limited or no collateral requirements. In many cases, microfinance institutions (MFIs) also provide non-financial services such as financial education, basic business training, and close monitoring through loan officers.</w:t>
      </w:r>
    </w:p>
    <w:p w14:paraId="46365EB1" w14:textId="13ACFA80" w:rsidR="00C57403" w:rsidRPr="00B6605D" w:rsidRDefault="00A63BAF" w:rsidP="00805FEF">
      <w:pPr>
        <w:spacing w:line="360" w:lineRule="auto"/>
        <w:ind w:firstLine="720"/>
        <w:contextualSpacing/>
        <w:jc w:val="both"/>
        <w:rPr>
          <w:sz w:val="24"/>
          <w:szCs w:val="24"/>
          <w:lang w:bidi="my-MM"/>
        </w:rPr>
      </w:pPr>
      <w:r w:rsidRPr="00B6605D">
        <w:rPr>
          <w:sz w:val="24"/>
          <w:szCs w:val="24"/>
          <w:lang w:bidi="my-MM"/>
        </w:rPr>
        <w:t xml:space="preserve">The microfinance law was enacted in November 2011 and issued by the former Microfinance Supervisory Enterprise (MMSE), currently the Financial Regulatory Department (FRD), under the Ministry of Finance. Over 200 licenses were provided to </w:t>
      </w:r>
      <w:r w:rsidRPr="00B6605D">
        <w:rPr>
          <w:sz w:val="24"/>
          <w:szCs w:val="24"/>
          <w:lang w:bidi="my-MM"/>
        </w:rPr>
        <w:lastRenderedPageBreak/>
        <w:t>institutions.</w:t>
      </w:r>
      <w:sdt>
        <w:sdtPr>
          <w:rPr>
            <w:sz w:val="24"/>
            <w:szCs w:val="24"/>
            <w:lang w:bidi="my-MM"/>
          </w:rPr>
          <w:id w:val="1051963789"/>
          <w:citation/>
        </w:sdtPr>
        <w:sdtContent>
          <w:r w:rsidRPr="00B6605D">
            <w:rPr>
              <w:sz w:val="24"/>
              <w:szCs w:val="24"/>
              <w:lang w:bidi="my-MM"/>
            </w:rPr>
            <w:fldChar w:fldCharType="begin"/>
          </w:r>
          <w:r w:rsidR="003D5B33" w:rsidRPr="00B6605D">
            <w:rPr>
              <w:sz w:val="24"/>
              <w:szCs w:val="24"/>
              <w:lang w:bidi="my-MM"/>
            </w:rPr>
            <w:instrText xml:space="preserve">CITATION MMF24 \l 1033 </w:instrText>
          </w:r>
          <w:r w:rsidRPr="00B6605D">
            <w:rPr>
              <w:sz w:val="24"/>
              <w:szCs w:val="24"/>
              <w:lang w:bidi="my-MM"/>
            </w:rPr>
            <w:fldChar w:fldCharType="separate"/>
          </w:r>
          <w:r w:rsidR="00666377" w:rsidRPr="00B6605D">
            <w:rPr>
              <w:noProof/>
              <w:sz w:val="24"/>
              <w:szCs w:val="24"/>
              <w:lang w:bidi="my-MM"/>
            </w:rPr>
            <w:t xml:space="preserve"> (MMFA, 2025)</w:t>
          </w:r>
          <w:r w:rsidRPr="00B6605D">
            <w:rPr>
              <w:sz w:val="24"/>
              <w:szCs w:val="24"/>
              <w:lang w:bidi="my-MM"/>
            </w:rPr>
            <w:fldChar w:fldCharType="end"/>
          </w:r>
        </w:sdtContent>
      </w:sdt>
      <w:r w:rsidRPr="00B6605D">
        <w:rPr>
          <w:sz w:val="24"/>
          <w:szCs w:val="24"/>
          <w:lang w:bidi="my-MM"/>
        </w:rPr>
        <w:t xml:space="preserve"> </w:t>
      </w:r>
      <w:r w:rsidR="00C57403" w:rsidRPr="00B6605D">
        <w:rPr>
          <w:sz w:val="24"/>
          <w:szCs w:val="24"/>
          <w:lang w:bidi="my-MM"/>
        </w:rPr>
        <w:t>This law allowed both local and foreign MFIs to operate legally under the supervision of the Financial Regulatory Department (FRD) of the Ministry of Planning and Finance. Since then, the number of licensed MFIs has increased significantly, and millions of clients now use microfinance services across the country. MFIs operate in both urban and rural areas and serve clients involved in retail trade, services, small-scale manufacturing, and other income-generating activities.</w:t>
      </w:r>
      <w:sdt>
        <w:sdtPr>
          <w:rPr>
            <w:sz w:val="24"/>
            <w:szCs w:val="24"/>
            <w:lang w:bidi="my-MM"/>
          </w:rPr>
          <w:id w:val="288087958"/>
          <w:citation/>
        </w:sdtPr>
        <w:sdtContent>
          <w:r w:rsidR="00F47D7E" w:rsidRPr="00B6605D">
            <w:rPr>
              <w:sz w:val="24"/>
              <w:szCs w:val="24"/>
              <w:lang w:bidi="my-MM"/>
            </w:rPr>
            <w:fldChar w:fldCharType="begin"/>
          </w:r>
          <w:r w:rsidR="00F47D7E" w:rsidRPr="00B6605D">
            <w:rPr>
              <w:sz w:val="24"/>
              <w:szCs w:val="24"/>
              <w:lang w:bidi="my-MM"/>
            </w:rPr>
            <w:instrText xml:space="preserve"> CITATION Duf13 \l 1033 </w:instrText>
          </w:r>
          <w:r w:rsidR="00F47D7E" w:rsidRPr="00B6605D">
            <w:rPr>
              <w:sz w:val="24"/>
              <w:szCs w:val="24"/>
              <w:lang w:bidi="my-MM"/>
            </w:rPr>
            <w:fldChar w:fldCharType="separate"/>
          </w:r>
          <w:r w:rsidR="00666377" w:rsidRPr="00B6605D">
            <w:rPr>
              <w:noProof/>
              <w:sz w:val="24"/>
              <w:szCs w:val="24"/>
              <w:lang w:bidi="my-MM"/>
            </w:rPr>
            <w:t xml:space="preserve"> ( Duflos, Luchtenburg, Ren, &amp; Chen, 2013)</w:t>
          </w:r>
          <w:r w:rsidR="00F47D7E" w:rsidRPr="00B6605D">
            <w:rPr>
              <w:sz w:val="24"/>
              <w:szCs w:val="24"/>
              <w:lang w:bidi="my-MM"/>
            </w:rPr>
            <w:fldChar w:fldCharType="end"/>
          </w:r>
        </w:sdtContent>
      </w:sdt>
    </w:p>
    <w:p w14:paraId="35AA90C7" w14:textId="16D65AAA" w:rsidR="00C57403" w:rsidRPr="00B6605D" w:rsidRDefault="00E339A7" w:rsidP="00805FEF">
      <w:pPr>
        <w:spacing w:line="360" w:lineRule="auto"/>
        <w:ind w:firstLine="720"/>
        <w:contextualSpacing/>
        <w:jc w:val="both"/>
        <w:rPr>
          <w:sz w:val="24"/>
          <w:szCs w:val="24"/>
          <w:lang w:bidi="my-MM"/>
        </w:rPr>
      </w:pPr>
      <w:r w:rsidRPr="00B6605D">
        <w:rPr>
          <w:sz w:val="24"/>
          <w:szCs w:val="24"/>
          <w:lang w:bidi="my-MM"/>
        </w:rPr>
        <w:t>M</w:t>
      </w:r>
      <w:r w:rsidR="00C57403" w:rsidRPr="00B6605D">
        <w:rPr>
          <w:sz w:val="24"/>
          <w:szCs w:val="24"/>
          <w:lang w:bidi="my-MM"/>
        </w:rPr>
        <w:t>icrofinance</w:t>
      </w:r>
      <w:r w:rsidRPr="00B6605D">
        <w:rPr>
          <w:sz w:val="24"/>
          <w:szCs w:val="24"/>
          <w:lang w:bidi="my-MM"/>
        </w:rPr>
        <w:t xml:space="preserve"> access</w:t>
      </w:r>
      <w:r w:rsidR="00C57403" w:rsidRPr="00B6605D">
        <w:rPr>
          <w:sz w:val="24"/>
          <w:szCs w:val="24"/>
          <w:lang w:bidi="my-MM"/>
        </w:rPr>
        <w:t xml:space="preserve"> can provide important benefits</w:t>
      </w:r>
      <w:r w:rsidRPr="00B6605D">
        <w:rPr>
          <w:sz w:val="24"/>
          <w:szCs w:val="24"/>
          <w:lang w:bidi="my-MM"/>
        </w:rPr>
        <w:t xml:space="preserve"> for small business owners,</w:t>
      </w:r>
      <w:r w:rsidR="00C57403" w:rsidRPr="00B6605D">
        <w:rPr>
          <w:sz w:val="24"/>
          <w:szCs w:val="24"/>
          <w:lang w:bidi="my-MM"/>
        </w:rPr>
        <w:t xml:space="preserve"> Microfinance loans can help them purchase inventory, raw materials, or simple equipment, manage cash flow, and respond to seasonal changes in demand. Savings services can help business owners build financial discipline and cope with unexpected expenses. Non-financial services, such as training and advice, may improve business skills and decision-making. Through these channels, microfinance is expected to support small business growth in terms of higher sales, increased profits, asset accumulation, and job creation.</w:t>
      </w:r>
    </w:p>
    <w:p w14:paraId="4E35D772" w14:textId="38CFCC1E" w:rsidR="00C57403" w:rsidRPr="00B6605D" w:rsidRDefault="00C57403" w:rsidP="00805FEF">
      <w:pPr>
        <w:spacing w:line="360" w:lineRule="auto"/>
        <w:ind w:firstLine="720"/>
        <w:contextualSpacing/>
        <w:jc w:val="both"/>
        <w:rPr>
          <w:sz w:val="24"/>
          <w:szCs w:val="24"/>
          <w:lang w:bidi="my-MM"/>
        </w:rPr>
      </w:pPr>
      <w:r w:rsidRPr="00B6605D">
        <w:rPr>
          <w:sz w:val="24"/>
          <w:szCs w:val="24"/>
          <w:lang w:bidi="my-MM"/>
        </w:rPr>
        <w:t xml:space="preserve">However, the impact of microfinance on small business growth is not always positive or automatic. Many studies from different countries show mixed results. While some </w:t>
      </w:r>
      <w:r w:rsidR="00C87C19" w:rsidRPr="00B6605D">
        <w:rPr>
          <w:sz w:val="24"/>
          <w:szCs w:val="24"/>
          <w:lang w:bidi="my-MM"/>
        </w:rPr>
        <w:t>borrower’s</w:t>
      </w:r>
      <w:r w:rsidRPr="00B6605D">
        <w:rPr>
          <w:sz w:val="24"/>
          <w:szCs w:val="24"/>
          <w:lang w:bidi="my-MM"/>
        </w:rPr>
        <w:t xml:space="preserve"> experience business expansion and improved income, others face serious challenges. High interest rates, short repayment periods, frequent </w:t>
      </w:r>
      <w:r w:rsidR="006212B7" w:rsidRPr="00B6605D">
        <w:rPr>
          <w:sz w:val="24"/>
          <w:szCs w:val="24"/>
          <w:lang w:bidi="my-MM"/>
        </w:rPr>
        <w:t>installments</w:t>
      </w:r>
      <w:r w:rsidRPr="00B6605D">
        <w:rPr>
          <w:sz w:val="24"/>
          <w:szCs w:val="24"/>
          <w:lang w:bidi="my-MM"/>
        </w:rPr>
        <w:t>, and strict repayment schedules can place heavy pressure on small business owners. Some borrowers may use loans for consumption rather than productive investment, while others may take multiple loans from different MFIs and informal lenders, leading to over-indebtedness. Limited financial literacy and weak business management skills can further reduce the effectiveness of microfinance.</w:t>
      </w:r>
    </w:p>
    <w:p w14:paraId="648498F0" w14:textId="3BB09DC3" w:rsidR="00A06A11" w:rsidRPr="00B6605D" w:rsidRDefault="00A06A11" w:rsidP="00805FEF">
      <w:pPr>
        <w:spacing w:line="360" w:lineRule="auto"/>
        <w:ind w:firstLine="720"/>
        <w:contextualSpacing/>
        <w:jc w:val="both"/>
        <w:rPr>
          <w:sz w:val="24"/>
          <w:szCs w:val="24"/>
          <w:lang w:bidi="my-MM"/>
        </w:rPr>
      </w:pPr>
      <w:r w:rsidRPr="00B6605D">
        <w:rPr>
          <w:sz w:val="24"/>
          <w:szCs w:val="24"/>
          <w:lang w:bidi="my-MM"/>
        </w:rPr>
        <w:t>In Myanmar, economic instability, inflation, and political uncertainty make it harder for small businesses to survive. These issues increase business risks and lower the income of both small business and families.</w:t>
      </w:r>
      <w:sdt>
        <w:sdtPr>
          <w:rPr>
            <w:sz w:val="24"/>
            <w:szCs w:val="24"/>
            <w:lang w:bidi="my-MM"/>
          </w:rPr>
          <w:id w:val="1063529699"/>
          <w:citation/>
        </w:sdtPr>
        <w:sdtContent>
          <w:r w:rsidRPr="00B6605D">
            <w:rPr>
              <w:sz w:val="24"/>
              <w:szCs w:val="24"/>
              <w:lang w:bidi="my-MM"/>
            </w:rPr>
            <w:fldChar w:fldCharType="begin"/>
          </w:r>
          <w:r w:rsidRPr="00B6605D">
            <w:rPr>
              <w:sz w:val="24"/>
              <w:szCs w:val="24"/>
              <w:lang w:bidi="my-MM"/>
            </w:rPr>
            <w:instrText xml:space="preserve"> CITATION Tur14 \l 1033 </w:instrText>
          </w:r>
          <w:r w:rsidRPr="00B6605D">
            <w:rPr>
              <w:sz w:val="24"/>
              <w:szCs w:val="24"/>
              <w:lang w:bidi="my-MM"/>
            </w:rPr>
            <w:fldChar w:fldCharType="separate"/>
          </w:r>
          <w:r w:rsidR="00666377" w:rsidRPr="00B6605D">
            <w:rPr>
              <w:noProof/>
              <w:sz w:val="24"/>
              <w:szCs w:val="24"/>
              <w:lang w:bidi="my-MM"/>
            </w:rPr>
            <w:t xml:space="preserve"> (Turnell, 2014)</w:t>
          </w:r>
          <w:r w:rsidRPr="00B6605D">
            <w:rPr>
              <w:sz w:val="24"/>
              <w:szCs w:val="24"/>
              <w:lang w:bidi="my-MM"/>
            </w:rPr>
            <w:fldChar w:fldCharType="end"/>
          </w:r>
        </w:sdtContent>
      </w:sdt>
      <w:r w:rsidRPr="00B6605D">
        <w:rPr>
          <w:sz w:val="24"/>
          <w:szCs w:val="24"/>
          <w:lang w:bidi="my-MM"/>
        </w:rPr>
        <w:t xml:space="preserve"> Even if small businesses can get microfinance loans, they often struggle because of rising costs and changing customer demand. This means that access to credit is not enough for a business to grow. Success also depends on having reliable infrastructure, a steady market, and a stable economy. Therefore, we must look closely at both the benefits and the real-life struggles that business owners face when using microfinance.</w:t>
      </w:r>
    </w:p>
    <w:p w14:paraId="21001C4B" w14:textId="07ED0F6C" w:rsidR="00C57403" w:rsidRPr="00B6605D" w:rsidRDefault="00C57403" w:rsidP="00805FEF">
      <w:pPr>
        <w:spacing w:line="360" w:lineRule="auto"/>
        <w:ind w:firstLine="720"/>
        <w:contextualSpacing/>
        <w:jc w:val="both"/>
        <w:rPr>
          <w:sz w:val="24"/>
          <w:szCs w:val="24"/>
          <w:lang w:bidi="my-MM"/>
        </w:rPr>
      </w:pPr>
      <w:r w:rsidRPr="00B6605D">
        <w:rPr>
          <w:sz w:val="24"/>
          <w:szCs w:val="24"/>
          <w:lang w:bidi="my-MM"/>
        </w:rPr>
        <w:t xml:space="preserve">This study focuses on the benefits and challenges of microfinance initiatives for </w:t>
      </w:r>
      <w:r w:rsidRPr="00B6605D">
        <w:rPr>
          <w:sz w:val="24"/>
          <w:szCs w:val="24"/>
          <w:lang w:bidi="my-MM"/>
        </w:rPr>
        <w:lastRenderedPageBreak/>
        <w:t xml:space="preserve">small business growth in Yangon Region, Myanmar. Yangon is the country’s main commercial </w:t>
      </w:r>
      <w:r w:rsidR="0052561D" w:rsidRPr="00B6605D">
        <w:rPr>
          <w:sz w:val="24"/>
          <w:szCs w:val="24"/>
          <w:lang w:bidi="my-MM"/>
        </w:rPr>
        <w:t>center</w:t>
      </w:r>
      <w:r w:rsidRPr="00B6605D">
        <w:rPr>
          <w:sz w:val="24"/>
          <w:szCs w:val="24"/>
          <w:lang w:bidi="my-MM"/>
        </w:rPr>
        <w:t xml:space="preserve"> and hosts a large number of MFIs and diverse small businesses. By examining how different microfinance initiatives influence business performance, this study aims to provide useful insights for MFIs, policy makers, and small business owners.</w:t>
      </w:r>
    </w:p>
    <w:p w14:paraId="2F86BDFC" w14:textId="77777777" w:rsidR="005F79C3" w:rsidRPr="00B6605D" w:rsidRDefault="005F79C3" w:rsidP="00805FEF">
      <w:pPr>
        <w:spacing w:line="360" w:lineRule="auto"/>
        <w:ind w:firstLine="469"/>
        <w:contextualSpacing/>
        <w:jc w:val="both"/>
        <w:rPr>
          <w:sz w:val="24"/>
          <w:szCs w:val="24"/>
          <w:lang w:bidi="my-MM"/>
        </w:rPr>
      </w:pPr>
    </w:p>
    <w:p w14:paraId="384F9549" w14:textId="3D6BD89D" w:rsidR="006212B7" w:rsidRPr="00B6605D" w:rsidRDefault="005F79C3" w:rsidP="00805FEF">
      <w:pPr>
        <w:pStyle w:val="Heading1"/>
        <w:rPr>
          <w:lang w:bidi="my-MM"/>
        </w:rPr>
      </w:pPr>
      <w:bookmarkStart w:id="6" w:name="_Toc225421319"/>
      <w:r w:rsidRPr="00B6605D">
        <w:rPr>
          <w:lang w:bidi="my-MM"/>
        </w:rPr>
        <w:t xml:space="preserve">1.1 </w:t>
      </w:r>
      <w:r w:rsidR="00616DED" w:rsidRPr="00B6605D">
        <w:rPr>
          <w:lang w:bidi="my-MM"/>
        </w:rPr>
        <w:t>Background of the Study</w:t>
      </w:r>
      <w:bookmarkEnd w:id="6"/>
      <w:r w:rsidR="00616DED" w:rsidRPr="00B6605D">
        <w:rPr>
          <w:lang w:bidi="my-MM"/>
        </w:rPr>
        <w:t xml:space="preserve"> </w:t>
      </w:r>
    </w:p>
    <w:p w14:paraId="18C9B98E" w14:textId="77777777" w:rsidR="00E339A7" w:rsidRPr="00B6605D" w:rsidRDefault="00E339A7" w:rsidP="00805FEF">
      <w:pPr>
        <w:spacing w:line="360" w:lineRule="auto"/>
        <w:ind w:firstLine="720"/>
        <w:contextualSpacing/>
        <w:jc w:val="both"/>
        <w:rPr>
          <w:sz w:val="24"/>
          <w:szCs w:val="24"/>
          <w:lang w:bidi="my-MM"/>
        </w:rPr>
      </w:pPr>
      <w:r w:rsidRPr="00B6605D">
        <w:rPr>
          <w:sz w:val="24"/>
          <w:szCs w:val="24"/>
          <w:lang w:bidi="my-MM"/>
        </w:rPr>
        <w:t>MSMEs play a very important role in Myanmar’s economy. They operate in many sectors such as retail trade, food processing, manufacturing, transportation, and personal services. Small businesses are especially important because they create many jobs. They provide employment opportunities for people who cannot find work in the public sector or in large companies. For people with limited education or skills, small businesses are often the main way to earn a living and improve their standard of living.</w:t>
      </w:r>
    </w:p>
    <w:p w14:paraId="5A8004AF" w14:textId="2699739E" w:rsidR="00453D11" w:rsidRPr="00B6605D" w:rsidRDefault="00453D11" w:rsidP="00805FEF">
      <w:pPr>
        <w:spacing w:line="360" w:lineRule="auto"/>
        <w:ind w:firstLine="720"/>
        <w:contextualSpacing/>
        <w:jc w:val="both"/>
        <w:rPr>
          <w:sz w:val="24"/>
          <w:szCs w:val="24"/>
          <w:lang w:bidi="my-MM"/>
        </w:rPr>
      </w:pPr>
      <w:r w:rsidRPr="00B6605D">
        <w:rPr>
          <w:sz w:val="24"/>
          <w:szCs w:val="24"/>
          <w:lang w:bidi="my-MM"/>
        </w:rPr>
        <w:t>MSMEs do more than just create jobs. They also play an important role in supporting local economic development. Small shops supply daily goods to people in their communities. Small manufacturers provide parts and products to larger businesses, which helps keep supply chains active. Service businesses meet every day needs such as repairs, transport, and personal services, making life easier for local people. Even though most MSMEs have limited capital and resources, many of them try new ideas to survive and grow. They introduce new products, new services, and new ways of running their businesses. In this way, MSMEs encourage entrepreneurship and innovation at the local level and help keep the local economy active.</w:t>
      </w:r>
    </w:p>
    <w:p w14:paraId="158B0A93" w14:textId="78DBD90F" w:rsidR="00616DED" w:rsidRPr="00B6605D" w:rsidRDefault="00C57403" w:rsidP="00805FEF">
      <w:pPr>
        <w:spacing w:line="360" w:lineRule="auto"/>
        <w:ind w:firstLine="720"/>
        <w:contextualSpacing/>
        <w:jc w:val="both"/>
        <w:rPr>
          <w:sz w:val="24"/>
          <w:szCs w:val="24"/>
          <w:lang w:bidi="my-MM"/>
        </w:rPr>
      </w:pPr>
      <w:r w:rsidRPr="00B6605D">
        <w:rPr>
          <w:sz w:val="24"/>
          <w:szCs w:val="24"/>
          <w:lang w:bidi="my-MM"/>
        </w:rPr>
        <w:t>However, MSMEs in Myanmar face structural constraints that limit their productivity and growth. These include poor infrastructure, limited access to technology, weak business management skills, and restricted access to finance. Among these challenges, access to finance is often identified as the most critical barrier. Without sufficient capital, small businesses cannot invest in better equipment, expand operations, or withstand economic shocks.</w:t>
      </w:r>
    </w:p>
    <w:p w14:paraId="4F026BB8" w14:textId="77777777" w:rsidR="00B66978" w:rsidRPr="00B6605D" w:rsidRDefault="00B66978" w:rsidP="00805FEF">
      <w:pPr>
        <w:spacing w:line="360" w:lineRule="auto"/>
        <w:ind w:firstLine="720"/>
        <w:contextualSpacing/>
        <w:jc w:val="both"/>
        <w:rPr>
          <w:bCs/>
          <w:sz w:val="24"/>
          <w:szCs w:val="24"/>
          <w:lang w:bidi="my-MM"/>
        </w:rPr>
      </w:pPr>
      <w:r w:rsidRPr="00B6605D">
        <w:rPr>
          <w:bCs/>
          <w:sz w:val="24"/>
          <w:szCs w:val="24"/>
          <w:lang w:bidi="my-MM"/>
        </w:rPr>
        <w:t>The government of Myanmar, together with development partners, has recognized the important role of MSMEs in the country’s economy. As a result, different policies and programmes have been introduced to support their development. These include SME development laws, credit guarantee schemes, and projects funded by international donors.</w:t>
      </w:r>
    </w:p>
    <w:p w14:paraId="21AC8DC1" w14:textId="006D808E" w:rsidR="005F79C3" w:rsidRDefault="00B66978" w:rsidP="00805FEF">
      <w:pPr>
        <w:spacing w:line="360" w:lineRule="auto"/>
        <w:ind w:firstLine="720"/>
        <w:contextualSpacing/>
        <w:jc w:val="both"/>
        <w:rPr>
          <w:bCs/>
          <w:sz w:val="24"/>
          <w:szCs w:val="24"/>
          <w:lang w:bidi="my-MM"/>
        </w:rPr>
      </w:pPr>
      <w:r w:rsidRPr="00B6605D">
        <w:rPr>
          <w:bCs/>
          <w:sz w:val="24"/>
          <w:szCs w:val="24"/>
          <w:lang w:bidi="my-MM"/>
        </w:rPr>
        <w:t xml:space="preserve">Microfinance initiatives are an important part of this support system. They </w:t>
      </w:r>
      <w:r w:rsidRPr="00B6605D">
        <w:rPr>
          <w:bCs/>
          <w:sz w:val="24"/>
          <w:szCs w:val="24"/>
          <w:lang w:bidi="my-MM"/>
        </w:rPr>
        <w:lastRenderedPageBreak/>
        <w:t>mainly serve micro and small enterprises that cannot access loans from commercial banks due to lack of collateral or formal requirements. Through microfinance, many small business owners are able to start or continue their businesses and meet their basic financial needs.</w:t>
      </w:r>
    </w:p>
    <w:p w14:paraId="2DAD374D" w14:textId="77777777" w:rsidR="00805FEF" w:rsidRPr="00B6605D" w:rsidRDefault="00805FEF" w:rsidP="00805FEF">
      <w:pPr>
        <w:spacing w:line="360" w:lineRule="auto"/>
        <w:ind w:firstLine="720"/>
        <w:contextualSpacing/>
        <w:jc w:val="both"/>
        <w:rPr>
          <w:bCs/>
          <w:sz w:val="24"/>
          <w:szCs w:val="24"/>
          <w:lang w:bidi="my-MM"/>
        </w:rPr>
      </w:pPr>
    </w:p>
    <w:p w14:paraId="3E521C79" w14:textId="32A62A44" w:rsidR="005F79C3" w:rsidRPr="00B6605D" w:rsidRDefault="008120B1" w:rsidP="00805FEF">
      <w:pPr>
        <w:spacing w:line="360" w:lineRule="auto"/>
        <w:contextualSpacing/>
        <w:jc w:val="both"/>
        <w:rPr>
          <w:b/>
          <w:bCs/>
          <w:sz w:val="24"/>
          <w:szCs w:val="24"/>
          <w:lang w:bidi="my-MM"/>
        </w:rPr>
      </w:pPr>
      <w:r w:rsidRPr="00B6605D">
        <w:rPr>
          <w:b/>
          <w:bCs/>
          <w:sz w:val="24"/>
          <w:szCs w:val="24"/>
          <w:lang w:bidi="my-MM"/>
        </w:rPr>
        <w:t xml:space="preserve">1.1.1 </w:t>
      </w:r>
      <w:r w:rsidR="00616DED" w:rsidRPr="00B6605D">
        <w:rPr>
          <w:b/>
          <w:bCs/>
          <w:sz w:val="24"/>
          <w:szCs w:val="24"/>
          <w:lang w:bidi="my-MM"/>
        </w:rPr>
        <w:t xml:space="preserve">The Landscape of Microfinance in Yangon Region </w:t>
      </w:r>
    </w:p>
    <w:p w14:paraId="53CFE13F" w14:textId="38C33C98" w:rsidR="005A080E" w:rsidRPr="00B6605D" w:rsidRDefault="005A080E" w:rsidP="00805FEF">
      <w:pPr>
        <w:spacing w:line="360" w:lineRule="auto"/>
        <w:ind w:firstLine="720"/>
        <w:contextualSpacing/>
        <w:jc w:val="both"/>
        <w:rPr>
          <w:sz w:val="24"/>
          <w:szCs w:val="24"/>
          <w:lang w:bidi="my-MM"/>
        </w:rPr>
      </w:pPr>
      <w:r w:rsidRPr="00B6605D">
        <w:rPr>
          <w:sz w:val="24"/>
          <w:szCs w:val="24"/>
          <w:lang w:bidi="my-MM"/>
        </w:rPr>
        <w:t>Yangon Region is the main business center of Myanmar. It has the largest number of small businesses, markets, and financial institutions in the country. Many people move to Yangon to look for jobs or start small businesses. Because of this, the demand for financial services is high. However, many small business owners cannot get loans from commercial banks. Banks usually ask for land titles, strong collateral, and formal financial records. Most small businesses in Yangon operate informally and do not have these documents. As a result, they are often excluded from the formal banking system.</w:t>
      </w:r>
    </w:p>
    <w:p w14:paraId="522135AC" w14:textId="543B66DB" w:rsidR="005A080E" w:rsidRPr="00B6605D" w:rsidRDefault="00392A5E" w:rsidP="00805FEF">
      <w:pPr>
        <w:spacing w:line="360" w:lineRule="auto"/>
        <w:ind w:firstLine="720"/>
        <w:contextualSpacing/>
        <w:jc w:val="both"/>
        <w:rPr>
          <w:sz w:val="24"/>
          <w:szCs w:val="24"/>
          <w:lang w:bidi="my-MM"/>
        </w:rPr>
      </w:pPr>
      <w:r w:rsidRPr="00B6605D">
        <w:rPr>
          <w:sz w:val="24"/>
          <w:szCs w:val="24"/>
          <w:lang w:bidi="my-MM"/>
        </w:rPr>
        <w:t>Microfinance institutions (MFIs) were established to address this gap in access to finance. According to Morduch (1999), microfinance emerged as a way to provide small loans to people who cannot qualify for traditional bank credit because they lack collateral or formal financial records. These loans are generally small in size, short in duration, and repaid through regular installments.</w:t>
      </w:r>
      <w:sdt>
        <w:sdtPr>
          <w:rPr>
            <w:sz w:val="24"/>
            <w:szCs w:val="24"/>
            <w:lang w:bidi="my-MM"/>
          </w:rPr>
          <w:id w:val="1206678318"/>
          <w:citation/>
        </w:sdtPr>
        <w:sdtContent>
          <w:r w:rsidR="005A080E" w:rsidRPr="00B6605D">
            <w:rPr>
              <w:sz w:val="24"/>
              <w:szCs w:val="24"/>
              <w:lang w:bidi="my-MM"/>
            </w:rPr>
            <w:fldChar w:fldCharType="begin"/>
          </w:r>
          <w:r w:rsidR="005A080E" w:rsidRPr="00B6605D">
            <w:rPr>
              <w:sz w:val="24"/>
              <w:szCs w:val="24"/>
              <w:lang w:bidi="my-MM"/>
            </w:rPr>
            <w:instrText xml:space="preserve"> CITATION Mor99 \l 1033 </w:instrText>
          </w:r>
          <w:r w:rsidR="005A080E" w:rsidRPr="00B6605D">
            <w:rPr>
              <w:sz w:val="24"/>
              <w:szCs w:val="24"/>
              <w:lang w:bidi="my-MM"/>
            </w:rPr>
            <w:fldChar w:fldCharType="separate"/>
          </w:r>
          <w:r w:rsidR="00666377" w:rsidRPr="00B6605D">
            <w:rPr>
              <w:noProof/>
              <w:sz w:val="24"/>
              <w:szCs w:val="24"/>
              <w:lang w:bidi="my-MM"/>
            </w:rPr>
            <w:t xml:space="preserve"> (Morduch, 1999)</w:t>
          </w:r>
          <w:r w:rsidR="005A080E" w:rsidRPr="00B6605D">
            <w:rPr>
              <w:sz w:val="24"/>
              <w:szCs w:val="24"/>
              <w:lang w:bidi="my-MM"/>
            </w:rPr>
            <w:fldChar w:fldCharType="end"/>
          </w:r>
        </w:sdtContent>
      </w:sdt>
    </w:p>
    <w:p w14:paraId="2F476DBF" w14:textId="6CE1E5CA" w:rsidR="005A080E" w:rsidRPr="00B6605D" w:rsidRDefault="005A080E" w:rsidP="00805FEF">
      <w:pPr>
        <w:spacing w:line="360" w:lineRule="auto"/>
        <w:ind w:firstLine="720"/>
        <w:contextualSpacing/>
        <w:jc w:val="both"/>
        <w:rPr>
          <w:sz w:val="24"/>
          <w:szCs w:val="24"/>
          <w:lang w:bidi="my-MM"/>
        </w:rPr>
      </w:pPr>
      <w:r w:rsidRPr="00B6605D">
        <w:rPr>
          <w:sz w:val="24"/>
          <w:szCs w:val="24"/>
          <w:lang w:bidi="my-MM"/>
        </w:rPr>
        <w:t xml:space="preserve">In many developing countries, microfinance grows faster in large cities where informal businesses are common </w:t>
      </w:r>
      <w:sdt>
        <w:sdtPr>
          <w:rPr>
            <w:sz w:val="24"/>
            <w:szCs w:val="24"/>
            <w:lang w:bidi="my-MM"/>
          </w:rPr>
          <w:id w:val="870582055"/>
          <w:citation/>
        </w:sdtPr>
        <w:sdtContent>
          <w:r w:rsidRPr="00B6605D">
            <w:rPr>
              <w:sz w:val="24"/>
              <w:szCs w:val="24"/>
              <w:lang w:bidi="my-MM"/>
            </w:rPr>
            <w:fldChar w:fldCharType="begin"/>
          </w:r>
          <w:r w:rsidRPr="00B6605D">
            <w:rPr>
              <w:sz w:val="24"/>
              <w:szCs w:val="24"/>
              <w:lang w:bidi="my-MM"/>
            </w:rPr>
            <w:instrText xml:space="preserve"> CITATION Cul09 \l 1033 </w:instrText>
          </w:r>
          <w:r w:rsidRPr="00B6605D">
            <w:rPr>
              <w:sz w:val="24"/>
              <w:szCs w:val="24"/>
              <w:lang w:bidi="my-MM"/>
            </w:rPr>
            <w:fldChar w:fldCharType="separate"/>
          </w:r>
          <w:r w:rsidR="00666377" w:rsidRPr="00B6605D">
            <w:rPr>
              <w:noProof/>
              <w:sz w:val="24"/>
              <w:szCs w:val="24"/>
              <w:lang w:bidi="my-MM"/>
            </w:rPr>
            <w:t>(Cull, Demirgüç-Kunt, &amp; Morduch, 2009)</w:t>
          </w:r>
          <w:r w:rsidRPr="00B6605D">
            <w:rPr>
              <w:sz w:val="24"/>
              <w:szCs w:val="24"/>
              <w:lang w:bidi="my-MM"/>
            </w:rPr>
            <w:fldChar w:fldCharType="end"/>
          </w:r>
        </w:sdtContent>
      </w:sdt>
      <w:r w:rsidRPr="00B6605D">
        <w:rPr>
          <w:sz w:val="24"/>
          <w:szCs w:val="24"/>
          <w:lang w:bidi="my-MM"/>
        </w:rPr>
        <w:t xml:space="preserve"> .Yangon follows this pattern. The city has many street vendors, shop owners, and home-based producers who depend on small loans for working capital.</w:t>
      </w:r>
      <w:r w:rsidR="00392A5E" w:rsidRPr="00B6605D">
        <w:rPr>
          <w:sz w:val="24"/>
          <w:szCs w:val="24"/>
          <w:lang w:bidi="my-MM"/>
        </w:rPr>
        <w:t xml:space="preserve"> M</w:t>
      </w:r>
      <w:r w:rsidRPr="00B6605D">
        <w:rPr>
          <w:sz w:val="24"/>
          <w:szCs w:val="24"/>
          <w:lang w:bidi="my-MM"/>
        </w:rPr>
        <w:t>icrofinance</w:t>
      </w:r>
      <w:r w:rsidR="00392A5E" w:rsidRPr="00B6605D">
        <w:rPr>
          <w:sz w:val="24"/>
          <w:szCs w:val="24"/>
          <w:lang w:bidi="my-MM"/>
        </w:rPr>
        <w:t>s</w:t>
      </w:r>
      <w:r w:rsidRPr="00B6605D">
        <w:rPr>
          <w:sz w:val="24"/>
          <w:szCs w:val="24"/>
          <w:lang w:bidi="my-MM"/>
        </w:rPr>
        <w:t xml:space="preserve"> use special methods such as group lending and close monitoring to reduce risk. These methods allow MFIs to lend without traditional collateral. However, they can also create pressure on borrowers if repayment schedules are strict.</w:t>
      </w:r>
    </w:p>
    <w:p w14:paraId="63BC6BDA" w14:textId="23864994" w:rsidR="0022108F" w:rsidRPr="00B6605D" w:rsidRDefault="005A080E" w:rsidP="00805FEF">
      <w:pPr>
        <w:spacing w:line="360" w:lineRule="auto"/>
        <w:ind w:firstLine="720"/>
        <w:contextualSpacing/>
        <w:jc w:val="both"/>
        <w:rPr>
          <w:sz w:val="24"/>
          <w:szCs w:val="24"/>
          <w:lang w:bidi="my-MM"/>
        </w:rPr>
      </w:pPr>
      <w:r w:rsidRPr="00B6605D">
        <w:rPr>
          <w:sz w:val="24"/>
          <w:szCs w:val="24"/>
          <w:lang w:bidi="my-MM"/>
        </w:rPr>
        <w:t>Therefore, the microfinance sector in Yangon operates in an environment with strong demand but also economic uncertainty. Understanding this setting is important before studying its impact on small businesses.</w:t>
      </w:r>
    </w:p>
    <w:p w14:paraId="238A8438" w14:textId="77777777" w:rsidR="005F79C3" w:rsidRPr="00B6605D" w:rsidRDefault="005F79C3" w:rsidP="00805FEF">
      <w:pPr>
        <w:spacing w:line="360" w:lineRule="auto"/>
        <w:ind w:firstLine="720"/>
        <w:contextualSpacing/>
        <w:jc w:val="both"/>
        <w:rPr>
          <w:sz w:val="24"/>
          <w:szCs w:val="24"/>
          <w:lang w:bidi="my-MM"/>
        </w:rPr>
      </w:pPr>
    </w:p>
    <w:p w14:paraId="1805A218" w14:textId="62F31C01" w:rsidR="008120B1" w:rsidRPr="00B6605D" w:rsidRDefault="00C047A2" w:rsidP="00805FEF">
      <w:pPr>
        <w:spacing w:line="360" w:lineRule="auto"/>
        <w:contextualSpacing/>
        <w:jc w:val="both"/>
        <w:rPr>
          <w:b/>
          <w:bCs/>
          <w:sz w:val="24"/>
          <w:szCs w:val="24"/>
          <w:lang w:bidi="my-MM"/>
        </w:rPr>
      </w:pPr>
      <w:r w:rsidRPr="00B6605D">
        <w:rPr>
          <w:b/>
          <w:bCs/>
          <w:sz w:val="24"/>
          <w:szCs w:val="24"/>
          <w:lang w:bidi="my-MM"/>
        </w:rPr>
        <w:t>1.1.2 Social-Economic Demography of Yangon</w:t>
      </w:r>
    </w:p>
    <w:p w14:paraId="11857E63" w14:textId="0906848F" w:rsidR="004068A5" w:rsidRPr="00B6605D" w:rsidRDefault="004068A5" w:rsidP="00805FEF">
      <w:pPr>
        <w:spacing w:line="360" w:lineRule="auto"/>
        <w:ind w:firstLine="720"/>
        <w:contextualSpacing/>
        <w:jc w:val="both"/>
        <w:rPr>
          <w:sz w:val="24"/>
          <w:szCs w:val="24"/>
          <w:lang w:bidi="my-MM"/>
        </w:rPr>
      </w:pPr>
      <w:r w:rsidRPr="00B6605D">
        <w:rPr>
          <w:sz w:val="24"/>
          <w:szCs w:val="24"/>
          <w:lang w:bidi="my-MM"/>
        </w:rPr>
        <w:t xml:space="preserve">Yangon Region has the largest population in Myanmar and includes people from different social and economic backgrounds. Many residents work in small </w:t>
      </w:r>
      <w:r w:rsidRPr="00B6605D">
        <w:rPr>
          <w:sz w:val="24"/>
          <w:szCs w:val="24"/>
          <w:lang w:bidi="my-MM"/>
        </w:rPr>
        <w:lastRenderedPageBreak/>
        <w:t>businesses, daily wage jobs, and informal activities such as street vending, small retail shops, food selling, tailoring, and transportation services. These types of work usually provide unstable income and limited job security.</w:t>
      </w:r>
      <w:r w:rsidRPr="00B6605D">
        <w:rPr>
          <w:sz w:val="24"/>
          <w:szCs w:val="24"/>
          <w:cs/>
          <w:lang w:bidi="my-MM"/>
        </w:rPr>
        <w:t xml:space="preserve"> </w:t>
      </w:r>
      <w:r w:rsidRPr="00B6605D">
        <w:rPr>
          <w:sz w:val="24"/>
          <w:szCs w:val="24"/>
          <w:lang w:bidi="my-MM"/>
        </w:rPr>
        <w:t>In recent years, many people have moved from rural areas to Yangon in search of better job opportunities. However, not all migrants are able to find stable employment. As a result, many turn to self-employment or small business activities to support their families. This has increased the number of micro and small enterprises in the city.</w:t>
      </w:r>
    </w:p>
    <w:p w14:paraId="639CEAC7" w14:textId="57F910CE" w:rsidR="004068A5" w:rsidRPr="00B6605D" w:rsidRDefault="004068A5" w:rsidP="00805FEF">
      <w:pPr>
        <w:spacing w:line="360" w:lineRule="auto"/>
        <w:ind w:firstLine="720"/>
        <w:contextualSpacing/>
        <w:jc w:val="both"/>
        <w:rPr>
          <w:sz w:val="24"/>
          <w:szCs w:val="24"/>
          <w:lang w:bidi="my-MM"/>
        </w:rPr>
      </w:pPr>
      <w:r w:rsidRPr="00B6605D">
        <w:rPr>
          <w:sz w:val="24"/>
          <w:szCs w:val="24"/>
          <w:lang w:bidi="my-MM"/>
        </w:rPr>
        <w:t>Income levels in Yangon vary widely. While some households earn stable salaries, many others depend on daily or weekly income. Because of this income instability, households are often vulnerable to economic shocks such as rising prices, illness, or sudden business losses. Savings levels are generally low among low-income families, which makes financial security more difficult.</w:t>
      </w:r>
      <w:r w:rsidRPr="00B6605D">
        <w:rPr>
          <w:sz w:val="24"/>
          <w:szCs w:val="24"/>
          <w:cs/>
          <w:lang w:bidi="my-MM"/>
        </w:rPr>
        <w:t xml:space="preserve"> </w:t>
      </w:r>
      <w:r w:rsidRPr="00B6605D">
        <w:rPr>
          <w:sz w:val="24"/>
          <w:szCs w:val="24"/>
          <w:lang w:bidi="my-MM"/>
        </w:rPr>
        <w:t>Women play an important role in Yangon’s small business sector. Many women manage household finances and operate small shops or home-based businesses. Their participation in economic activities makes them important users of microfinance services.</w:t>
      </w:r>
    </w:p>
    <w:p w14:paraId="42E936EE" w14:textId="4565EC56" w:rsidR="003C70C9" w:rsidRPr="00B6605D" w:rsidRDefault="004068A5" w:rsidP="00805FEF">
      <w:pPr>
        <w:spacing w:line="360" w:lineRule="auto"/>
        <w:ind w:firstLine="720"/>
        <w:contextualSpacing/>
        <w:jc w:val="both"/>
        <w:rPr>
          <w:sz w:val="24"/>
          <w:szCs w:val="24"/>
          <w:lang w:bidi="my-MM"/>
        </w:rPr>
      </w:pPr>
      <w:r w:rsidRPr="00B6605D">
        <w:rPr>
          <w:sz w:val="24"/>
          <w:szCs w:val="24"/>
          <w:lang w:bidi="my-MM"/>
        </w:rPr>
        <w:t>Educational levels and financial knowledge also differ across the population. Some small business owners have limited understanding of financial planning, record keeping, and loan management. This can affect how they use borrowed funds and how well they manage repayments.</w:t>
      </w:r>
      <w:r w:rsidRPr="00B6605D">
        <w:rPr>
          <w:sz w:val="24"/>
          <w:szCs w:val="24"/>
          <w:cs/>
          <w:lang w:bidi="my-MM"/>
        </w:rPr>
        <w:t xml:space="preserve"> </w:t>
      </w:r>
      <w:r w:rsidRPr="00B6605D">
        <w:rPr>
          <w:sz w:val="24"/>
          <w:szCs w:val="24"/>
          <w:lang w:bidi="my-MM"/>
        </w:rPr>
        <w:t>Overall, the socio-economic conditions in Yangon create strong demand for accessible financial services. At the same time, income instability and limited financial knowledge can increase financial risk for both borrowers and lenders.</w:t>
      </w:r>
    </w:p>
    <w:p w14:paraId="1421BEAB" w14:textId="77777777" w:rsidR="005F79C3" w:rsidRPr="00B6605D" w:rsidRDefault="005F79C3" w:rsidP="00805FEF">
      <w:pPr>
        <w:spacing w:line="360" w:lineRule="auto"/>
        <w:ind w:firstLine="720"/>
        <w:contextualSpacing/>
        <w:jc w:val="both"/>
        <w:rPr>
          <w:sz w:val="24"/>
          <w:szCs w:val="24"/>
          <w:cs/>
          <w:lang w:bidi="my-MM"/>
        </w:rPr>
      </w:pPr>
    </w:p>
    <w:p w14:paraId="27BD9740" w14:textId="66744E69" w:rsidR="008120B1" w:rsidRPr="00B6605D" w:rsidRDefault="00C047A2" w:rsidP="00805FEF">
      <w:pPr>
        <w:pStyle w:val="ListParagraph"/>
        <w:numPr>
          <w:ilvl w:val="1"/>
          <w:numId w:val="38"/>
        </w:numPr>
        <w:spacing w:line="360" w:lineRule="auto"/>
        <w:contextualSpacing/>
        <w:jc w:val="both"/>
        <w:rPr>
          <w:b/>
          <w:bCs/>
          <w:sz w:val="24"/>
          <w:szCs w:val="24"/>
          <w:lang w:bidi="my-MM"/>
        </w:rPr>
      </w:pPr>
      <w:r w:rsidRPr="00B6605D">
        <w:rPr>
          <w:b/>
          <w:bCs/>
          <w:sz w:val="24"/>
          <w:szCs w:val="24"/>
          <w:lang w:bidi="my-MM"/>
        </w:rPr>
        <w:t>3 Small Business Enterprises in Yangon Region</w:t>
      </w:r>
    </w:p>
    <w:p w14:paraId="53007280" w14:textId="4CB5C1D2" w:rsidR="0002465D" w:rsidRPr="00B6605D" w:rsidRDefault="0002465D" w:rsidP="00805FEF">
      <w:pPr>
        <w:spacing w:line="360" w:lineRule="auto"/>
        <w:ind w:firstLine="720"/>
        <w:contextualSpacing/>
        <w:jc w:val="both"/>
        <w:rPr>
          <w:sz w:val="24"/>
          <w:szCs w:val="24"/>
          <w:lang w:bidi="my-MM"/>
        </w:rPr>
      </w:pPr>
      <w:r w:rsidRPr="00B6605D">
        <w:rPr>
          <w:sz w:val="24"/>
          <w:szCs w:val="24"/>
          <w:lang w:bidi="my-MM"/>
        </w:rPr>
        <w:t>Small business enterprises play an important role in Yangon’s economy. They provide jobs, generate income, and support local markets. Many households depend on small businesses such as retail shops, food stalls, tailoring services, small manufacturing, and transportation services.</w:t>
      </w:r>
      <w:r w:rsidR="009F33FD" w:rsidRPr="00B6605D">
        <w:rPr>
          <w:sz w:val="24"/>
          <w:szCs w:val="24"/>
          <w:lang w:bidi="my-MM"/>
        </w:rPr>
        <w:t xml:space="preserve"> </w:t>
      </w:r>
      <w:r w:rsidRPr="00B6605D">
        <w:rPr>
          <w:sz w:val="24"/>
          <w:szCs w:val="24"/>
          <w:lang w:bidi="my-MM"/>
        </w:rPr>
        <w:t xml:space="preserve">In developing economies, small and medium enterprises (SMEs) account for the majority of businesses and contribute significantly to employment </w:t>
      </w:r>
      <w:sdt>
        <w:sdtPr>
          <w:rPr>
            <w:sz w:val="24"/>
            <w:szCs w:val="24"/>
            <w:lang w:bidi="my-MM"/>
          </w:rPr>
          <w:id w:val="163367286"/>
          <w:citation/>
        </w:sdtPr>
        <w:sdtContent>
          <w:r w:rsidRPr="00B6605D">
            <w:rPr>
              <w:sz w:val="24"/>
              <w:szCs w:val="24"/>
              <w:lang w:bidi="my-MM"/>
            </w:rPr>
            <w:fldChar w:fldCharType="begin"/>
          </w:r>
          <w:r w:rsidRPr="00B6605D">
            <w:rPr>
              <w:sz w:val="24"/>
              <w:szCs w:val="24"/>
              <w:cs/>
              <w:lang w:bidi="my-MM"/>
            </w:rPr>
            <w:instrText xml:space="preserve"> </w:instrText>
          </w:r>
          <w:r w:rsidRPr="00B6605D">
            <w:rPr>
              <w:sz w:val="24"/>
              <w:szCs w:val="24"/>
              <w:lang w:bidi="my-MM"/>
            </w:rPr>
            <w:instrText>CITATION Wor</w:instrText>
          </w:r>
          <w:r w:rsidRPr="00B6605D">
            <w:rPr>
              <w:sz w:val="24"/>
              <w:szCs w:val="24"/>
              <w:cs/>
              <w:lang w:bidi="my-MM"/>
            </w:rPr>
            <w:instrText xml:space="preserve">251 </w:instrText>
          </w:r>
          <w:r w:rsidRPr="00B6605D">
            <w:rPr>
              <w:sz w:val="24"/>
              <w:szCs w:val="24"/>
              <w:lang w:bidi="my-MM"/>
            </w:rPr>
            <w:instrText xml:space="preserve">\l </w:instrText>
          </w:r>
          <w:r w:rsidRPr="00B6605D">
            <w:rPr>
              <w:sz w:val="24"/>
              <w:szCs w:val="24"/>
              <w:cs/>
              <w:lang w:bidi="my-MM"/>
            </w:rPr>
            <w:instrText xml:space="preserve">1109 </w:instrText>
          </w:r>
          <w:r w:rsidRPr="00B6605D">
            <w:rPr>
              <w:sz w:val="24"/>
              <w:szCs w:val="24"/>
              <w:lang w:bidi="my-MM"/>
            </w:rPr>
            <w:fldChar w:fldCharType="separate"/>
          </w:r>
          <w:r w:rsidR="00666377" w:rsidRPr="00B6605D">
            <w:rPr>
              <w:noProof/>
              <w:sz w:val="24"/>
              <w:szCs w:val="24"/>
              <w:cs/>
              <w:lang w:bidi="my-MM"/>
            </w:rPr>
            <w:t>(</w:t>
          </w:r>
          <w:r w:rsidR="00666377" w:rsidRPr="00B6605D">
            <w:rPr>
              <w:noProof/>
              <w:sz w:val="24"/>
              <w:szCs w:val="24"/>
              <w:lang w:bidi="my-MM"/>
            </w:rPr>
            <w:t xml:space="preserve">World Bank , </w:t>
          </w:r>
          <w:r w:rsidR="00666377" w:rsidRPr="00B6605D">
            <w:rPr>
              <w:noProof/>
              <w:sz w:val="24"/>
              <w:szCs w:val="24"/>
              <w:cs/>
              <w:lang w:bidi="my-MM"/>
            </w:rPr>
            <w:t>2025)</w:t>
          </w:r>
          <w:r w:rsidRPr="00B6605D">
            <w:rPr>
              <w:sz w:val="24"/>
              <w:szCs w:val="24"/>
              <w:lang w:bidi="my-MM"/>
            </w:rPr>
            <w:fldChar w:fldCharType="end"/>
          </w:r>
        </w:sdtContent>
      </w:sdt>
      <w:r w:rsidRPr="00B6605D">
        <w:rPr>
          <w:sz w:val="24"/>
          <w:szCs w:val="24"/>
          <w:cs/>
          <w:lang w:bidi="my-MM"/>
        </w:rPr>
        <w:t xml:space="preserve">. </w:t>
      </w:r>
      <w:r w:rsidRPr="00B6605D">
        <w:rPr>
          <w:sz w:val="24"/>
          <w:szCs w:val="24"/>
          <w:lang w:bidi="my-MM"/>
        </w:rPr>
        <w:t>In Yangon, most small businesses operate with limited capital and simple technology. Many of them are family-owned and rely on daily cash flow to continue operations.</w:t>
      </w:r>
    </w:p>
    <w:p w14:paraId="3ED1E31D" w14:textId="4C879A48" w:rsidR="0002465D" w:rsidRPr="00B6605D" w:rsidRDefault="0002465D" w:rsidP="00805FEF">
      <w:pPr>
        <w:spacing w:line="360" w:lineRule="auto"/>
        <w:ind w:firstLine="720"/>
        <w:contextualSpacing/>
        <w:jc w:val="both"/>
        <w:rPr>
          <w:sz w:val="24"/>
          <w:szCs w:val="24"/>
          <w:lang w:bidi="my-MM"/>
        </w:rPr>
      </w:pPr>
      <w:r w:rsidRPr="00B6605D">
        <w:rPr>
          <w:sz w:val="24"/>
          <w:szCs w:val="24"/>
          <w:lang w:bidi="my-MM"/>
        </w:rPr>
        <w:t xml:space="preserve">Access to finance remains one of the main challenges for small enterprises. </w:t>
      </w:r>
      <w:r w:rsidRPr="00B6605D">
        <w:rPr>
          <w:sz w:val="24"/>
          <w:szCs w:val="24"/>
          <w:lang w:bidi="my-MM"/>
        </w:rPr>
        <w:lastRenderedPageBreak/>
        <w:t xml:space="preserve">According to the International Finance </w:t>
      </w:r>
      <w:r w:rsidR="009F33FD" w:rsidRPr="00B6605D">
        <w:rPr>
          <w:sz w:val="24"/>
          <w:szCs w:val="24"/>
          <w:lang w:bidi="my-MM"/>
        </w:rPr>
        <w:t xml:space="preserve">Corporation, many small firms in emerging markets face difficulties in obtaining formal credit due to lack of collateral, insufficient financial records, and perceived lending risks. </w:t>
      </w:r>
      <w:r w:rsidRPr="00B6605D">
        <w:rPr>
          <w:sz w:val="24"/>
          <w:szCs w:val="24"/>
          <w:lang w:bidi="my-MM"/>
        </w:rPr>
        <w:t>This situation is similar in Yangon, where many businesses operate informally.</w:t>
      </w:r>
      <w:r w:rsidR="009F33FD" w:rsidRPr="00B6605D">
        <w:rPr>
          <w:sz w:val="24"/>
          <w:szCs w:val="24"/>
          <w:lang w:bidi="my-MM"/>
        </w:rPr>
        <w:t xml:space="preserve"> </w:t>
      </w:r>
      <w:r w:rsidRPr="00B6605D">
        <w:rPr>
          <w:sz w:val="24"/>
          <w:szCs w:val="24"/>
          <w:lang w:bidi="my-MM"/>
        </w:rPr>
        <w:t>Recent studies also highlight that economic shocks, inflation, and market uncertainty have increased pressure on small businesses</w:t>
      </w:r>
      <w:sdt>
        <w:sdtPr>
          <w:rPr>
            <w:sz w:val="24"/>
            <w:szCs w:val="24"/>
            <w:cs/>
            <w:lang w:bidi="my-MM"/>
          </w:rPr>
          <w:id w:val="789869555"/>
          <w:citation/>
        </w:sdtPr>
        <w:sdtContent>
          <w:r w:rsidR="009F33FD" w:rsidRPr="00B6605D">
            <w:rPr>
              <w:sz w:val="24"/>
              <w:szCs w:val="24"/>
              <w:cs/>
              <w:lang w:bidi="my-MM"/>
            </w:rPr>
            <w:fldChar w:fldCharType="begin"/>
          </w:r>
          <w:r w:rsidR="009F33FD" w:rsidRPr="00B6605D">
            <w:rPr>
              <w:sz w:val="24"/>
              <w:szCs w:val="24"/>
              <w:lang w:bidi="my-MM"/>
            </w:rPr>
            <w:instrText xml:space="preserve"> CITATION ADB22 \l 1033 </w:instrText>
          </w:r>
          <w:r w:rsidR="009F33FD" w:rsidRPr="00B6605D">
            <w:rPr>
              <w:sz w:val="24"/>
              <w:szCs w:val="24"/>
              <w:cs/>
              <w:lang w:bidi="my-MM"/>
            </w:rPr>
            <w:fldChar w:fldCharType="separate"/>
          </w:r>
          <w:r w:rsidR="00666377" w:rsidRPr="00B6605D">
            <w:rPr>
              <w:noProof/>
              <w:sz w:val="24"/>
              <w:szCs w:val="24"/>
              <w:lang w:bidi="my-MM"/>
            </w:rPr>
            <w:t xml:space="preserve"> (ADB Bank, 2022)</w:t>
          </w:r>
          <w:r w:rsidR="009F33FD" w:rsidRPr="00B6605D">
            <w:rPr>
              <w:sz w:val="24"/>
              <w:szCs w:val="24"/>
              <w:cs/>
              <w:lang w:bidi="my-MM"/>
            </w:rPr>
            <w:fldChar w:fldCharType="end"/>
          </w:r>
        </w:sdtContent>
      </w:sdt>
      <w:r w:rsidRPr="00B6605D">
        <w:rPr>
          <w:sz w:val="24"/>
          <w:szCs w:val="24"/>
          <w:cs/>
          <w:lang w:bidi="my-MM"/>
        </w:rPr>
        <w:t xml:space="preserve">. </w:t>
      </w:r>
      <w:r w:rsidRPr="00B6605D">
        <w:rPr>
          <w:sz w:val="24"/>
          <w:szCs w:val="24"/>
          <w:lang w:bidi="my-MM"/>
        </w:rPr>
        <w:t>Rising costs of raw materials and unstable demand make it difficult for small enterprises to expand. In many cases, businesses focus more on survival than growth.</w:t>
      </w:r>
    </w:p>
    <w:p w14:paraId="2A0A71E7" w14:textId="0C677041" w:rsidR="000A7722" w:rsidRPr="00B6605D" w:rsidRDefault="0002465D" w:rsidP="00805FEF">
      <w:pPr>
        <w:spacing w:line="360" w:lineRule="auto"/>
        <w:ind w:firstLine="720"/>
        <w:contextualSpacing/>
        <w:jc w:val="both"/>
        <w:rPr>
          <w:sz w:val="24"/>
          <w:szCs w:val="24"/>
          <w:lang w:bidi="my-MM"/>
        </w:rPr>
      </w:pPr>
      <w:r w:rsidRPr="00B6605D">
        <w:rPr>
          <w:sz w:val="24"/>
          <w:szCs w:val="24"/>
          <w:lang w:bidi="my-MM"/>
        </w:rPr>
        <w:t>Digital transformation is gradually influencing small businesses as well. The World Bank notes that digital financial services can improve access to finance and reduce transaction costs for small enterprises.</w:t>
      </w:r>
      <w:sdt>
        <w:sdtPr>
          <w:rPr>
            <w:sz w:val="24"/>
            <w:szCs w:val="24"/>
            <w:lang w:bidi="my-MM"/>
          </w:rPr>
          <w:id w:val="656195229"/>
          <w:citation/>
        </w:sdtPr>
        <w:sdtContent>
          <w:r w:rsidR="007009A2" w:rsidRPr="00B6605D">
            <w:rPr>
              <w:sz w:val="24"/>
              <w:szCs w:val="24"/>
              <w:lang w:bidi="my-MM"/>
            </w:rPr>
            <w:fldChar w:fldCharType="begin"/>
          </w:r>
          <w:r w:rsidR="007009A2" w:rsidRPr="00B6605D">
            <w:rPr>
              <w:sz w:val="24"/>
              <w:szCs w:val="24"/>
              <w:lang w:bidi="my-MM"/>
            </w:rPr>
            <w:instrText xml:space="preserve"> CITATION Wor251 \l 1033 </w:instrText>
          </w:r>
          <w:r w:rsidR="007009A2" w:rsidRPr="00B6605D">
            <w:rPr>
              <w:sz w:val="24"/>
              <w:szCs w:val="24"/>
              <w:lang w:bidi="my-MM"/>
            </w:rPr>
            <w:fldChar w:fldCharType="separate"/>
          </w:r>
          <w:r w:rsidR="00666377" w:rsidRPr="00B6605D">
            <w:rPr>
              <w:noProof/>
              <w:sz w:val="24"/>
              <w:szCs w:val="24"/>
              <w:lang w:bidi="my-MM"/>
            </w:rPr>
            <w:t xml:space="preserve"> (World Bank , 2025)</w:t>
          </w:r>
          <w:r w:rsidR="007009A2" w:rsidRPr="00B6605D">
            <w:rPr>
              <w:sz w:val="24"/>
              <w:szCs w:val="24"/>
              <w:lang w:bidi="my-MM"/>
            </w:rPr>
            <w:fldChar w:fldCharType="end"/>
          </w:r>
        </w:sdtContent>
      </w:sdt>
      <w:r w:rsidRPr="00B6605D">
        <w:rPr>
          <w:sz w:val="24"/>
          <w:szCs w:val="24"/>
          <w:lang w:bidi="my-MM"/>
        </w:rPr>
        <w:t xml:space="preserve"> However, digital adoption remains uneven, especially among lower-income entrepreneurs.</w:t>
      </w:r>
      <w:r w:rsidR="009F33FD" w:rsidRPr="00B6605D">
        <w:rPr>
          <w:sz w:val="24"/>
          <w:szCs w:val="24"/>
          <w:lang w:bidi="my-MM"/>
        </w:rPr>
        <w:t xml:space="preserve"> </w:t>
      </w:r>
      <w:r w:rsidRPr="00B6605D">
        <w:rPr>
          <w:sz w:val="24"/>
          <w:szCs w:val="24"/>
          <w:lang w:bidi="my-MM"/>
        </w:rPr>
        <w:t>Therefore, small business enterprises in Yangon contribute significantly to employment and income generation, but they continue to face structural and financial challenges. Their growth depends largely on access to suitable financial services, stable market conditions, and supportive policies.</w:t>
      </w:r>
    </w:p>
    <w:p w14:paraId="0D0C7036" w14:textId="77777777" w:rsidR="000A7722" w:rsidRPr="00B6605D" w:rsidRDefault="000A7722" w:rsidP="00805FEF">
      <w:pPr>
        <w:spacing w:line="360" w:lineRule="auto"/>
        <w:ind w:firstLine="469"/>
        <w:contextualSpacing/>
        <w:jc w:val="both"/>
        <w:rPr>
          <w:sz w:val="24"/>
          <w:szCs w:val="24"/>
          <w:lang w:bidi="my-MM"/>
        </w:rPr>
      </w:pPr>
    </w:p>
    <w:p w14:paraId="1C98C57C" w14:textId="39ACCC5F" w:rsidR="00616DED" w:rsidRPr="00B6605D" w:rsidRDefault="00490E1B" w:rsidP="00805FEF">
      <w:pPr>
        <w:spacing w:line="360" w:lineRule="auto"/>
        <w:contextualSpacing/>
        <w:jc w:val="both"/>
        <w:rPr>
          <w:b/>
          <w:bCs/>
          <w:sz w:val="24"/>
          <w:szCs w:val="24"/>
          <w:lang w:bidi="my-MM"/>
        </w:rPr>
      </w:pPr>
      <w:bookmarkStart w:id="7" w:name="_Toc225421320"/>
      <w:r w:rsidRPr="00B6605D">
        <w:rPr>
          <w:b/>
          <w:bCs/>
          <w:sz w:val="24"/>
          <w:szCs w:val="24"/>
          <w:lang w:bidi="my-MM"/>
        </w:rPr>
        <w:t xml:space="preserve">1.2 </w:t>
      </w:r>
      <w:r w:rsidR="00616DED" w:rsidRPr="00B6605D">
        <w:rPr>
          <w:b/>
          <w:bCs/>
          <w:sz w:val="24"/>
          <w:szCs w:val="24"/>
          <w:lang w:bidi="my-MM"/>
        </w:rPr>
        <w:t>Problem Statement of the Study</w:t>
      </w:r>
      <w:bookmarkEnd w:id="7"/>
      <w:r w:rsidR="00616DED" w:rsidRPr="00B6605D">
        <w:rPr>
          <w:b/>
          <w:bCs/>
          <w:sz w:val="24"/>
          <w:szCs w:val="24"/>
          <w:lang w:bidi="my-MM"/>
        </w:rPr>
        <w:t xml:space="preserve"> </w:t>
      </w:r>
    </w:p>
    <w:p w14:paraId="7AB2F2E7" w14:textId="36F9896F" w:rsidR="005073F2" w:rsidRPr="00B6605D" w:rsidRDefault="005073F2" w:rsidP="00805FEF">
      <w:pPr>
        <w:spacing w:line="360" w:lineRule="auto"/>
        <w:ind w:firstLine="720"/>
        <w:contextualSpacing/>
        <w:jc w:val="both"/>
        <w:rPr>
          <w:sz w:val="24"/>
          <w:szCs w:val="24"/>
          <w:lang w:bidi="my-MM"/>
        </w:rPr>
      </w:pPr>
      <w:r w:rsidRPr="00B6605D">
        <w:rPr>
          <w:sz w:val="24"/>
          <w:szCs w:val="24"/>
          <w:lang w:bidi="my-MM"/>
        </w:rPr>
        <w:t>Microfinance is widely promoted as an effective instrument for financial inclusion and small business development in developing economies, including Myanmar. Microfinance Institutions (MFIs) are designed to provide affordable and accessible financial services, particularly credit to small entrepreneurs who are excluded from the formal banking system due to limited collateral or lack of credit history.</w:t>
      </w:r>
    </w:p>
    <w:p w14:paraId="57A48CDA" w14:textId="712D8E4C" w:rsidR="005073F2" w:rsidRPr="00B6605D" w:rsidRDefault="005073F2" w:rsidP="00805FEF">
      <w:pPr>
        <w:spacing w:line="360" w:lineRule="auto"/>
        <w:ind w:firstLine="720"/>
        <w:contextualSpacing/>
        <w:jc w:val="both"/>
        <w:rPr>
          <w:sz w:val="24"/>
          <w:szCs w:val="24"/>
          <w:lang w:bidi="my-MM"/>
        </w:rPr>
      </w:pPr>
      <w:r w:rsidRPr="00B6605D">
        <w:rPr>
          <w:sz w:val="24"/>
          <w:szCs w:val="24"/>
          <w:lang w:bidi="my-MM"/>
        </w:rPr>
        <w:t>In Myanmar, the number of licensed microfinance institutions has increased in recent years, reflecting strong policy support and sector expansion</w:t>
      </w:r>
      <w:sdt>
        <w:sdtPr>
          <w:rPr>
            <w:sz w:val="24"/>
            <w:szCs w:val="24"/>
            <w:lang w:bidi="my-MM"/>
          </w:rPr>
          <w:id w:val="-447391490"/>
          <w:citation/>
        </w:sdtPr>
        <w:sdtContent>
          <w:r w:rsidRPr="00B6605D">
            <w:rPr>
              <w:sz w:val="24"/>
              <w:szCs w:val="24"/>
              <w:lang w:bidi="my-MM"/>
            </w:rPr>
            <w:fldChar w:fldCharType="begin"/>
          </w:r>
          <w:r w:rsidRPr="00B6605D">
            <w:rPr>
              <w:sz w:val="24"/>
              <w:szCs w:val="24"/>
              <w:lang w:bidi="my-MM"/>
            </w:rPr>
            <w:instrText xml:space="preserve"> CITATION MMF23 \l 1033 </w:instrText>
          </w:r>
          <w:r w:rsidRPr="00B6605D">
            <w:rPr>
              <w:sz w:val="24"/>
              <w:szCs w:val="24"/>
              <w:lang w:bidi="my-MM"/>
            </w:rPr>
            <w:fldChar w:fldCharType="separate"/>
          </w:r>
          <w:r w:rsidR="00666377" w:rsidRPr="00B6605D">
            <w:rPr>
              <w:noProof/>
              <w:sz w:val="24"/>
              <w:szCs w:val="24"/>
              <w:lang w:bidi="my-MM"/>
            </w:rPr>
            <w:t xml:space="preserve"> (MMFA, 2023)</w:t>
          </w:r>
          <w:r w:rsidRPr="00B6605D">
            <w:rPr>
              <w:sz w:val="24"/>
              <w:szCs w:val="24"/>
              <w:lang w:bidi="my-MM"/>
            </w:rPr>
            <w:fldChar w:fldCharType="end"/>
          </w:r>
        </w:sdtContent>
      </w:sdt>
      <w:r w:rsidRPr="00B6605D">
        <w:rPr>
          <w:sz w:val="24"/>
          <w:szCs w:val="24"/>
          <w:lang w:bidi="my-MM"/>
        </w:rPr>
        <w:t xml:space="preserve">. The government and development partners view microfinance as a tool to reduce poverty and promote inclusive economic growth </w:t>
      </w:r>
      <w:sdt>
        <w:sdtPr>
          <w:rPr>
            <w:sz w:val="24"/>
            <w:szCs w:val="24"/>
            <w:lang w:bidi="my-MM"/>
          </w:rPr>
          <w:id w:val="388392629"/>
          <w:citation/>
        </w:sdtPr>
        <w:sdtContent>
          <w:r w:rsidRPr="00B6605D">
            <w:rPr>
              <w:sz w:val="24"/>
              <w:szCs w:val="24"/>
              <w:lang w:bidi="my-MM"/>
            </w:rPr>
            <w:fldChar w:fldCharType="begin"/>
          </w:r>
          <w:r w:rsidRPr="00B6605D">
            <w:rPr>
              <w:sz w:val="24"/>
              <w:szCs w:val="24"/>
              <w:lang w:bidi="my-MM"/>
            </w:rPr>
            <w:instrText xml:space="preserve"> CITATION UND22 \l 1033 </w:instrText>
          </w:r>
          <w:r w:rsidRPr="00B6605D">
            <w:rPr>
              <w:sz w:val="24"/>
              <w:szCs w:val="24"/>
              <w:lang w:bidi="my-MM"/>
            </w:rPr>
            <w:fldChar w:fldCharType="separate"/>
          </w:r>
          <w:r w:rsidR="00666377" w:rsidRPr="00B6605D">
            <w:rPr>
              <w:noProof/>
              <w:sz w:val="24"/>
              <w:szCs w:val="24"/>
              <w:lang w:bidi="my-MM"/>
            </w:rPr>
            <w:t>(UNDP, 2022)</w:t>
          </w:r>
          <w:r w:rsidRPr="00B6605D">
            <w:rPr>
              <w:sz w:val="24"/>
              <w:szCs w:val="24"/>
              <w:lang w:bidi="my-MM"/>
            </w:rPr>
            <w:fldChar w:fldCharType="end"/>
          </w:r>
        </w:sdtContent>
      </w:sdt>
      <w:r w:rsidR="00C63B9B" w:rsidRPr="00B6605D">
        <w:rPr>
          <w:sz w:val="24"/>
          <w:szCs w:val="24"/>
          <w:lang w:bidi="my-MM"/>
        </w:rPr>
        <w:t>.</w:t>
      </w:r>
      <w:r w:rsidRPr="00B6605D">
        <w:rPr>
          <w:sz w:val="24"/>
          <w:szCs w:val="24"/>
          <w:lang w:bidi="my-MM"/>
        </w:rPr>
        <w:t xml:space="preserve">However, although microfinance is widely encouraged in Myanmar, clear evidence about its actual impact remains limited. International studies suggest that the effects of microfinance on business growth are mixed and not always </w:t>
      </w:r>
      <w:r w:rsidR="00802B79" w:rsidRPr="00B6605D">
        <w:rPr>
          <w:sz w:val="24"/>
          <w:szCs w:val="24"/>
          <w:lang w:bidi="my-MM"/>
        </w:rPr>
        <w:t>transformative. While</w:t>
      </w:r>
      <w:r w:rsidRPr="00B6605D">
        <w:rPr>
          <w:sz w:val="24"/>
          <w:szCs w:val="24"/>
          <w:lang w:bidi="my-MM"/>
        </w:rPr>
        <w:t xml:space="preserve"> some small business clients report improvements such as increased sales, better cash flow, and higher profits, others experience only modest benefits or continued financial pressure. In many cases, </w:t>
      </w:r>
      <w:r w:rsidRPr="00B6605D">
        <w:rPr>
          <w:sz w:val="24"/>
          <w:szCs w:val="24"/>
          <w:lang w:bidi="my-MM"/>
        </w:rPr>
        <w:lastRenderedPageBreak/>
        <w:t xml:space="preserve">microfinance helps businesses survive rather than significantly </w:t>
      </w:r>
      <w:r w:rsidR="009B58EF" w:rsidRPr="00B6605D">
        <w:rPr>
          <w:sz w:val="24"/>
          <w:szCs w:val="24"/>
          <w:lang w:bidi="my-MM"/>
        </w:rPr>
        <w:t>expand.</w:t>
      </w:r>
    </w:p>
    <w:p w14:paraId="4E05F9D8" w14:textId="6B9B24BA" w:rsidR="005073F2" w:rsidRPr="00B6605D" w:rsidRDefault="005073F2" w:rsidP="00805FEF">
      <w:pPr>
        <w:spacing w:line="360" w:lineRule="auto"/>
        <w:ind w:firstLine="720"/>
        <w:contextualSpacing/>
        <w:jc w:val="both"/>
        <w:rPr>
          <w:sz w:val="24"/>
          <w:szCs w:val="24"/>
          <w:lang w:bidi="my-MM"/>
        </w:rPr>
      </w:pPr>
      <w:r w:rsidRPr="00B6605D">
        <w:rPr>
          <w:sz w:val="24"/>
          <w:szCs w:val="24"/>
          <w:lang w:bidi="my-MM"/>
        </w:rPr>
        <w:t xml:space="preserve">A significant number of borrowers also face challenges related to relatively high interest rates, strict repayment schedules, and short loan cycles, which may limit reinvestment in business </w:t>
      </w:r>
      <w:r w:rsidR="00802B79" w:rsidRPr="00B6605D">
        <w:rPr>
          <w:sz w:val="24"/>
          <w:szCs w:val="24"/>
          <w:lang w:bidi="my-MM"/>
        </w:rPr>
        <w:t>growth. Multiple</w:t>
      </w:r>
      <w:r w:rsidRPr="00B6605D">
        <w:rPr>
          <w:sz w:val="24"/>
          <w:szCs w:val="24"/>
          <w:lang w:bidi="my-MM"/>
        </w:rPr>
        <w:t xml:space="preserve"> borrowing and over-indebtedness have become concerns in several developing contexts, especially during periods of economic </w:t>
      </w:r>
      <w:r w:rsidR="009B58EF" w:rsidRPr="00B6605D">
        <w:rPr>
          <w:sz w:val="24"/>
          <w:szCs w:val="24"/>
          <w:lang w:bidi="my-MM"/>
        </w:rPr>
        <w:t>instability.</w:t>
      </w:r>
      <w:r w:rsidR="00C63B9B" w:rsidRPr="00B6605D">
        <w:rPr>
          <w:sz w:val="24"/>
          <w:szCs w:val="24"/>
          <w:lang w:bidi="my-MM"/>
        </w:rPr>
        <w:t xml:space="preserve"> </w:t>
      </w:r>
      <w:r w:rsidRPr="00B6605D">
        <w:rPr>
          <w:sz w:val="24"/>
          <w:szCs w:val="24"/>
          <w:lang w:bidi="my-MM"/>
        </w:rPr>
        <w:t xml:space="preserve">These issues are particularly relevant in the Yangon Region, where inflation, rising living costs, and economic uncertainty have placed additional pressure on small business </w:t>
      </w:r>
      <w:r w:rsidR="00802B79" w:rsidRPr="00B6605D">
        <w:rPr>
          <w:sz w:val="24"/>
          <w:szCs w:val="24"/>
          <w:lang w:bidi="my-MM"/>
        </w:rPr>
        <w:t>owners. In</w:t>
      </w:r>
      <w:r w:rsidRPr="00B6605D">
        <w:rPr>
          <w:sz w:val="24"/>
          <w:szCs w:val="24"/>
          <w:lang w:bidi="my-MM"/>
        </w:rPr>
        <w:t xml:space="preserve"> such conditions, some borrowers may use microfinance loans for household consumption or operational survival rather than productive investment, which reduces the potential growth </w:t>
      </w:r>
      <w:r w:rsidR="00802B79" w:rsidRPr="00B6605D">
        <w:rPr>
          <w:sz w:val="24"/>
          <w:szCs w:val="24"/>
          <w:lang w:bidi="my-MM"/>
        </w:rPr>
        <w:t>effect.</w:t>
      </w:r>
    </w:p>
    <w:p w14:paraId="26DC5906" w14:textId="6A69FFD5" w:rsidR="005073F2" w:rsidRPr="00B6605D" w:rsidRDefault="005073F2" w:rsidP="00805FEF">
      <w:pPr>
        <w:spacing w:line="360" w:lineRule="auto"/>
        <w:ind w:firstLine="720"/>
        <w:contextualSpacing/>
        <w:jc w:val="both"/>
        <w:rPr>
          <w:sz w:val="24"/>
          <w:szCs w:val="24"/>
          <w:lang w:bidi="my-MM"/>
        </w:rPr>
      </w:pPr>
      <w:r w:rsidRPr="00B6605D">
        <w:rPr>
          <w:sz w:val="24"/>
          <w:szCs w:val="24"/>
          <w:lang w:bidi="my-MM"/>
        </w:rPr>
        <w:t xml:space="preserve">Although some MFIs provide non-financial services such as financial literacy training and business development support, empirical evidence on their effectiveness in Myanmar remains </w:t>
      </w:r>
      <w:r w:rsidR="00C63B9B" w:rsidRPr="00B6605D">
        <w:rPr>
          <w:sz w:val="24"/>
          <w:szCs w:val="24"/>
          <w:lang w:bidi="my-MM"/>
        </w:rPr>
        <w:t>limited.</w:t>
      </w:r>
      <w:r w:rsidRPr="00B6605D">
        <w:rPr>
          <w:sz w:val="24"/>
          <w:szCs w:val="24"/>
          <w:lang w:bidi="my-MM"/>
        </w:rPr>
        <w:t xml:space="preserve"> Moreover, much of the existing microfinance literature is based on other developing countries, and findings may not fully reflect Myanmar’s unique economic and regulatory context. As a result, there is a significant research gap concerning whether microfinance initiatives function primarily as a benefit or a challenge for small business growth in Yangon.</w:t>
      </w:r>
    </w:p>
    <w:p w14:paraId="15CB7EC9" w14:textId="6E5000C9" w:rsidR="005073F2" w:rsidRPr="00B6605D" w:rsidRDefault="005073F2" w:rsidP="00805FEF">
      <w:pPr>
        <w:spacing w:line="360" w:lineRule="auto"/>
        <w:ind w:firstLine="720"/>
        <w:contextualSpacing/>
        <w:jc w:val="both"/>
        <w:rPr>
          <w:sz w:val="24"/>
          <w:szCs w:val="24"/>
          <w:lang w:bidi="my-MM"/>
        </w:rPr>
      </w:pPr>
      <w:r w:rsidRPr="00B6605D">
        <w:rPr>
          <w:sz w:val="24"/>
          <w:szCs w:val="24"/>
          <w:lang w:bidi="my-MM"/>
        </w:rPr>
        <w:t>Therefore, this study addresses the lack of context-specific empirical evidence on the benefits and challenges of microfinance initiatives for small business growth in Myanmar. Without such evidence, policymakers, MFIs, and entrepreneurs may face difficulties in designing effective financial services that promote sustainable business development.</w:t>
      </w:r>
    </w:p>
    <w:p w14:paraId="6A13E09C" w14:textId="77777777" w:rsidR="00E563A1" w:rsidRPr="00B6605D" w:rsidRDefault="00E563A1" w:rsidP="00805FEF">
      <w:pPr>
        <w:spacing w:line="360" w:lineRule="auto"/>
        <w:ind w:firstLine="469"/>
        <w:contextualSpacing/>
        <w:jc w:val="both"/>
        <w:rPr>
          <w:sz w:val="24"/>
          <w:szCs w:val="24"/>
          <w:lang w:bidi="my-MM"/>
        </w:rPr>
      </w:pPr>
    </w:p>
    <w:p w14:paraId="51A81DBB" w14:textId="40398E08" w:rsidR="000D45F0" w:rsidRPr="00B6605D" w:rsidRDefault="00490E1B" w:rsidP="00805FEF">
      <w:pPr>
        <w:pStyle w:val="Heading1"/>
        <w:rPr>
          <w:lang w:bidi="my-MM"/>
        </w:rPr>
      </w:pPr>
      <w:bookmarkStart w:id="8" w:name="_Toc225421321"/>
      <w:r w:rsidRPr="00B6605D">
        <w:rPr>
          <w:lang w:bidi="my-MM"/>
        </w:rPr>
        <w:t xml:space="preserve">1.3 </w:t>
      </w:r>
      <w:r w:rsidR="00616DED" w:rsidRPr="00B6605D">
        <w:rPr>
          <w:lang w:bidi="my-MM"/>
        </w:rPr>
        <w:t>Objective of the Study</w:t>
      </w:r>
      <w:bookmarkEnd w:id="8"/>
      <w:r w:rsidR="00616DED" w:rsidRPr="00B6605D">
        <w:rPr>
          <w:lang w:bidi="my-MM"/>
        </w:rPr>
        <w:t xml:space="preserve"> </w:t>
      </w:r>
    </w:p>
    <w:p w14:paraId="4F5DF0FE" w14:textId="77777777" w:rsidR="00C57403" w:rsidRPr="00B6605D" w:rsidRDefault="00C57403" w:rsidP="00805FEF">
      <w:pPr>
        <w:spacing w:line="360" w:lineRule="auto"/>
        <w:ind w:firstLine="720"/>
        <w:contextualSpacing/>
        <w:jc w:val="both"/>
        <w:rPr>
          <w:sz w:val="24"/>
          <w:szCs w:val="24"/>
        </w:rPr>
      </w:pPr>
      <w:r w:rsidRPr="00B6605D">
        <w:rPr>
          <w:sz w:val="24"/>
          <w:szCs w:val="24"/>
        </w:rPr>
        <w:t>The main objective of this study is to assess the benefits and challenges of microfinance initiatives for small business growth in Yangon Region, Myanmar.</w:t>
      </w:r>
    </w:p>
    <w:p w14:paraId="61F32234" w14:textId="77777777" w:rsidR="00C57403" w:rsidRPr="00B6605D" w:rsidRDefault="00C57403" w:rsidP="00805FEF">
      <w:pPr>
        <w:spacing w:line="360" w:lineRule="auto"/>
        <w:contextualSpacing/>
        <w:jc w:val="both"/>
        <w:rPr>
          <w:sz w:val="24"/>
          <w:szCs w:val="24"/>
        </w:rPr>
      </w:pPr>
      <w:r w:rsidRPr="00B6605D">
        <w:rPr>
          <w:sz w:val="24"/>
          <w:szCs w:val="24"/>
        </w:rPr>
        <w:t>The specific objectives are:</w:t>
      </w:r>
    </w:p>
    <w:p w14:paraId="47740E3D" w14:textId="77777777" w:rsidR="00C57403" w:rsidRPr="00B6605D" w:rsidRDefault="00C57403" w:rsidP="00805FEF">
      <w:pPr>
        <w:pStyle w:val="ListParagraph"/>
        <w:numPr>
          <w:ilvl w:val="0"/>
          <w:numId w:val="29"/>
        </w:numPr>
        <w:spacing w:line="360" w:lineRule="auto"/>
        <w:contextualSpacing/>
        <w:jc w:val="both"/>
        <w:rPr>
          <w:sz w:val="24"/>
          <w:szCs w:val="24"/>
        </w:rPr>
      </w:pPr>
      <w:r w:rsidRPr="00B6605D">
        <w:rPr>
          <w:sz w:val="24"/>
          <w:szCs w:val="24"/>
        </w:rPr>
        <w:t>To identify the types of microfinance initiatives provided to small businesses by MFIs in Yangon.</w:t>
      </w:r>
    </w:p>
    <w:p w14:paraId="4A5322D6" w14:textId="77777777" w:rsidR="00C57403" w:rsidRPr="00B6605D" w:rsidRDefault="00C57403" w:rsidP="00805FEF">
      <w:pPr>
        <w:pStyle w:val="ListParagraph"/>
        <w:numPr>
          <w:ilvl w:val="0"/>
          <w:numId w:val="29"/>
        </w:numPr>
        <w:spacing w:line="360" w:lineRule="auto"/>
        <w:contextualSpacing/>
        <w:jc w:val="both"/>
        <w:rPr>
          <w:sz w:val="24"/>
          <w:szCs w:val="24"/>
        </w:rPr>
      </w:pPr>
      <w:r w:rsidRPr="00B6605D">
        <w:rPr>
          <w:sz w:val="24"/>
          <w:szCs w:val="24"/>
        </w:rPr>
        <w:t>To examine the relationship between microfinance initiatives and small business growth indicators such as sales, profit, employment, and assets.</w:t>
      </w:r>
    </w:p>
    <w:p w14:paraId="726C3C10" w14:textId="5FA3FEF6" w:rsidR="00C57403" w:rsidRPr="00B6605D" w:rsidRDefault="00C57403" w:rsidP="00805FEF">
      <w:pPr>
        <w:pStyle w:val="ListParagraph"/>
        <w:numPr>
          <w:ilvl w:val="0"/>
          <w:numId w:val="29"/>
        </w:numPr>
        <w:spacing w:line="360" w:lineRule="auto"/>
        <w:contextualSpacing/>
        <w:jc w:val="both"/>
        <w:rPr>
          <w:sz w:val="24"/>
          <w:szCs w:val="24"/>
        </w:rPr>
      </w:pPr>
      <w:r w:rsidRPr="00B6605D">
        <w:rPr>
          <w:sz w:val="24"/>
          <w:szCs w:val="24"/>
        </w:rPr>
        <w:t>To analyze the benefits perceived by small business clients from using microfinance services.</w:t>
      </w:r>
    </w:p>
    <w:p w14:paraId="3D49273A" w14:textId="77777777" w:rsidR="00C57403" w:rsidRPr="00B6605D" w:rsidRDefault="00C57403" w:rsidP="00805FEF">
      <w:pPr>
        <w:pStyle w:val="ListParagraph"/>
        <w:numPr>
          <w:ilvl w:val="0"/>
          <w:numId w:val="29"/>
        </w:numPr>
        <w:spacing w:line="360" w:lineRule="auto"/>
        <w:contextualSpacing/>
        <w:jc w:val="both"/>
        <w:rPr>
          <w:sz w:val="24"/>
          <w:szCs w:val="24"/>
        </w:rPr>
      </w:pPr>
      <w:r w:rsidRPr="00B6605D">
        <w:rPr>
          <w:sz w:val="24"/>
          <w:szCs w:val="24"/>
        </w:rPr>
        <w:t xml:space="preserve">To identify the key challenges faced by small business clients in using </w:t>
      </w:r>
      <w:r w:rsidRPr="00B6605D">
        <w:rPr>
          <w:sz w:val="24"/>
          <w:szCs w:val="24"/>
        </w:rPr>
        <w:lastRenderedPageBreak/>
        <w:t>microfinance initiatives.</w:t>
      </w:r>
    </w:p>
    <w:p w14:paraId="7F4F5061" w14:textId="268FC26D" w:rsidR="0022108F" w:rsidRPr="00B6605D" w:rsidRDefault="00C57403" w:rsidP="00805FEF">
      <w:pPr>
        <w:pStyle w:val="ListParagraph"/>
        <w:numPr>
          <w:ilvl w:val="0"/>
          <w:numId w:val="29"/>
        </w:numPr>
        <w:spacing w:line="360" w:lineRule="auto"/>
        <w:contextualSpacing/>
        <w:jc w:val="both"/>
        <w:rPr>
          <w:sz w:val="24"/>
          <w:szCs w:val="24"/>
        </w:rPr>
      </w:pPr>
      <w:r w:rsidRPr="00B6605D">
        <w:rPr>
          <w:sz w:val="24"/>
          <w:szCs w:val="24"/>
        </w:rPr>
        <w:t>To provide practical recommendations to improve microfinance initiatives for sustainable small business growth.</w:t>
      </w:r>
    </w:p>
    <w:p w14:paraId="702446DC" w14:textId="77777777" w:rsidR="005F79C3" w:rsidRPr="00B6605D" w:rsidRDefault="005F79C3" w:rsidP="00805FEF">
      <w:pPr>
        <w:spacing w:line="360" w:lineRule="auto"/>
        <w:ind w:left="360"/>
        <w:contextualSpacing/>
        <w:jc w:val="both"/>
        <w:rPr>
          <w:sz w:val="24"/>
          <w:szCs w:val="24"/>
        </w:rPr>
      </w:pPr>
    </w:p>
    <w:p w14:paraId="0F5E057F" w14:textId="77777777" w:rsidR="006212B7" w:rsidRPr="00B6605D" w:rsidRDefault="006212B7" w:rsidP="00805FEF">
      <w:pPr>
        <w:pStyle w:val="Heading1"/>
      </w:pPr>
      <w:bookmarkStart w:id="9" w:name="_Toc225421322"/>
      <w:bookmarkStart w:id="10" w:name="research-questions-of-the-study"/>
      <w:r w:rsidRPr="00B6605D">
        <w:t>1.4 Research Questions of the Study</w:t>
      </w:r>
      <w:bookmarkEnd w:id="9"/>
    </w:p>
    <w:p w14:paraId="2505A318" w14:textId="77777777" w:rsidR="006212B7" w:rsidRPr="00B6605D" w:rsidRDefault="006212B7" w:rsidP="00805FEF">
      <w:pPr>
        <w:spacing w:line="360" w:lineRule="auto"/>
        <w:ind w:firstLine="720"/>
        <w:contextualSpacing/>
        <w:jc w:val="both"/>
        <w:rPr>
          <w:sz w:val="24"/>
          <w:szCs w:val="24"/>
        </w:rPr>
      </w:pPr>
      <w:r w:rsidRPr="00B6605D">
        <w:rPr>
          <w:sz w:val="24"/>
          <w:szCs w:val="24"/>
        </w:rPr>
        <w:t>This study is guided by the following research questions, which are developed in line with the objectives of the research:</w:t>
      </w:r>
    </w:p>
    <w:p w14:paraId="644E8DE8" w14:textId="77777777" w:rsidR="006212B7" w:rsidRPr="00B6605D" w:rsidRDefault="006212B7" w:rsidP="00805FEF">
      <w:pPr>
        <w:pStyle w:val="ListParagraph"/>
        <w:numPr>
          <w:ilvl w:val="0"/>
          <w:numId w:val="30"/>
        </w:numPr>
        <w:spacing w:line="360" w:lineRule="auto"/>
        <w:contextualSpacing/>
        <w:jc w:val="both"/>
        <w:rPr>
          <w:sz w:val="24"/>
          <w:szCs w:val="24"/>
        </w:rPr>
      </w:pPr>
      <w:r w:rsidRPr="00B6605D">
        <w:rPr>
          <w:sz w:val="24"/>
          <w:szCs w:val="24"/>
        </w:rPr>
        <w:t>What types of microfinance initiatives are provided to small businesses by microfinance institutions in Yangon Region, Myanmar?</w:t>
      </w:r>
    </w:p>
    <w:p w14:paraId="34A6F458" w14:textId="77777777" w:rsidR="006212B7" w:rsidRPr="00B6605D" w:rsidRDefault="006212B7" w:rsidP="00805FEF">
      <w:pPr>
        <w:pStyle w:val="ListParagraph"/>
        <w:numPr>
          <w:ilvl w:val="0"/>
          <w:numId w:val="30"/>
        </w:numPr>
        <w:spacing w:line="360" w:lineRule="auto"/>
        <w:contextualSpacing/>
        <w:jc w:val="both"/>
        <w:rPr>
          <w:sz w:val="24"/>
          <w:szCs w:val="24"/>
        </w:rPr>
      </w:pPr>
      <w:r w:rsidRPr="00B6605D">
        <w:rPr>
          <w:sz w:val="24"/>
          <w:szCs w:val="24"/>
        </w:rPr>
        <w:t>To what extent do microfinance initiatives influence small business growth in terms of sales, profit, number of employees, and business assets?</w:t>
      </w:r>
    </w:p>
    <w:p w14:paraId="03F89F80" w14:textId="77777777" w:rsidR="006212B7" w:rsidRPr="00B6605D" w:rsidRDefault="006212B7" w:rsidP="00805FEF">
      <w:pPr>
        <w:pStyle w:val="ListParagraph"/>
        <w:numPr>
          <w:ilvl w:val="0"/>
          <w:numId w:val="30"/>
        </w:numPr>
        <w:spacing w:line="360" w:lineRule="auto"/>
        <w:contextualSpacing/>
        <w:jc w:val="both"/>
        <w:rPr>
          <w:sz w:val="24"/>
          <w:szCs w:val="24"/>
        </w:rPr>
      </w:pPr>
      <w:r w:rsidRPr="00B6605D">
        <w:rPr>
          <w:sz w:val="24"/>
          <w:szCs w:val="24"/>
        </w:rPr>
        <w:t>What benefits do small business owners in Yangon experience from using microfinance services?</w:t>
      </w:r>
    </w:p>
    <w:p w14:paraId="740BA892" w14:textId="77777777" w:rsidR="006212B7" w:rsidRPr="00B6605D" w:rsidRDefault="006212B7" w:rsidP="00805FEF">
      <w:pPr>
        <w:pStyle w:val="ListParagraph"/>
        <w:numPr>
          <w:ilvl w:val="0"/>
          <w:numId w:val="30"/>
        </w:numPr>
        <w:spacing w:line="360" w:lineRule="auto"/>
        <w:contextualSpacing/>
        <w:jc w:val="both"/>
        <w:rPr>
          <w:sz w:val="24"/>
          <w:szCs w:val="24"/>
        </w:rPr>
      </w:pPr>
      <w:r w:rsidRPr="00B6605D">
        <w:rPr>
          <w:sz w:val="24"/>
          <w:szCs w:val="24"/>
        </w:rPr>
        <w:t>What challenges and difficulties do small business owners face when accessing and using microfinance initiatives?</w:t>
      </w:r>
    </w:p>
    <w:p w14:paraId="7E4ED648" w14:textId="77777777" w:rsidR="006212B7" w:rsidRPr="00B6605D" w:rsidRDefault="006212B7" w:rsidP="00805FEF">
      <w:pPr>
        <w:pStyle w:val="ListParagraph"/>
        <w:numPr>
          <w:ilvl w:val="0"/>
          <w:numId w:val="30"/>
        </w:numPr>
        <w:spacing w:line="360" w:lineRule="auto"/>
        <w:contextualSpacing/>
        <w:jc w:val="both"/>
        <w:rPr>
          <w:sz w:val="24"/>
          <w:szCs w:val="24"/>
        </w:rPr>
      </w:pPr>
      <w:r w:rsidRPr="00B6605D">
        <w:rPr>
          <w:sz w:val="24"/>
          <w:szCs w:val="24"/>
        </w:rPr>
        <w:t>What measures can be taken to improve microfinance initiatives in order to better support sustainable small business growth in Yangon Region?</w:t>
      </w:r>
    </w:p>
    <w:p w14:paraId="6CABA824" w14:textId="77777777" w:rsidR="0022108F" w:rsidRPr="00B6605D" w:rsidRDefault="0022108F" w:rsidP="00805FEF">
      <w:pPr>
        <w:spacing w:line="360" w:lineRule="auto"/>
        <w:ind w:left="360"/>
        <w:contextualSpacing/>
        <w:jc w:val="both"/>
        <w:rPr>
          <w:sz w:val="24"/>
          <w:szCs w:val="24"/>
        </w:rPr>
      </w:pPr>
    </w:p>
    <w:p w14:paraId="317F81EA" w14:textId="77777777" w:rsidR="006212B7" w:rsidRPr="00B6605D" w:rsidRDefault="006212B7" w:rsidP="00805FEF">
      <w:pPr>
        <w:pStyle w:val="Heading1"/>
      </w:pPr>
      <w:bookmarkStart w:id="11" w:name="_Toc225421323"/>
      <w:bookmarkStart w:id="12" w:name="scope-and-limitation-of-the-study"/>
      <w:bookmarkEnd w:id="10"/>
      <w:r w:rsidRPr="00B6605D">
        <w:t>1.5 Scope and Limitation of the Study</w:t>
      </w:r>
      <w:bookmarkEnd w:id="11"/>
    </w:p>
    <w:p w14:paraId="03A7CE4B" w14:textId="458B1E93" w:rsidR="006212B7" w:rsidRPr="00B6605D" w:rsidRDefault="006212B7" w:rsidP="00805FEF">
      <w:pPr>
        <w:spacing w:line="360" w:lineRule="auto"/>
        <w:ind w:firstLine="720"/>
        <w:contextualSpacing/>
        <w:jc w:val="both"/>
        <w:rPr>
          <w:sz w:val="24"/>
          <w:szCs w:val="24"/>
        </w:rPr>
      </w:pPr>
      <w:r w:rsidRPr="00B6605D">
        <w:rPr>
          <w:sz w:val="24"/>
          <w:szCs w:val="24"/>
        </w:rPr>
        <w:t>This study focuses on the benefits and challenges of microfinance initiatives for small business growth in Yangon Region, Myanmar. Although the title refers to Myanmar as a whole, the geographical scope of the research is limited to selected townships in Yangon due to constraints of time, cost, and accessibility. Yangon is chosen because it is the main commercial center of the country and has a high concentration of microfinance institutions and small businesses.</w:t>
      </w:r>
    </w:p>
    <w:p w14:paraId="57A1D661" w14:textId="77777777" w:rsidR="006212B7" w:rsidRPr="00B6605D" w:rsidRDefault="006212B7" w:rsidP="00805FEF">
      <w:pPr>
        <w:spacing w:line="360" w:lineRule="auto"/>
        <w:ind w:firstLine="720"/>
        <w:contextualSpacing/>
        <w:jc w:val="both"/>
        <w:rPr>
          <w:sz w:val="24"/>
          <w:szCs w:val="24"/>
        </w:rPr>
      </w:pPr>
      <w:r w:rsidRPr="00B6605D">
        <w:rPr>
          <w:sz w:val="24"/>
          <w:szCs w:val="24"/>
        </w:rPr>
        <w:t>The study covers small businesses that are clients of licensed microfinance institutions. It does not include medium or large enterprises, rural businesses, or individuals who rely solely on commercial banks or informal money lenders. The analysis focuses on microfinance initiatives such as loan access and size, loan terms and pricing, savings services, non-financial services, and monitoring practices.</w:t>
      </w:r>
    </w:p>
    <w:p w14:paraId="76AA3DD9" w14:textId="77777777" w:rsidR="006212B7" w:rsidRPr="00B6605D" w:rsidRDefault="006212B7" w:rsidP="00805FEF">
      <w:pPr>
        <w:spacing w:line="360" w:lineRule="auto"/>
        <w:ind w:firstLine="720"/>
        <w:contextualSpacing/>
        <w:jc w:val="both"/>
        <w:rPr>
          <w:sz w:val="24"/>
          <w:szCs w:val="24"/>
        </w:rPr>
      </w:pPr>
      <w:r w:rsidRPr="00B6605D">
        <w:rPr>
          <w:sz w:val="24"/>
          <w:szCs w:val="24"/>
        </w:rPr>
        <w:t>In terms of time scope, the study examines the recent experiences of small business owners, mainly over the past one to three years. The research uses a cross-sectional design, meaning that data are collected at one point in time. As a result, the study cannot fully capture long-term changes in business performance.</w:t>
      </w:r>
    </w:p>
    <w:p w14:paraId="7C139C46" w14:textId="54E1AEB2" w:rsidR="006212B7" w:rsidRPr="00B6605D" w:rsidRDefault="006212B7" w:rsidP="00805FEF">
      <w:pPr>
        <w:spacing w:line="360" w:lineRule="auto"/>
        <w:ind w:firstLine="720"/>
        <w:contextualSpacing/>
        <w:jc w:val="both"/>
        <w:rPr>
          <w:sz w:val="24"/>
          <w:szCs w:val="24"/>
        </w:rPr>
      </w:pPr>
      <w:r w:rsidRPr="00B6605D">
        <w:rPr>
          <w:sz w:val="24"/>
          <w:szCs w:val="24"/>
        </w:rPr>
        <w:lastRenderedPageBreak/>
        <w:t>There are several limitations to this study. First, the research relies mainly on self-reported data from respondents, which may be affected by recall bias or personal perceptions. Second, external factors such as economic instability, inflation, and regulatory changes may influence business growth but are not analyzed in detail. Finally, due to limited resources, the sample may not fully represent all small businesses in Myanmar. Despite these limitations, the study is expected to provide useful and relevant insights into microfinance and small business growth in an urban Myanmar context.</w:t>
      </w:r>
    </w:p>
    <w:p w14:paraId="18C34C74" w14:textId="77777777" w:rsidR="00016B1A" w:rsidRPr="00B6605D" w:rsidRDefault="00016B1A" w:rsidP="00805FEF">
      <w:pPr>
        <w:spacing w:line="360" w:lineRule="auto"/>
        <w:contextualSpacing/>
        <w:jc w:val="both"/>
        <w:rPr>
          <w:sz w:val="24"/>
          <w:szCs w:val="24"/>
        </w:rPr>
      </w:pPr>
      <w:bookmarkStart w:id="13" w:name="organization-of-the-study"/>
      <w:bookmarkEnd w:id="12"/>
    </w:p>
    <w:p w14:paraId="175F1F98" w14:textId="189B4C1A" w:rsidR="006212B7" w:rsidRPr="00B6605D" w:rsidRDefault="006212B7" w:rsidP="00805FEF">
      <w:pPr>
        <w:pStyle w:val="Heading1"/>
      </w:pPr>
      <w:bookmarkStart w:id="14" w:name="_Toc225421324"/>
      <w:r w:rsidRPr="00B6605D">
        <w:t>1.6 Organization of the Study</w:t>
      </w:r>
      <w:bookmarkEnd w:id="14"/>
    </w:p>
    <w:p w14:paraId="67CFD5B8" w14:textId="77777777" w:rsidR="009E0323" w:rsidRPr="00B6605D" w:rsidRDefault="006212B7" w:rsidP="00805FEF">
      <w:pPr>
        <w:spacing w:line="360" w:lineRule="auto"/>
        <w:ind w:firstLine="720"/>
        <w:contextualSpacing/>
        <w:jc w:val="both"/>
        <w:rPr>
          <w:sz w:val="24"/>
          <w:szCs w:val="24"/>
        </w:rPr>
      </w:pPr>
      <w:r w:rsidRPr="00B6605D">
        <w:rPr>
          <w:sz w:val="24"/>
          <w:szCs w:val="24"/>
        </w:rPr>
        <w:t xml:space="preserve">This thesis is organized into five chapters. </w:t>
      </w:r>
    </w:p>
    <w:p w14:paraId="374BCEEE" w14:textId="5A180DA2" w:rsidR="006212B7" w:rsidRPr="00B6605D" w:rsidRDefault="006212B7" w:rsidP="00805FEF">
      <w:pPr>
        <w:spacing w:line="360" w:lineRule="auto"/>
        <w:ind w:firstLine="720"/>
        <w:contextualSpacing/>
        <w:jc w:val="both"/>
        <w:rPr>
          <w:sz w:val="24"/>
          <w:szCs w:val="24"/>
        </w:rPr>
      </w:pPr>
      <w:r w:rsidRPr="00B6605D">
        <w:rPr>
          <w:sz w:val="24"/>
          <w:szCs w:val="24"/>
        </w:rPr>
        <w:t>Chapter One provides an introduction to the study, including the background, problem statement, research objectives, research questions, scope and limitations, and overall structure of the thesis.</w:t>
      </w:r>
    </w:p>
    <w:p w14:paraId="724E4997" w14:textId="77777777" w:rsidR="006212B7" w:rsidRPr="00B6605D" w:rsidRDefault="006212B7" w:rsidP="00805FEF">
      <w:pPr>
        <w:spacing w:line="360" w:lineRule="auto"/>
        <w:ind w:firstLine="720"/>
        <w:contextualSpacing/>
        <w:jc w:val="both"/>
        <w:rPr>
          <w:sz w:val="24"/>
          <w:szCs w:val="24"/>
        </w:rPr>
      </w:pPr>
      <w:r w:rsidRPr="00B6605D">
        <w:rPr>
          <w:sz w:val="24"/>
          <w:szCs w:val="24"/>
        </w:rPr>
        <w:t>Chapter Two presents a review of relevant literature. It discusses key theories related to microfinance and small business growth, reviews previous empirical studies, and develops the conceptual framework for the study.</w:t>
      </w:r>
    </w:p>
    <w:p w14:paraId="406A0A7C" w14:textId="77777777" w:rsidR="006212B7" w:rsidRPr="00B6605D" w:rsidRDefault="006212B7" w:rsidP="00805FEF">
      <w:pPr>
        <w:spacing w:line="360" w:lineRule="auto"/>
        <w:ind w:firstLine="720"/>
        <w:contextualSpacing/>
        <w:jc w:val="both"/>
        <w:rPr>
          <w:sz w:val="24"/>
          <w:szCs w:val="24"/>
        </w:rPr>
      </w:pPr>
      <w:r w:rsidRPr="00B6605D">
        <w:rPr>
          <w:sz w:val="24"/>
          <w:szCs w:val="24"/>
        </w:rPr>
        <w:t>Chapter Three explains the research methodology used in the study. It describes the research design, population and sampling methods, data collection tools, data analysis techniques, and ethical considerations.</w:t>
      </w:r>
    </w:p>
    <w:p w14:paraId="3F210ECA" w14:textId="39FE5389" w:rsidR="006212B7" w:rsidRPr="00B6605D" w:rsidRDefault="006212B7" w:rsidP="00805FEF">
      <w:pPr>
        <w:spacing w:line="360" w:lineRule="auto"/>
        <w:ind w:firstLine="720"/>
        <w:contextualSpacing/>
        <w:jc w:val="both"/>
        <w:rPr>
          <w:sz w:val="24"/>
          <w:szCs w:val="24"/>
        </w:rPr>
      </w:pPr>
      <w:r w:rsidRPr="00B6605D">
        <w:rPr>
          <w:sz w:val="24"/>
          <w:szCs w:val="24"/>
        </w:rPr>
        <w:t>Chapter Four presents the analysis and results of the study. It includes descriptive and inferential statistical analysis of survey data</w:t>
      </w:r>
      <w:r w:rsidR="00E0390B" w:rsidRPr="00B6605D">
        <w:rPr>
          <w:sz w:val="24"/>
          <w:szCs w:val="24"/>
          <w:lang w:bidi="my-MM"/>
        </w:rPr>
        <w:t>.</w:t>
      </w:r>
    </w:p>
    <w:p w14:paraId="724129C1" w14:textId="1AA3FC84" w:rsidR="006212B7" w:rsidRPr="00B6605D" w:rsidRDefault="006212B7" w:rsidP="00805FEF">
      <w:pPr>
        <w:spacing w:line="360" w:lineRule="auto"/>
        <w:ind w:firstLine="720"/>
        <w:contextualSpacing/>
        <w:jc w:val="both"/>
        <w:rPr>
          <w:sz w:val="24"/>
          <w:szCs w:val="24"/>
        </w:rPr>
      </w:pPr>
      <w:r w:rsidRPr="00B6605D">
        <w:rPr>
          <w:sz w:val="24"/>
          <w:szCs w:val="24"/>
        </w:rPr>
        <w:t>Chapter Five concludes the thesis by summarizing the main findings, providing practical recommendations for microfinance institutions and policy makers, and suggesting areas for future research.</w:t>
      </w:r>
    </w:p>
    <w:p w14:paraId="6D673900" w14:textId="77777777" w:rsidR="007A5B4A" w:rsidRPr="00B6605D" w:rsidRDefault="007A5B4A" w:rsidP="00805FEF">
      <w:pPr>
        <w:spacing w:line="360" w:lineRule="auto"/>
        <w:contextualSpacing/>
        <w:jc w:val="both"/>
        <w:rPr>
          <w:sz w:val="24"/>
          <w:szCs w:val="24"/>
        </w:rPr>
      </w:pPr>
    </w:p>
    <w:bookmarkEnd w:id="13"/>
    <w:p w14:paraId="3517A60F" w14:textId="77777777" w:rsidR="00616DED" w:rsidRPr="00B6605D" w:rsidRDefault="00616DED" w:rsidP="00805FEF">
      <w:pPr>
        <w:spacing w:line="360" w:lineRule="auto"/>
        <w:contextualSpacing/>
        <w:jc w:val="both"/>
        <w:rPr>
          <w:b/>
          <w:sz w:val="24"/>
          <w:szCs w:val="24"/>
          <w:lang w:bidi="my-MM"/>
        </w:rPr>
      </w:pPr>
    </w:p>
    <w:p w14:paraId="70056C8F" w14:textId="77777777" w:rsidR="00E563A1" w:rsidRPr="00B6605D" w:rsidRDefault="00E563A1" w:rsidP="00805FEF">
      <w:pPr>
        <w:spacing w:line="360" w:lineRule="auto"/>
        <w:contextualSpacing/>
        <w:jc w:val="both"/>
        <w:rPr>
          <w:b/>
          <w:sz w:val="24"/>
          <w:szCs w:val="24"/>
          <w:lang w:bidi="my-MM"/>
        </w:rPr>
      </w:pPr>
    </w:p>
    <w:p w14:paraId="23321D72" w14:textId="77777777" w:rsidR="00E563A1" w:rsidRPr="00B6605D" w:rsidRDefault="00E563A1" w:rsidP="00805FEF">
      <w:pPr>
        <w:spacing w:line="360" w:lineRule="auto"/>
        <w:contextualSpacing/>
        <w:jc w:val="both"/>
        <w:rPr>
          <w:b/>
          <w:sz w:val="24"/>
          <w:szCs w:val="24"/>
          <w:lang w:bidi="my-MM"/>
        </w:rPr>
      </w:pPr>
    </w:p>
    <w:p w14:paraId="627C4B94" w14:textId="77777777" w:rsidR="00E563A1" w:rsidRDefault="00E563A1" w:rsidP="00805FEF">
      <w:pPr>
        <w:spacing w:line="360" w:lineRule="auto"/>
        <w:contextualSpacing/>
        <w:jc w:val="both"/>
        <w:rPr>
          <w:b/>
          <w:sz w:val="24"/>
          <w:szCs w:val="24"/>
          <w:lang w:bidi="my-MM"/>
        </w:rPr>
      </w:pPr>
    </w:p>
    <w:p w14:paraId="53182BB9" w14:textId="77777777" w:rsidR="00805FEF" w:rsidRDefault="00805FEF" w:rsidP="00805FEF">
      <w:pPr>
        <w:spacing w:line="360" w:lineRule="auto"/>
        <w:contextualSpacing/>
        <w:jc w:val="both"/>
        <w:rPr>
          <w:b/>
          <w:sz w:val="24"/>
          <w:szCs w:val="24"/>
          <w:lang w:bidi="my-MM"/>
        </w:rPr>
      </w:pPr>
    </w:p>
    <w:p w14:paraId="2BC3AC19" w14:textId="77777777" w:rsidR="00805FEF" w:rsidRDefault="00805FEF" w:rsidP="00805FEF">
      <w:pPr>
        <w:spacing w:line="360" w:lineRule="auto"/>
        <w:contextualSpacing/>
        <w:jc w:val="both"/>
        <w:rPr>
          <w:b/>
          <w:sz w:val="24"/>
          <w:szCs w:val="24"/>
          <w:lang w:bidi="my-MM"/>
        </w:rPr>
      </w:pPr>
    </w:p>
    <w:p w14:paraId="0C2941A3" w14:textId="77777777" w:rsidR="00805FEF" w:rsidRPr="00B6605D" w:rsidRDefault="00805FEF" w:rsidP="00805FEF">
      <w:pPr>
        <w:spacing w:line="360" w:lineRule="auto"/>
        <w:contextualSpacing/>
        <w:jc w:val="both"/>
        <w:rPr>
          <w:b/>
          <w:sz w:val="24"/>
          <w:szCs w:val="24"/>
          <w:lang w:bidi="my-MM"/>
        </w:rPr>
      </w:pPr>
    </w:p>
    <w:p w14:paraId="7CED2B47" w14:textId="77777777" w:rsidR="00E563A1" w:rsidRPr="00B6605D" w:rsidRDefault="00E563A1" w:rsidP="00805FEF">
      <w:pPr>
        <w:spacing w:line="360" w:lineRule="auto"/>
        <w:contextualSpacing/>
        <w:jc w:val="both"/>
        <w:rPr>
          <w:b/>
          <w:sz w:val="24"/>
          <w:szCs w:val="24"/>
          <w:lang w:bidi="my-MM"/>
        </w:rPr>
      </w:pPr>
    </w:p>
    <w:p w14:paraId="720E243F" w14:textId="5320FCFA" w:rsidR="00054263" w:rsidRPr="00B6605D" w:rsidRDefault="00054263" w:rsidP="00805FEF">
      <w:pPr>
        <w:pStyle w:val="Heading2"/>
      </w:pPr>
      <w:bookmarkStart w:id="15" w:name="_Toc225421325"/>
      <w:r w:rsidRPr="00B6605D">
        <w:lastRenderedPageBreak/>
        <w:t>CHAPTER</w:t>
      </w:r>
      <w:r w:rsidR="00AA1314" w:rsidRPr="00B6605D">
        <w:t xml:space="preserve"> </w:t>
      </w:r>
      <w:r w:rsidRPr="00B6605D">
        <w:t>2</w:t>
      </w:r>
      <w:bookmarkEnd w:id="15"/>
    </w:p>
    <w:p w14:paraId="0CD7E9B8" w14:textId="23918BAF" w:rsidR="00616DED" w:rsidRDefault="00616DED" w:rsidP="00805FEF">
      <w:pPr>
        <w:pStyle w:val="Heading2"/>
      </w:pPr>
      <w:bookmarkStart w:id="16" w:name="_Toc225421326"/>
      <w:r w:rsidRPr="00B6605D">
        <w:t>LITERATURE REVIEW</w:t>
      </w:r>
      <w:bookmarkEnd w:id="16"/>
    </w:p>
    <w:p w14:paraId="223D75F6" w14:textId="77777777" w:rsidR="00805FEF" w:rsidRPr="00B6605D" w:rsidRDefault="00805FEF" w:rsidP="00805FEF">
      <w:pPr>
        <w:pStyle w:val="Heading2"/>
      </w:pPr>
    </w:p>
    <w:p w14:paraId="1718852E" w14:textId="6F03A1E6" w:rsidR="00054263" w:rsidRPr="00B6605D" w:rsidRDefault="00E90371" w:rsidP="00805FEF">
      <w:pPr>
        <w:spacing w:line="360" w:lineRule="auto"/>
        <w:ind w:firstLine="720"/>
        <w:contextualSpacing/>
        <w:jc w:val="both"/>
        <w:rPr>
          <w:sz w:val="24"/>
          <w:szCs w:val="24"/>
        </w:rPr>
      </w:pPr>
      <w:r w:rsidRPr="00B6605D">
        <w:rPr>
          <w:sz w:val="24"/>
          <w:szCs w:val="24"/>
          <w:lang w:bidi="my-MM"/>
        </w:rPr>
        <w:t>T</w:t>
      </w:r>
      <w:r w:rsidRPr="00B6605D">
        <w:rPr>
          <w:sz w:val="24"/>
          <w:szCs w:val="24"/>
        </w:rPr>
        <w:t>his chapter reviews the main ideas and studies related to microfinance and small business growth. It explains important concepts, key theories, and past research findings that are useful for this study. The purpose of this chapter is to give a clear understanding of how microfinance services may influence small businesses. It also helps to identify what is already known and what still needs to be studied. This review helps to build a clear foundation for the study and supports the discussion in the next chapters</w:t>
      </w:r>
      <w:r w:rsidR="005F79C3" w:rsidRPr="00B6605D">
        <w:rPr>
          <w:sz w:val="24"/>
          <w:szCs w:val="24"/>
        </w:rPr>
        <w:t>.</w:t>
      </w:r>
    </w:p>
    <w:p w14:paraId="3145E03B" w14:textId="77777777" w:rsidR="005F79C3" w:rsidRPr="00B6605D" w:rsidRDefault="005F79C3" w:rsidP="00805FEF">
      <w:pPr>
        <w:spacing w:line="360" w:lineRule="auto"/>
        <w:ind w:firstLine="720"/>
        <w:contextualSpacing/>
        <w:jc w:val="both"/>
        <w:rPr>
          <w:sz w:val="24"/>
          <w:szCs w:val="24"/>
        </w:rPr>
      </w:pPr>
    </w:p>
    <w:p w14:paraId="45C0A4F0" w14:textId="77777777" w:rsidR="00616DED" w:rsidRPr="00B6605D" w:rsidRDefault="00616DED" w:rsidP="00805FEF">
      <w:pPr>
        <w:pStyle w:val="Heading1"/>
        <w:rPr>
          <w:lang w:bidi="my-MM"/>
        </w:rPr>
      </w:pPr>
      <w:bookmarkStart w:id="17" w:name="_Toc225421327"/>
      <w:r w:rsidRPr="00B6605D">
        <w:rPr>
          <w:lang w:bidi="my-MM"/>
        </w:rPr>
        <w:t>2.1 Introduction and Importance of the Subject Area</w:t>
      </w:r>
      <w:bookmarkEnd w:id="17"/>
      <w:r w:rsidRPr="00B6605D">
        <w:rPr>
          <w:lang w:bidi="my-MM"/>
        </w:rPr>
        <w:t xml:space="preserve"> </w:t>
      </w:r>
    </w:p>
    <w:p w14:paraId="59929A72" w14:textId="47F14FFD" w:rsidR="006212B7" w:rsidRPr="00B6605D" w:rsidRDefault="006212B7" w:rsidP="00805FEF">
      <w:pPr>
        <w:pStyle w:val="FirstParagraph"/>
        <w:spacing w:before="0" w:after="0" w:line="360" w:lineRule="auto"/>
        <w:ind w:firstLine="720"/>
        <w:contextualSpacing/>
        <w:jc w:val="both"/>
        <w:rPr>
          <w:rFonts w:ascii="Times New Roman" w:hAnsi="Times New Roman" w:cs="Times New Roman"/>
        </w:rPr>
      </w:pPr>
      <w:r w:rsidRPr="00B6605D">
        <w:rPr>
          <w:rFonts w:ascii="Times New Roman" w:hAnsi="Times New Roman" w:cs="Times New Roman"/>
        </w:rPr>
        <w:t>Microfinance and small business development have received significant attention from researchers, policy makers, and development organizations over the past several decades. In many developing countries, microfinance is viewed as an important tool for promoting financial inclusion, reducing poverty, and supporting entrepreneurship. Small businesses, especially micro and small enterprises, often face serious barriers to accessing formal financial services, which limits their ability to grow and remain sustainable. Microfinance initiatives are designed to address these barriers by providing small loans, savings services, and other financial and non-financial support to underserved groups.</w:t>
      </w:r>
    </w:p>
    <w:p w14:paraId="683BEF56" w14:textId="77777777" w:rsidR="006212B7" w:rsidRPr="00B6605D" w:rsidRDefault="006212B7" w:rsidP="00805FEF">
      <w:pPr>
        <w:pStyle w:val="BodyText"/>
        <w:spacing w:line="360" w:lineRule="auto"/>
        <w:ind w:firstLine="720"/>
        <w:contextualSpacing/>
        <w:jc w:val="both"/>
        <w:rPr>
          <w:sz w:val="24"/>
          <w:szCs w:val="24"/>
        </w:rPr>
      </w:pPr>
      <w:r w:rsidRPr="00B6605D">
        <w:rPr>
          <w:sz w:val="24"/>
          <w:szCs w:val="24"/>
        </w:rPr>
        <w:t>The importance of studying microfinance in relation to small business growth lies in its widespread use and policy relevance. Governments and donors invest heavily in microfinance programmes with the expectation that access to finance will lead to business expansion, higher income, and employment creation. However, empirical evidence from different countries shows mixed results. While some studies report positive effects of microfinance on business performance, others find limited or no impact, and some even highlight negative outcomes such as over-indebtedness and financial stress.</w:t>
      </w:r>
    </w:p>
    <w:p w14:paraId="222AA898" w14:textId="0AC62845" w:rsidR="006212B7" w:rsidRPr="00B6605D" w:rsidRDefault="006212B7" w:rsidP="00805FEF">
      <w:pPr>
        <w:pStyle w:val="BodyText"/>
        <w:spacing w:line="360" w:lineRule="auto"/>
        <w:ind w:firstLine="720"/>
        <w:contextualSpacing/>
        <w:jc w:val="both"/>
        <w:rPr>
          <w:sz w:val="24"/>
          <w:szCs w:val="24"/>
        </w:rPr>
      </w:pPr>
      <w:r w:rsidRPr="00B6605D">
        <w:rPr>
          <w:sz w:val="24"/>
          <w:szCs w:val="24"/>
        </w:rPr>
        <w:t xml:space="preserve">In the context of Myanmar, the subject is particularly important. Myanmar’s microfinance sector has expanded rapidly since the introduction of the Microfinance Law in 2011. At the same time, small businesses operate in a challenging environment marked by economic instability, limited infrastructure, and regulatory constraints. There is still limited academic research that examines how microfinance initiatives </w:t>
      </w:r>
      <w:r w:rsidRPr="00B6605D">
        <w:rPr>
          <w:sz w:val="24"/>
          <w:szCs w:val="24"/>
        </w:rPr>
        <w:lastRenderedPageBreak/>
        <w:t>actually affect small business growth in Myanmar, especially in urban areas such as Yangon. This literature review therefore aims to build a strong theoretical and empirical foundation for the study by reviewing relevant theories, key variables, and previous research findings.</w:t>
      </w:r>
    </w:p>
    <w:p w14:paraId="10D1B83A" w14:textId="77777777" w:rsidR="005F79C3" w:rsidRPr="00B6605D" w:rsidRDefault="005F79C3" w:rsidP="00805FEF">
      <w:pPr>
        <w:pStyle w:val="BodyText"/>
        <w:spacing w:line="360" w:lineRule="auto"/>
        <w:ind w:firstLine="720"/>
        <w:contextualSpacing/>
        <w:jc w:val="both"/>
        <w:rPr>
          <w:sz w:val="24"/>
          <w:szCs w:val="24"/>
        </w:rPr>
      </w:pPr>
    </w:p>
    <w:p w14:paraId="092BFBC0" w14:textId="7B3020D3" w:rsidR="00940C97" w:rsidRPr="00B6605D" w:rsidRDefault="00616DED" w:rsidP="00805FEF">
      <w:pPr>
        <w:pStyle w:val="Heading1"/>
        <w:rPr>
          <w:lang w:bidi="my-MM"/>
        </w:rPr>
      </w:pPr>
      <w:bookmarkStart w:id="18" w:name="_Toc225421328"/>
      <w:r w:rsidRPr="00B6605D">
        <w:rPr>
          <w:lang w:bidi="my-MM"/>
        </w:rPr>
        <w:t xml:space="preserve">2.2 </w:t>
      </w:r>
      <w:r w:rsidR="00242801" w:rsidRPr="00B6605D">
        <w:rPr>
          <w:lang w:bidi="my-MM"/>
        </w:rPr>
        <w:t>Conceptual Foundations of the Study</w:t>
      </w:r>
      <w:bookmarkEnd w:id="18"/>
    </w:p>
    <w:p w14:paraId="4881EF51" w14:textId="77777777" w:rsidR="00940C97" w:rsidRPr="00B6605D" w:rsidRDefault="00940C97" w:rsidP="00805FEF">
      <w:pPr>
        <w:spacing w:line="360" w:lineRule="auto"/>
        <w:ind w:firstLine="720"/>
        <w:contextualSpacing/>
        <w:jc w:val="both"/>
        <w:rPr>
          <w:sz w:val="24"/>
          <w:szCs w:val="24"/>
          <w:lang w:bidi="my-MM"/>
        </w:rPr>
      </w:pPr>
      <w:r w:rsidRPr="00B6605D">
        <w:rPr>
          <w:sz w:val="24"/>
          <w:szCs w:val="24"/>
          <w:lang w:bidi="my-MM"/>
        </w:rPr>
        <w:t>Clear understanding of the key concepts is important for this research. The study focuses on microfinance initiatives and small business growth, so these terms need to be clearly defined. Microfinance may include different financial services such as loans, savings, and training support. Small business enterprises also vary in size and structure depending on context. In addition, business growth can be measured in different ways, such as sales, profit, or employment. Clarifying these concepts ensures consistency and provides a solid foundation for the theoretical discussion and empirical analysis that follow.</w:t>
      </w:r>
    </w:p>
    <w:p w14:paraId="3525217D" w14:textId="77777777" w:rsidR="005F79C3" w:rsidRPr="00B6605D" w:rsidRDefault="005F79C3" w:rsidP="00805FEF">
      <w:pPr>
        <w:spacing w:line="360" w:lineRule="auto"/>
        <w:ind w:firstLine="720"/>
        <w:contextualSpacing/>
        <w:jc w:val="both"/>
        <w:rPr>
          <w:sz w:val="24"/>
          <w:szCs w:val="24"/>
          <w:lang w:bidi="my-MM"/>
        </w:rPr>
      </w:pPr>
    </w:p>
    <w:p w14:paraId="6719D5C5" w14:textId="7446A736" w:rsidR="00F00705" w:rsidRPr="00B6605D" w:rsidRDefault="00940C97" w:rsidP="00805FEF">
      <w:pPr>
        <w:spacing w:line="360" w:lineRule="auto"/>
        <w:contextualSpacing/>
        <w:jc w:val="both"/>
        <w:rPr>
          <w:b/>
          <w:bCs/>
          <w:sz w:val="24"/>
          <w:szCs w:val="24"/>
          <w:lang w:bidi="my-MM"/>
        </w:rPr>
      </w:pPr>
      <w:r w:rsidRPr="00B6605D">
        <w:rPr>
          <w:b/>
          <w:bCs/>
          <w:sz w:val="24"/>
          <w:szCs w:val="24"/>
          <w:lang w:bidi="my-MM"/>
        </w:rPr>
        <w:t>2.2.1 Concept of Microfinance</w:t>
      </w:r>
    </w:p>
    <w:p w14:paraId="4789786F" w14:textId="663BC773" w:rsidR="007572A3" w:rsidRPr="00B6605D" w:rsidRDefault="007572A3" w:rsidP="00805FEF">
      <w:pPr>
        <w:spacing w:line="360" w:lineRule="auto"/>
        <w:ind w:firstLine="720"/>
        <w:contextualSpacing/>
        <w:jc w:val="both"/>
        <w:rPr>
          <w:sz w:val="24"/>
          <w:szCs w:val="24"/>
          <w:lang w:bidi="my-MM"/>
        </w:rPr>
      </w:pPr>
      <w:r w:rsidRPr="00B6605D">
        <w:rPr>
          <w:sz w:val="24"/>
          <w:szCs w:val="24"/>
          <w:lang w:bidi="my-MM"/>
        </w:rPr>
        <w:t xml:space="preserve">Microfinance refers to the provision of small-scale financial services to low-income individuals and small businesses that do not have access to traditional banking services. These services usually include small loans, savings accounts, micro-insurance, and payment services. The main purpose of microfinance is to promote financial inclusion and support income-generating activities among underserved groups </w:t>
      </w:r>
      <w:sdt>
        <w:sdtPr>
          <w:rPr>
            <w:sz w:val="24"/>
            <w:szCs w:val="24"/>
            <w:lang w:bidi="my-MM"/>
          </w:rPr>
          <w:id w:val="1562284145"/>
          <w:citation/>
        </w:sdtPr>
        <w:sdtContent>
          <w:r w:rsidRPr="00B6605D">
            <w:rPr>
              <w:sz w:val="24"/>
              <w:szCs w:val="24"/>
              <w:lang w:bidi="my-MM"/>
            </w:rPr>
            <w:fldChar w:fldCharType="begin"/>
          </w:r>
          <w:r w:rsidRPr="00B6605D">
            <w:rPr>
              <w:sz w:val="24"/>
              <w:szCs w:val="24"/>
              <w:lang w:bidi="my-MM"/>
            </w:rPr>
            <w:instrText xml:space="preserve"> CITATION Wor25 \l 1033 </w:instrText>
          </w:r>
          <w:r w:rsidRPr="00B6605D">
            <w:rPr>
              <w:sz w:val="24"/>
              <w:szCs w:val="24"/>
              <w:lang w:bidi="my-MM"/>
            </w:rPr>
            <w:fldChar w:fldCharType="separate"/>
          </w:r>
          <w:r w:rsidR="00666377" w:rsidRPr="00B6605D">
            <w:rPr>
              <w:noProof/>
              <w:sz w:val="24"/>
              <w:szCs w:val="24"/>
              <w:lang w:bidi="my-MM"/>
            </w:rPr>
            <w:t>(World Bank, 2025)</w:t>
          </w:r>
          <w:r w:rsidRPr="00B6605D">
            <w:rPr>
              <w:sz w:val="24"/>
              <w:szCs w:val="24"/>
              <w:lang w:bidi="my-MM"/>
            </w:rPr>
            <w:fldChar w:fldCharType="end"/>
          </w:r>
        </w:sdtContent>
      </w:sdt>
      <w:r w:rsidRPr="00B6605D">
        <w:rPr>
          <w:sz w:val="24"/>
          <w:szCs w:val="24"/>
          <w:lang w:bidi="my-MM"/>
        </w:rPr>
        <w:t>.</w:t>
      </w:r>
    </w:p>
    <w:p w14:paraId="7FDE10F0" w14:textId="77777777" w:rsidR="007572A3" w:rsidRPr="00B6605D" w:rsidRDefault="007572A3" w:rsidP="00805FEF">
      <w:pPr>
        <w:spacing w:line="360" w:lineRule="auto"/>
        <w:ind w:firstLine="720"/>
        <w:contextualSpacing/>
        <w:jc w:val="both"/>
        <w:rPr>
          <w:sz w:val="24"/>
          <w:szCs w:val="24"/>
          <w:lang w:bidi="my-MM"/>
        </w:rPr>
      </w:pPr>
      <w:r w:rsidRPr="00B6605D">
        <w:rPr>
          <w:sz w:val="24"/>
          <w:szCs w:val="24"/>
          <w:lang w:bidi="my-MM"/>
        </w:rPr>
        <w:t>In many developing countries, small entrepreneurs are excluded from commercial banks because they lack collateral, formal financial records, or credit history. Microfinance institutions (MFIs) are designed to serve this group by offering smaller loan sizes and simplified procedures. According to the World Bank (2022), expanding access to financial services improves the ability of small firms to invest and manage financial risks.</w:t>
      </w:r>
    </w:p>
    <w:p w14:paraId="053CC67F" w14:textId="03051041" w:rsidR="007572A3" w:rsidRPr="00B6605D" w:rsidRDefault="007572A3" w:rsidP="00805FEF">
      <w:pPr>
        <w:spacing w:line="360" w:lineRule="auto"/>
        <w:ind w:firstLine="720"/>
        <w:contextualSpacing/>
        <w:jc w:val="both"/>
        <w:rPr>
          <w:sz w:val="24"/>
          <w:szCs w:val="24"/>
          <w:lang w:bidi="my-MM"/>
        </w:rPr>
      </w:pPr>
      <w:r w:rsidRPr="00B6605D">
        <w:rPr>
          <w:sz w:val="24"/>
          <w:szCs w:val="24"/>
          <w:lang w:bidi="my-MM"/>
        </w:rPr>
        <w:t xml:space="preserve">Microfinance is closely linked </w:t>
      </w:r>
      <w:r w:rsidR="00F00705" w:rsidRPr="00B6605D">
        <w:rPr>
          <w:sz w:val="24"/>
          <w:szCs w:val="24"/>
          <w:lang w:bidi="my-MM"/>
        </w:rPr>
        <w:t>to financial inclusion</w:t>
      </w:r>
      <w:r w:rsidRPr="00B6605D">
        <w:rPr>
          <w:sz w:val="24"/>
          <w:szCs w:val="24"/>
          <w:lang w:bidi="my-MM"/>
        </w:rPr>
        <w:t xml:space="preserve">. </w:t>
      </w:r>
      <w:r w:rsidR="00F00705" w:rsidRPr="00B6605D">
        <w:rPr>
          <w:sz w:val="24"/>
          <w:szCs w:val="24"/>
          <w:lang w:bidi="my-MM"/>
        </w:rPr>
        <w:t xml:space="preserve">Financial inclusion </w:t>
      </w:r>
      <w:r w:rsidRPr="00B6605D">
        <w:rPr>
          <w:sz w:val="24"/>
          <w:szCs w:val="24"/>
          <w:lang w:bidi="my-MM"/>
        </w:rPr>
        <w:t xml:space="preserve">ensures that individuals and businesses have access to affordable and appropriate financial products. </w:t>
      </w:r>
      <w:r w:rsidR="00CB7B82" w:rsidRPr="00B6605D">
        <w:rPr>
          <w:sz w:val="24"/>
          <w:szCs w:val="24"/>
          <w:lang w:bidi="my-MM"/>
        </w:rPr>
        <w:t>The</w:t>
      </w:r>
      <w:r w:rsidRPr="00B6605D">
        <w:rPr>
          <w:sz w:val="24"/>
          <w:szCs w:val="24"/>
          <w:lang w:bidi="my-MM"/>
        </w:rPr>
        <w:t xml:space="preserve"> inclusive financial systems help micro and small enterprises expand activities, create employment, and contribute to economic growth in developing Asia.</w:t>
      </w:r>
      <w:sdt>
        <w:sdtPr>
          <w:rPr>
            <w:sz w:val="24"/>
            <w:szCs w:val="24"/>
            <w:lang w:bidi="my-MM"/>
          </w:rPr>
          <w:id w:val="1352927398"/>
          <w:citation/>
        </w:sdtPr>
        <w:sdtContent>
          <w:r w:rsidR="00CB7B82" w:rsidRPr="00B6605D">
            <w:rPr>
              <w:sz w:val="24"/>
              <w:szCs w:val="24"/>
              <w:lang w:bidi="my-MM"/>
            </w:rPr>
            <w:fldChar w:fldCharType="begin"/>
          </w:r>
          <w:r w:rsidR="00D40983" w:rsidRPr="00B6605D">
            <w:rPr>
              <w:sz w:val="24"/>
              <w:szCs w:val="24"/>
              <w:lang w:bidi="my-MM"/>
            </w:rPr>
            <w:instrText xml:space="preserve">CITATION ADB21 \l 1033 </w:instrText>
          </w:r>
          <w:r w:rsidR="00CB7B82" w:rsidRPr="00B6605D">
            <w:rPr>
              <w:sz w:val="24"/>
              <w:szCs w:val="24"/>
              <w:lang w:bidi="my-MM"/>
            </w:rPr>
            <w:fldChar w:fldCharType="separate"/>
          </w:r>
          <w:r w:rsidR="00666377" w:rsidRPr="00B6605D">
            <w:rPr>
              <w:noProof/>
              <w:sz w:val="24"/>
              <w:szCs w:val="24"/>
              <w:lang w:bidi="my-MM"/>
            </w:rPr>
            <w:t xml:space="preserve"> (ADB Bank, 2021)</w:t>
          </w:r>
          <w:r w:rsidR="00CB7B82" w:rsidRPr="00B6605D">
            <w:rPr>
              <w:sz w:val="24"/>
              <w:szCs w:val="24"/>
              <w:lang w:bidi="my-MM"/>
            </w:rPr>
            <w:fldChar w:fldCharType="end"/>
          </w:r>
        </w:sdtContent>
      </w:sdt>
    </w:p>
    <w:p w14:paraId="07979AA1" w14:textId="774210B6" w:rsidR="007572A3" w:rsidRPr="00B6605D" w:rsidRDefault="007572A3" w:rsidP="00805FEF">
      <w:pPr>
        <w:spacing w:line="360" w:lineRule="auto"/>
        <w:ind w:firstLine="720"/>
        <w:contextualSpacing/>
        <w:jc w:val="both"/>
        <w:rPr>
          <w:sz w:val="24"/>
          <w:szCs w:val="24"/>
          <w:lang w:bidi="my-MM"/>
        </w:rPr>
      </w:pPr>
      <w:r w:rsidRPr="00B6605D">
        <w:rPr>
          <w:sz w:val="24"/>
          <w:szCs w:val="24"/>
          <w:lang w:bidi="my-MM"/>
        </w:rPr>
        <w:t xml:space="preserve">Modern microfinance is not limited to credit alone. It also includes savings </w:t>
      </w:r>
      <w:r w:rsidRPr="00B6605D">
        <w:rPr>
          <w:sz w:val="24"/>
          <w:szCs w:val="24"/>
          <w:lang w:bidi="my-MM"/>
        </w:rPr>
        <w:lastRenderedPageBreak/>
        <w:t>services and non-financial services such as financial literacy training.</w:t>
      </w:r>
      <w:r w:rsidR="000C5DBB" w:rsidRPr="00B6605D">
        <w:rPr>
          <w:sz w:val="24"/>
          <w:szCs w:val="24"/>
          <w:lang w:bidi="my-MM"/>
        </w:rPr>
        <w:t xml:space="preserve"> R</w:t>
      </w:r>
      <w:r w:rsidRPr="00B6605D">
        <w:rPr>
          <w:sz w:val="24"/>
          <w:szCs w:val="24"/>
          <w:lang w:bidi="my-MM"/>
        </w:rPr>
        <w:t>esponsible financial services should match the repayment capacity and needs of clients to prevent financial stress. If products are poorly designed, borrowers may face repayment difficulties.</w:t>
      </w:r>
      <w:sdt>
        <w:sdtPr>
          <w:rPr>
            <w:sz w:val="24"/>
            <w:szCs w:val="24"/>
            <w:lang w:bidi="my-MM"/>
          </w:rPr>
          <w:id w:val="1269971193"/>
          <w:citation/>
        </w:sdtPr>
        <w:sdtContent>
          <w:r w:rsidR="00CB7B82" w:rsidRPr="00B6605D">
            <w:rPr>
              <w:sz w:val="24"/>
              <w:szCs w:val="24"/>
              <w:lang w:bidi="my-MM"/>
            </w:rPr>
            <w:fldChar w:fldCharType="begin"/>
          </w:r>
          <w:r w:rsidR="007230B8" w:rsidRPr="00B6605D">
            <w:rPr>
              <w:sz w:val="24"/>
              <w:szCs w:val="24"/>
              <w:lang w:bidi="my-MM"/>
            </w:rPr>
            <w:instrText xml:space="preserve">CITATION Con23 \l 1033 </w:instrText>
          </w:r>
          <w:r w:rsidR="00CB7B82" w:rsidRPr="00B6605D">
            <w:rPr>
              <w:sz w:val="24"/>
              <w:szCs w:val="24"/>
              <w:lang w:bidi="my-MM"/>
            </w:rPr>
            <w:fldChar w:fldCharType="separate"/>
          </w:r>
          <w:r w:rsidR="00666377" w:rsidRPr="00B6605D">
            <w:rPr>
              <w:noProof/>
              <w:sz w:val="24"/>
              <w:szCs w:val="24"/>
              <w:lang w:bidi="my-MM"/>
            </w:rPr>
            <w:t xml:space="preserve"> (CGAP (Consultative Group to Assist the Poor ), 2023)</w:t>
          </w:r>
          <w:r w:rsidR="00CB7B82" w:rsidRPr="00B6605D">
            <w:rPr>
              <w:sz w:val="24"/>
              <w:szCs w:val="24"/>
              <w:lang w:bidi="my-MM"/>
            </w:rPr>
            <w:fldChar w:fldCharType="end"/>
          </w:r>
        </w:sdtContent>
      </w:sdt>
      <w:r w:rsidR="00A52C33" w:rsidRPr="00B6605D">
        <w:rPr>
          <w:sz w:val="24"/>
          <w:szCs w:val="24"/>
          <w:lang w:bidi="my-MM"/>
        </w:rPr>
        <w:t>.</w:t>
      </w:r>
    </w:p>
    <w:p w14:paraId="5E13D792" w14:textId="77777777" w:rsidR="007572A3" w:rsidRPr="00B6605D" w:rsidRDefault="007572A3" w:rsidP="00805FEF">
      <w:pPr>
        <w:spacing w:line="360" w:lineRule="auto"/>
        <w:ind w:firstLine="720"/>
        <w:contextualSpacing/>
        <w:jc w:val="both"/>
        <w:rPr>
          <w:sz w:val="24"/>
          <w:szCs w:val="24"/>
          <w:lang w:bidi="my-MM"/>
        </w:rPr>
      </w:pPr>
      <w:r w:rsidRPr="00B6605D">
        <w:rPr>
          <w:sz w:val="24"/>
          <w:szCs w:val="24"/>
          <w:lang w:bidi="my-MM"/>
        </w:rPr>
        <w:t>In small business contexts, microfinance loans are commonly used as working capital. Entrepreneurs use the funds to purchase inventory, raw materials, or small equipment. Savings services help manage cash flow and reduce vulnerability to unexpected shocks. Therefore, microfinance can be understood as a financial support system aimed at improving the survival and growth of micro and small enterprises.</w:t>
      </w:r>
    </w:p>
    <w:p w14:paraId="2090C936" w14:textId="77777777" w:rsidR="00761D8B" w:rsidRPr="00B6605D" w:rsidRDefault="00761D8B" w:rsidP="00805FEF">
      <w:pPr>
        <w:spacing w:line="360" w:lineRule="auto"/>
        <w:contextualSpacing/>
        <w:jc w:val="both"/>
        <w:rPr>
          <w:b/>
          <w:bCs/>
          <w:sz w:val="24"/>
          <w:szCs w:val="24"/>
          <w:lang w:bidi="my-MM"/>
        </w:rPr>
      </w:pPr>
    </w:p>
    <w:p w14:paraId="38D7B19C" w14:textId="6D83E200" w:rsidR="00F00705" w:rsidRPr="00B6605D" w:rsidRDefault="00940C97" w:rsidP="00805FEF">
      <w:pPr>
        <w:spacing w:line="360" w:lineRule="auto"/>
        <w:contextualSpacing/>
        <w:jc w:val="both"/>
        <w:rPr>
          <w:b/>
          <w:bCs/>
          <w:sz w:val="24"/>
          <w:szCs w:val="24"/>
          <w:lang w:bidi="my-MM"/>
        </w:rPr>
      </w:pPr>
      <w:r w:rsidRPr="00B6605D">
        <w:rPr>
          <w:b/>
          <w:bCs/>
          <w:sz w:val="24"/>
          <w:szCs w:val="24"/>
          <w:lang w:bidi="my-MM"/>
        </w:rPr>
        <w:t xml:space="preserve">2.2.2 Concept of Small Business </w:t>
      </w:r>
    </w:p>
    <w:p w14:paraId="4985AED0" w14:textId="0ACD1DEC" w:rsidR="00A242CF" w:rsidRPr="00B6605D" w:rsidRDefault="00A242CF" w:rsidP="00805FEF">
      <w:pPr>
        <w:spacing w:line="360" w:lineRule="auto"/>
        <w:ind w:firstLine="720"/>
        <w:contextualSpacing/>
        <w:jc w:val="both"/>
        <w:rPr>
          <w:sz w:val="24"/>
          <w:szCs w:val="24"/>
          <w:lang w:bidi="my-MM"/>
        </w:rPr>
      </w:pPr>
      <w:r w:rsidRPr="00B6605D">
        <w:rPr>
          <w:sz w:val="24"/>
          <w:szCs w:val="24"/>
          <w:lang w:bidi="my-MM"/>
        </w:rPr>
        <w:t>Small business enterprises, often referred to as SMEs, are essential to economic development.</w:t>
      </w:r>
      <w:r w:rsidR="003261EE" w:rsidRPr="00B6605D">
        <w:rPr>
          <w:sz w:val="24"/>
          <w:szCs w:val="24"/>
        </w:rPr>
        <w:t xml:space="preserve"> </w:t>
      </w:r>
      <w:r w:rsidR="003261EE" w:rsidRPr="00B6605D">
        <w:rPr>
          <w:sz w:val="24"/>
          <w:szCs w:val="24"/>
          <w:lang w:bidi="my-MM"/>
        </w:rPr>
        <w:t xml:space="preserve">The definition of Micro, Small, and Medium Enterprises (MSMEs) varies globally and is not standardized universally. </w:t>
      </w:r>
      <w:r w:rsidRPr="00B6605D">
        <w:rPr>
          <w:sz w:val="24"/>
          <w:szCs w:val="24"/>
          <w:lang w:bidi="my-MM"/>
        </w:rPr>
        <w:t xml:space="preserve"> Although definitions differ across countries, SMEs are generally classified based on employee size, turnover, or asset level. These businesses typically operate with limited capital and simple management structures.</w:t>
      </w:r>
    </w:p>
    <w:p w14:paraId="28903675" w14:textId="1C111C70" w:rsidR="00A242CF" w:rsidRPr="00B6605D" w:rsidRDefault="00A242CF" w:rsidP="00805FEF">
      <w:pPr>
        <w:spacing w:line="360" w:lineRule="auto"/>
        <w:ind w:firstLine="720"/>
        <w:contextualSpacing/>
        <w:jc w:val="both"/>
        <w:rPr>
          <w:sz w:val="24"/>
          <w:szCs w:val="24"/>
          <w:lang w:bidi="my-MM"/>
        </w:rPr>
      </w:pPr>
      <w:r w:rsidRPr="00B6605D">
        <w:rPr>
          <w:sz w:val="24"/>
          <w:szCs w:val="24"/>
          <w:lang w:bidi="my-MM"/>
        </w:rPr>
        <w:t xml:space="preserve">Globally, SMEs account for the majority of businesses and a large share of employment. </w:t>
      </w:r>
      <w:r w:rsidR="0077287E" w:rsidRPr="00B6605D">
        <w:rPr>
          <w:sz w:val="24"/>
          <w:szCs w:val="24"/>
          <w:lang w:bidi="my-MM"/>
        </w:rPr>
        <w:t>MSMEs</w:t>
      </w:r>
      <w:r w:rsidR="000A502D" w:rsidRPr="00B6605D">
        <w:rPr>
          <w:sz w:val="24"/>
          <w:szCs w:val="24"/>
          <w:lang w:bidi="my-MM"/>
        </w:rPr>
        <w:t xml:space="preserve"> make up over 90% of all firms and account, on average, for 70% of total employment and 50% of GDP </w:t>
      </w:r>
      <w:r w:rsidR="0077287E" w:rsidRPr="00B6605D">
        <w:rPr>
          <w:sz w:val="24"/>
          <w:szCs w:val="24"/>
          <w:lang w:bidi="my-MM"/>
        </w:rPr>
        <w:t>worldwide.</w:t>
      </w:r>
      <w:sdt>
        <w:sdtPr>
          <w:rPr>
            <w:sz w:val="24"/>
            <w:szCs w:val="24"/>
            <w:lang w:bidi="my-MM"/>
          </w:rPr>
          <w:id w:val="1890681663"/>
          <w:citation/>
        </w:sdtPr>
        <w:sdtContent>
          <w:r w:rsidR="00117CA5" w:rsidRPr="00B6605D">
            <w:rPr>
              <w:sz w:val="24"/>
              <w:szCs w:val="24"/>
              <w:lang w:bidi="my-MM"/>
            </w:rPr>
            <w:fldChar w:fldCharType="begin"/>
          </w:r>
          <w:r w:rsidR="00C936B9" w:rsidRPr="00B6605D">
            <w:rPr>
              <w:sz w:val="24"/>
              <w:szCs w:val="24"/>
              <w:lang w:bidi="my-MM"/>
            </w:rPr>
            <w:instrText xml:space="preserve">CITATION IFC \l 1033 </w:instrText>
          </w:r>
          <w:r w:rsidR="00117CA5" w:rsidRPr="00B6605D">
            <w:rPr>
              <w:sz w:val="24"/>
              <w:szCs w:val="24"/>
              <w:lang w:bidi="my-MM"/>
            </w:rPr>
            <w:fldChar w:fldCharType="separate"/>
          </w:r>
          <w:r w:rsidR="00666377" w:rsidRPr="00B6605D">
            <w:rPr>
              <w:noProof/>
              <w:sz w:val="24"/>
              <w:szCs w:val="24"/>
              <w:lang w:bidi="my-MM"/>
            </w:rPr>
            <w:t xml:space="preserve"> (IFC, 2024)</w:t>
          </w:r>
          <w:r w:rsidR="00117CA5" w:rsidRPr="00B6605D">
            <w:rPr>
              <w:sz w:val="24"/>
              <w:szCs w:val="24"/>
              <w:lang w:bidi="my-MM"/>
            </w:rPr>
            <w:fldChar w:fldCharType="end"/>
          </w:r>
        </w:sdtContent>
      </w:sdt>
      <w:r w:rsidR="0077287E" w:rsidRPr="00B6605D">
        <w:rPr>
          <w:sz w:val="24"/>
          <w:szCs w:val="24"/>
          <w:lang w:bidi="my-MM"/>
        </w:rPr>
        <w:t xml:space="preserve"> In</w:t>
      </w:r>
      <w:r w:rsidRPr="00B6605D">
        <w:rPr>
          <w:sz w:val="24"/>
          <w:szCs w:val="24"/>
          <w:lang w:bidi="my-MM"/>
        </w:rPr>
        <w:t xml:space="preserve"> developing countries, small businesses are active in retail trade, food production, services, and small-scale manufacturing.</w:t>
      </w:r>
    </w:p>
    <w:p w14:paraId="3F85F8A0" w14:textId="06920FA3" w:rsidR="00A242CF" w:rsidRPr="00B6605D" w:rsidRDefault="00A242CF" w:rsidP="00805FEF">
      <w:pPr>
        <w:spacing w:line="360" w:lineRule="auto"/>
        <w:ind w:firstLine="720"/>
        <w:contextualSpacing/>
        <w:jc w:val="both"/>
        <w:rPr>
          <w:sz w:val="24"/>
          <w:szCs w:val="24"/>
          <w:lang w:bidi="my-MM"/>
        </w:rPr>
      </w:pPr>
      <w:r w:rsidRPr="00B6605D">
        <w:rPr>
          <w:sz w:val="24"/>
          <w:szCs w:val="24"/>
          <w:lang w:bidi="my-MM"/>
        </w:rPr>
        <w:t xml:space="preserve">SMEs contribute to economic growth by creating jobs, supporting local supply chains, and encouraging </w:t>
      </w:r>
      <w:r w:rsidR="00260D41" w:rsidRPr="00B6605D">
        <w:rPr>
          <w:sz w:val="24"/>
          <w:szCs w:val="24"/>
          <w:lang w:bidi="my-MM"/>
        </w:rPr>
        <w:t>entrepreneurship. Strengthening</w:t>
      </w:r>
      <w:r w:rsidRPr="00B6605D">
        <w:rPr>
          <w:sz w:val="24"/>
          <w:szCs w:val="24"/>
          <w:lang w:bidi="my-MM"/>
        </w:rPr>
        <w:t xml:space="preserve"> SME sectors is necessary for inclusive and sustainable development.</w:t>
      </w:r>
    </w:p>
    <w:p w14:paraId="3F9F2F3B" w14:textId="414DC103" w:rsidR="00A242CF" w:rsidRPr="00B6605D" w:rsidRDefault="00A242CF" w:rsidP="00805FEF">
      <w:pPr>
        <w:spacing w:line="360" w:lineRule="auto"/>
        <w:ind w:firstLine="720"/>
        <w:contextualSpacing/>
        <w:jc w:val="both"/>
        <w:rPr>
          <w:sz w:val="24"/>
          <w:szCs w:val="24"/>
          <w:lang w:bidi="my-MM"/>
        </w:rPr>
      </w:pPr>
      <w:r w:rsidRPr="00B6605D">
        <w:rPr>
          <w:sz w:val="24"/>
          <w:szCs w:val="24"/>
          <w:lang w:bidi="my-MM"/>
        </w:rPr>
        <w:t xml:space="preserve">However, small businesses face serious constraints. Limited access to finance remains one of the main challenges </w:t>
      </w:r>
      <w:sdt>
        <w:sdtPr>
          <w:rPr>
            <w:sz w:val="24"/>
            <w:szCs w:val="24"/>
            <w:lang w:bidi="my-MM"/>
          </w:rPr>
          <w:id w:val="878360699"/>
          <w:citation/>
        </w:sdtPr>
        <w:sdtContent>
          <w:r w:rsidR="00D40983" w:rsidRPr="00B6605D">
            <w:rPr>
              <w:sz w:val="24"/>
              <w:szCs w:val="24"/>
              <w:lang w:bidi="my-MM"/>
            </w:rPr>
            <w:fldChar w:fldCharType="begin"/>
          </w:r>
          <w:r w:rsidR="00D40983" w:rsidRPr="00B6605D">
            <w:rPr>
              <w:sz w:val="24"/>
              <w:szCs w:val="24"/>
              <w:lang w:bidi="my-MM"/>
            </w:rPr>
            <w:instrText xml:space="preserve">CITATION ADB21 \l 1033 </w:instrText>
          </w:r>
          <w:r w:rsidR="00D40983" w:rsidRPr="00B6605D">
            <w:rPr>
              <w:sz w:val="24"/>
              <w:szCs w:val="24"/>
              <w:lang w:bidi="my-MM"/>
            </w:rPr>
            <w:fldChar w:fldCharType="separate"/>
          </w:r>
          <w:r w:rsidR="00666377" w:rsidRPr="00B6605D">
            <w:rPr>
              <w:noProof/>
              <w:sz w:val="24"/>
              <w:szCs w:val="24"/>
              <w:lang w:bidi="my-MM"/>
            </w:rPr>
            <w:t>(ADB Bank, 2021)</w:t>
          </w:r>
          <w:r w:rsidR="00D40983" w:rsidRPr="00B6605D">
            <w:rPr>
              <w:sz w:val="24"/>
              <w:szCs w:val="24"/>
              <w:lang w:bidi="my-MM"/>
            </w:rPr>
            <w:fldChar w:fldCharType="end"/>
          </w:r>
        </w:sdtContent>
      </w:sdt>
      <w:r w:rsidRPr="00B6605D">
        <w:rPr>
          <w:sz w:val="24"/>
          <w:szCs w:val="24"/>
          <w:lang w:bidi="my-MM"/>
        </w:rPr>
        <w:t>. Without adequate funding, firms cannot increase production, improve technology, or expand market access. For this reason, microfinance initiatives are often considered a practical solution to address the financing gap.</w:t>
      </w:r>
      <w:r w:rsidR="000F53D9" w:rsidRPr="00B6605D">
        <w:rPr>
          <w:sz w:val="24"/>
          <w:szCs w:val="24"/>
          <w:lang w:bidi="my-MM"/>
        </w:rPr>
        <w:t xml:space="preserve"> </w:t>
      </w:r>
      <w:r w:rsidRPr="00B6605D">
        <w:rPr>
          <w:sz w:val="24"/>
          <w:szCs w:val="24"/>
          <w:lang w:bidi="my-MM"/>
        </w:rPr>
        <w:t>In this study, small business enterprises refer to micro and small firms operating in Yangon Region that rely on microfinance services as part of their financial resources.</w:t>
      </w:r>
    </w:p>
    <w:p w14:paraId="25A8812D" w14:textId="77777777" w:rsidR="000F53D9" w:rsidRPr="00B6605D" w:rsidRDefault="000F53D9" w:rsidP="00805FEF">
      <w:pPr>
        <w:spacing w:line="360" w:lineRule="auto"/>
        <w:contextualSpacing/>
        <w:jc w:val="both"/>
        <w:rPr>
          <w:sz w:val="24"/>
          <w:szCs w:val="24"/>
          <w:lang w:bidi="my-MM"/>
        </w:rPr>
      </w:pPr>
    </w:p>
    <w:p w14:paraId="75B9107B" w14:textId="7781FB7B" w:rsidR="00AE53BA" w:rsidRPr="00B6605D" w:rsidRDefault="00940C97" w:rsidP="00805FEF">
      <w:pPr>
        <w:spacing w:line="360" w:lineRule="auto"/>
        <w:contextualSpacing/>
        <w:jc w:val="both"/>
        <w:rPr>
          <w:b/>
          <w:bCs/>
          <w:sz w:val="24"/>
          <w:szCs w:val="24"/>
          <w:lang w:bidi="my-MM"/>
        </w:rPr>
      </w:pPr>
      <w:r w:rsidRPr="00B6605D">
        <w:rPr>
          <w:b/>
          <w:bCs/>
          <w:sz w:val="24"/>
          <w:szCs w:val="24"/>
          <w:lang w:bidi="my-MM"/>
        </w:rPr>
        <w:lastRenderedPageBreak/>
        <w:t>2.2.3 Concept of Small Business Growth</w:t>
      </w:r>
    </w:p>
    <w:p w14:paraId="5D0BB28E" w14:textId="42A924BE" w:rsidR="00D40983" w:rsidRPr="00B6605D" w:rsidRDefault="00D40983" w:rsidP="00805FEF">
      <w:pPr>
        <w:spacing w:line="360" w:lineRule="auto"/>
        <w:ind w:firstLine="720"/>
        <w:contextualSpacing/>
        <w:jc w:val="both"/>
        <w:rPr>
          <w:sz w:val="24"/>
          <w:szCs w:val="24"/>
          <w:lang w:bidi="my-MM"/>
        </w:rPr>
      </w:pPr>
      <w:r w:rsidRPr="00B6605D">
        <w:rPr>
          <w:sz w:val="24"/>
          <w:szCs w:val="24"/>
          <w:lang w:bidi="my-MM"/>
        </w:rPr>
        <w:t>Small business growth refers to an increase in business size, performance, or capacity over time. Growth can be measured using financial indicators such as revenue and profit, or operational indicators such as number of employees and assets. Business growth is important because it reflects improved productivity and sustainability. Growing SMEs contribute to employment creation and economic development. When firms expand, they generate more income and improve economic stability for owners and workers.</w:t>
      </w:r>
    </w:p>
    <w:p w14:paraId="08B3C73C" w14:textId="64D52C02" w:rsidR="00D40983" w:rsidRPr="00B6605D" w:rsidRDefault="00D40983" w:rsidP="00805FEF">
      <w:pPr>
        <w:spacing w:line="360" w:lineRule="auto"/>
        <w:ind w:firstLine="720"/>
        <w:contextualSpacing/>
        <w:jc w:val="both"/>
        <w:rPr>
          <w:sz w:val="24"/>
          <w:szCs w:val="24"/>
          <w:lang w:bidi="my-MM"/>
        </w:rPr>
      </w:pPr>
      <w:r w:rsidRPr="00B6605D">
        <w:rPr>
          <w:sz w:val="24"/>
          <w:szCs w:val="24"/>
          <w:lang w:bidi="my-MM"/>
        </w:rPr>
        <w:t>Access to finance plays an important role in supporting growth. External financing, including microfinance loans, enables businesses to invest in equipment and inventory. However, growth also depends on market conditions and managerial capacity</w:t>
      </w:r>
      <w:r w:rsidR="00370FA8" w:rsidRPr="00B6605D">
        <w:rPr>
          <w:sz w:val="24"/>
          <w:szCs w:val="24"/>
          <w:lang w:bidi="my-MM"/>
        </w:rPr>
        <w:t xml:space="preserve"> and also</w:t>
      </w:r>
      <w:r w:rsidRPr="00B6605D">
        <w:rPr>
          <w:sz w:val="24"/>
          <w:szCs w:val="24"/>
          <w:lang w:bidi="my-MM"/>
        </w:rPr>
        <w:t xml:space="preserve"> structural challenges such as limited infrastructure and weak institutional support can restrict SME expansion in developing countries.</w:t>
      </w:r>
      <w:sdt>
        <w:sdtPr>
          <w:rPr>
            <w:sz w:val="24"/>
            <w:szCs w:val="24"/>
            <w:lang w:bidi="my-MM"/>
          </w:rPr>
          <w:id w:val="1636446191"/>
          <w:citation/>
        </w:sdtPr>
        <w:sdtContent>
          <w:r w:rsidR="00370FA8" w:rsidRPr="00B6605D">
            <w:rPr>
              <w:sz w:val="24"/>
              <w:szCs w:val="24"/>
              <w:lang w:bidi="my-MM"/>
            </w:rPr>
            <w:fldChar w:fldCharType="begin"/>
          </w:r>
          <w:r w:rsidR="00370FA8" w:rsidRPr="00B6605D">
            <w:rPr>
              <w:sz w:val="24"/>
              <w:szCs w:val="24"/>
              <w:lang w:bidi="my-MM"/>
            </w:rPr>
            <w:instrText xml:space="preserve"> CITATION UNC14 \l 1033 </w:instrText>
          </w:r>
          <w:r w:rsidR="00370FA8" w:rsidRPr="00B6605D">
            <w:rPr>
              <w:sz w:val="24"/>
              <w:szCs w:val="24"/>
              <w:lang w:bidi="my-MM"/>
            </w:rPr>
            <w:fldChar w:fldCharType="separate"/>
          </w:r>
          <w:r w:rsidR="00666377" w:rsidRPr="00B6605D">
            <w:rPr>
              <w:noProof/>
              <w:sz w:val="24"/>
              <w:szCs w:val="24"/>
              <w:lang w:bidi="my-MM"/>
            </w:rPr>
            <w:t xml:space="preserve"> (UNCTAD, 2014)</w:t>
          </w:r>
          <w:r w:rsidR="00370FA8" w:rsidRPr="00B6605D">
            <w:rPr>
              <w:sz w:val="24"/>
              <w:szCs w:val="24"/>
              <w:lang w:bidi="my-MM"/>
            </w:rPr>
            <w:fldChar w:fldCharType="end"/>
          </w:r>
        </w:sdtContent>
      </w:sdt>
    </w:p>
    <w:p w14:paraId="1D1B807D" w14:textId="01D9E3EC" w:rsidR="00D40983" w:rsidRPr="00B6605D" w:rsidRDefault="00D40983" w:rsidP="00805FEF">
      <w:pPr>
        <w:spacing w:line="360" w:lineRule="auto"/>
        <w:ind w:firstLine="720"/>
        <w:contextualSpacing/>
        <w:jc w:val="both"/>
        <w:rPr>
          <w:sz w:val="24"/>
          <w:szCs w:val="24"/>
          <w:lang w:bidi="my-MM"/>
        </w:rPr>
      </w:pPr>
      <w:r w:rsidRPr="00B6605D">
        <w:rPr>
          <w:sz w:val="24"/>
          <w:szCs w:val="24"/>
          <w:lang w:bidi="my-MM"/>
        </w:rPr>
        <w:t>Therefore, growth is not automatic after receiving credit. Financial services must be combined with stable economic conditions and proper management practices to produce meaningful results. In this research, small business growth is defined as measurable improvement in sales, profit, employment, and asset accumulation after accessing microfinance services.</w:t>
      </w:r>
    </w:p>
    <w:p w14:paraId="635CD1D5" w14:textId="77777777" w:rsidR="00DB263E" w:rsidRPr="00B6605D" w:rsidRDefault="00DB263E" w:rsidP="00805FEF">
      <w:pPr>
        <w:spacing w:line="360" w:lineRule="auto"/>
        <w:ind w:firstLine="720"/>
        <w:contextualSpacing/>
        <w:jc w:val="both"/>
        <w:rPr>
          <w:sz w:val="24"/>
          <w:szCs w:val="24"/>
          <w:lang w:bidi="my-MM"/>
        </w:rPr>
      </w:pPr>
    </w:p>
    <w:p w14:paraId="1AE047B4" w14:textId="40CB9BA0" w:rsidR="00DB263E" w:rsidRPr="00B6605D" w:rsidRDefault="00940C97" w:rsidP="00805FEF">
      <w:pPr>
        <w:spacing w:line="360" w:lineRule="auto"/>
        <w:contextualSpacing/>
        <w:jc w:val="both"/>
        <w:rPr>
          <w:b/>
          <w:bCs/>
          <w:sz w:val="24"/>
          <w:szCs w:val="24"/>
          <w:lang w:bidi="my-MM"/>
        </w:rPr>
      </w:pPr>
      <w:r w:rsidRPr="00B6605D">
        <w:rPr>
          <w:b/>
          <w:bCs/>
          <w:sz w:val="24"/>
          <w:szCs w:val="24"/>
          <w:lang w:bidi="my-MM"/>
        </w:rPr>
        <w:t>2.2.4 Measurement of Business Growth Indicators</w:t>
      </w:r>
    </w:p>
    <w:p w14:paraId="2C9F70BA" w14:textId="77777777" w:rsidR="00940C97" w:rsidRPr="00B6605D" w:rsidRDefault="00940C97" w:rsidP="00805FEF">
      <w:pPr>
        <w:spacing w:line="360" w:lineRule="auto"/>
        <w:ind w:firstLine="720"/>
        <w:contextualSpacing/>
        <w:jc w:val="both"/>
        <w:rPr>
          <w:sz w:val="24"/>
          <w:szCs w:val="24"/>
          <w:lang w:bidi="my-MM"/>
        </w:rPr>
      </w:pPr>
      <w:r w:rsidRPr="00B6605D">
        <w:rPr>
          <w:sz w:val="24"/>
          <w:szCs w:val="24"/>
          <w:lang w:bidi="my-MM"/>
        </w:rPr>
        <w:t>Measuring business growth requires clear and reliable indicators. In empirical research, growth is often measured using quantitative data such as revenue increase, profit margin, number of employees, and value of assets. These indicators provide objective evidence of business expansion.</w:t>
      </w:r>
    </w:p>
    <w:p w14:paraId="7BB45147" w14:textId="77777777" w:rsidR="00940C97" w:rsidRPr="00B6605D" w:rsidRDefault="00940C97" w:rsidP="00805FEF">
      <w:pPr>
        <w:spacing w:line="360" w:lineRule="auto"/>
        <w:ind w:firstLine="720"/>
        <w:contextualSpacing/>
        <w:jc w:val="both"/>
        <w:rPr>
          <w:sz w:val="24"/>
          <w:szCs w:val="24"/>
          <w:lang w:bidi="my-MM"/>
        </w:rPr>
      </w:pPr>
      <w:r w:rsidRPr="00B6605D">
        <w:rPr>
          <w:sz w:val="24"/>
          <w:szCs w:val="24"/>
          <w:lang w:bidi="my-MM"/>
        </w:rPr>
        <w:t>Sales growth is one of the most commonly used indicators. An increase in sales revenue suggests that the business is attracting more customers or increasing production. Profit growth is another important measure because it shows whether the business is financially sustainable. According to IFC (2023), profit improvement is a key sign that financial services are contributing to enterprise development.</w:t>
      </w:r>
    </w:p>
    <w:p w14:paraId="4F9F1C75" w14:textId="77777777" w:rsidR="00940C97" w:rsidRPr="00B6605D" w:rsidRDefault="00940C97" w:rsidP="00805FEF">
      <w:pPr>
        <w:spacing w:line="360" w:lineRule="auto"/>
        <w:ind w:firstLine="720"/>
        <w:contextualSpacing/>
        <w:jc w:val="both"/>
        <w:rPr>
          <w:sz w:val="24"/>
          <w:szCs w:val="24"/>
          <w:lang w:bidi="my-MM"/>
        </w:rPr>
      </w:pPr>
      <w:r w:rsidRPr="00B6605D">
        <w:rPr>
          <w:sz w:val="24"/>
          <w:szCs w:val="24"/>
          <w:lang w:bidi="my-MM"/>
        </w:rPr>
        <w:t xml:space="preserve">Employment growth indicates that the business is expanding its workforce. When a small firm hires more employees, it usually means that production or service demand has increased. Asset accumulation, such as purchasing equipment or expanding </w:t>
      </w:r>
      <w:r w:rsidRPr="00B6605D">
        <w:rPr>
          <w:sz w:val="24"/>
          <w:szCs w:val="24"/>
          <w:lang w:bidi="my-MM"/>
        </w:rPr>
        <w:lastRenderedPageBreak/>
        <w:t>shop space, also reflects long-term business improvement.</w:t>
      </w:r>
    </w:p>
    <w:p w14:paraId="2613A486" w14:textId="77777777" w:rsidR="00940C97" w:rsidRPr="00B6605D" w:rsidRDefault="00940C97" w:rsidP="00805FEF">
      <w:pPr>
        <w:spacing w:line="360" w:lineRule="auto"/>
        <w:ind w:firstLine="720"/>
        <w:contextualSpacing/>
        <w:jc w:val="both"/>
        <w:rPr>
          <w:sz w:val="24"/>
          <w:szCs w:val="24"/>
          <w:lang w:bidi="my-MM"/>
        </w:rPr>
      </w:pPr>
      <w:r w:rsidRPr="00B6605D">
        <w:rPr>
          <w:sz w:val="24"/>
          <w:szCs w:val="24"/>
          <w:lang w:bidi="my-MM"/>
        </w:rPr>
        <w:t>In addition to objective indicators, some studies use self-reported measures of perceived growth. Entrepreneurs may be asked whether they believe their business has improved after receiving financial services. While subjective measures can provide useful insights, they may be influenced by personal perceptions.</w:t>
      </w:r>
    </w:p>
    <w:p w14:paraId="5A9B715C" w14:textId="21452673" w:rsidR="00940C97" w:rsidRPr="00B6605D" w:rsidRDefault="00940C97" w:rsidP="00805FEF">
      <w:pPr>
        <w:spacing w:line="360" w:lineRule="auto"/>
        <w:ind w:firstLine="720"/>
        <w:contextualSpacing/>
        <w:jc w:val="both"/>
        <w:rPr>
          <w:sz w:val="24"/>
          <w:szCs w:val="24"/>
          <w:lang w:bidi="my-MM"/>
        </w:rPr>
      </w:pPr>
      <w:r w:rsidRPr="00B6605D">
        <w:rPr>
          <w:sz w:val="24"/>
          <w:szCs w:val="24"/>
          <w:lang w:bidi="my-MM"/>
        </w:rPr>
        <w:t xml:space="preserve">For this research, business growth will be measured using both financial and operational indicators, including changes in sales, profit, number of employees, and business assets. These indicators are consistent with recent development research that emphasizes measurable enterprise </w:t>
      </w:r>
      <w:r w:rsidR="00370FA8" w:rsidRPr="00B6605D">
        <w:rPr>
          <w:sz w:val="24"/>
          <w:szCs w:val="24"/>
          <w:lang w:bidi="my-MM"/>
        </w:rPr>
        <w:t>outcomes.</w:t>
      </w:r>
      <w:sdt>
        <w:sdtPr>
          <w:rPr>
            <w:sz w:val="24"/>
            <w:szCs w:val="24"/>
            <w:lang w:bidi="my-MM"/>
          </w:rPr>
          <w:id w:val="1796639765"/>
          <w:citation/>
        </w:sdtPr>
        <w:sdtContent>
          <w:r w:rsidR="00370FA8" w:rsidRPr="00B6605D">
            <w:rPr>
              <w:sz w:val="24"/>
              <w:szCs w:val="24"/>
              <w:lang w:bidi="my-MM"/>
            </w:rPr>
            <w:fldChar w:fldCharType="begin"/>
          </w:r>
          <w:r w:rsidR="00370FA8" w:rsidRPr="00B6605D">
            <w:rPr>
              <w:sz w:val="24"/>
              <w:szCs w:val="24"/>
              <w:lang w:bidi="my-MM"/>
            </w:rPr>
            <w:instrText xml:space="preserve"> CITATION Wor25 \l 1033 </w:instrText>
          </w:r>
          <w:r w:rsidR="00370FA8" w:rsidRPr="00B6605D">
            <w:rPr>
              <w:sz w:val="24"/>
              <w:szCs w:val="24"/>
              <w:lang w:bidi="my-MM"/>
            </w:rPr>
            <w:fldChar w:fldCharType="separate"/>
          </w:r>
          <w:r w:rsidR="00666377" w:rsidRPr="00B6605D">
            <w:rPr>
              <w:noProof/>
              <w:sz w:val="24"/>
              <w:szCs w:val="24"/>
              <w:lang w:bidi="my-MM"/>
            </w:rPr>
            <w:t xml:space="preserve"> (World Bank, 2025)</w:t>
          </w:r>
          <w:r w:rsidR="00370FA8" w:rsidRPr="00B6605D">
            <w:rPr>
              <w:sz w:val="24"/>
              <w:szCs w:val="24"/>
              <w:lang w:bidi="my-MM"/>
            </w:rPr>
            <w:fldChar w:fldCharType="end"/>
          </w:r>
        </w:sdtContent>
      </w:sdt>
    </w:p>
    <w:p w14:paraId="66CC1BD0" w14:textId="77777777" w:rsidR="00CE75C4" w:rsidRPr="00B6605D" w:rsidRDefault="00CE75C4" w:rsidP="00805FEF">
      <w:pPr>
        <w:spacing w:line="360" w:lineRule="auto"/>
        <w:contextualSpacing/>
        <w:jc w:val="both"/>
        <w:rPr>
          <w:b/>
          <w:bCs/>
          <w:sz w:val="24"/>
          <w:szCs w:val="24"/>
          <w:lang w:bidi="my-MM"/>
        </w:rPr>
      </w:pPr>
    </w:p>
    <w:p w14:paraId="1E6B287F" w14:textId="790F9B77" w:rsidR="00CE75C4" w:rsidRPr="00B6605D" w:rsidRDefault="00CE75C4" w:rsidP="00805FEF">
      <w:pPr>
        <w:spacing w:line="360" w:lineRule="auto"/>
        <w:contextualSpacing/>
        <w:jc w:val="both"/>
        <w:rPr>
          <w:b/>
          <w:bCs/>
          <w:sz w:val="24"/>
          <w:szCs w:val="24"/>
          <w:lang w:bidi="my-MM"/>
        </w:rPr>
      </w:pPr>
      <w:r w:rsidRPr="00B6605D">
        <w:rPr>
          <w:b/>
          <w:bCs/>
          <w:sz w:val="24"/>
          <w:szCs w:val="24"/>
          <w:lang w:bidi="my-MM"/>
        </w:rPr>
        <w:t>2.2.5 Microfinance Process and Small Business Growth</w:t>
      </w:r>
    </w:p>
    <w:p w14:paraId="0FFD481D" w14:textId="77777777" w:rsidR="00CE75C4" w:rsidRPr="00B6605D" w:rsidRDefault="00CE75C4" w:rsidP="00805FEF">
      <w:pPr>
        <w:spacing w:line="360" w:lineRule="auto"/>
        <w:ind w:firstLine="720"/>
        <w:contextualSpacing/>
        <w:jc w:val="both"/>
        <w:rPr>
          <w:sz w:val="24"/>
          <w:szCs w:val="24"/>
          <w:lang w:bidi="my-MM"/>
        </w:rPr>
      </w:pPr>
      <w:r w:rsidRPr="00B6605D">
        <w:rPr>
          <w:sz w:val="24"/>
          <w:szCs w:val="24"/>
          <w:lang w:bidi="my-MM"/>
        </w:rPr>
        <w:t>Microfinance services play an important role in supporting small business development. These services include loans, savings, and training provided by microfinance institutions (MFIs). Through these services, small business owners can access financial resources and improve their business activities.</w:t>
      </w:r>
    </w:p>
    <w:p w14:paraId="3A3D5D95" w14:textId="4A68BD9B" w:rsidR="00CE75C4" w:rsidRPr="00B6605D" w:rsidRDefault="00CE75C4" w:rsidP="00805FEF">
      <w:pPr>
        <w:spacing w:line="360" w:lineRule="auto"/>
        <w:ind w:firstLine="720"/>
        <w:contextualSpacing/>
        <w:jc w:val="both"/>
        <w:rPr>
          <w:sz w:val="24"/>
          <w:szCs w:val="24"/>
          <w:lang w:bidi="my-MM"/>
        </w:rPr>
      </w:pPr>
      <w:r w:rsidRPr="00B6605D">
        <w:rPr>
          <w:sz w:val="24"/>
          <w:szCs w:val="24"/>
          <w:lang w:bidi="my-MM"/>
        </w:rPr>
        <w:t>The process begins when MFIs provide financial and non-financial services to clients. Access to finance allows business owners to purchase inventory, invest in equipment, and manage daily operations. Savings services help them manage cash flow and prepare for unexpected expenses. Training and advisory support can also improve business skills and decision-making.</w:t>
      </w:r>
      <w:r w:rsidRPr="00B6605D">
        <w:rPr>
          <w:sz w:val="24"/>
          <w:szCs w:val="24"/>
          <w:cs/>
          <w:lang w:bidi="my-MM"/>
        </w:rPr>
        <w:t xml:space="preserve"> </w:t>
      </w:r>
      <w:r w:rsidRPr="00B6605D">
        <w:rPr>
          <w:sz w:val="24"/>
          <w:szCs w:val="24"/>
          <w:lang w:bidi="my-MM"/>
        </w:rPr>
        <w:t>As a result, these activities lead to better business performance, such as increased sales, higher profit, and improved cash flow. Over time, this improved performance contributes to small business growth, including expansion, asset accumulation, and job creation.</w:t>
      </w:r>
    </w:p>
    <w:p w14:paraId="5DAE81D8" w14:textId="74B261F4" w:rsidR="000F53D9" w:rsidRPr="00B6605D" w:rsidRDefault="00CE75C4" w:rsidP="00805FEF">
      <w:pPr>
        <w:spacing w:line="360" w:lineRule="auto"/>
        <w:ind w:firstLine="720"/>
        <w:contextualSpacing/>
        <w:jc w:val="both"/>
        <w:rPr>
          <w:sz w:val="24"/>
          <w:szCs w:val="24"/>
          <w:lang w:bidi="my-MM"/>
        </w:rPr>
      </w:pPr>
      <w:r w:rsidRPr="00B6605D">
        <w:rPr>
          <w:sz w:val="24"/>
          <w:szCs w:val="24"/>
          <w:lang w:bidi="my-MM"/>
        </w:rPr>
        <w:t>The following figure shows the overall process of how microfinance services support small business growth.</w:t>
      </w:r>
    </w:p>
    <w:p w14:paraId="4C160B1F" w14:textId="41FF1131" w:rsidR="000F53D9" w:rsidRPr="00B6605D" w:rsidRDefault="000F53D9" w:rsidP="00805FEF">
      <w:pPr>
        <w:spacing w:line="360" w:lineRule="auto"/>
        <w:ind w:firstLine="720"/>
        <w:contextualSpacing/>
        <w:jc w:val="both"/>
        <w:rPr>
          <w:b/>
          <w:bCs/>
          <w:sz w:val="24"/>
          <w:szCs w:val="24"/>
          <w:lang w:bidi="my-MM"/>
        </w:rPr>
      </w:pPr>
      <w:r w:rsidRPr="00B6605D">
        <w:rPr>
          <w:b/>
          <w:bCs/>
          <w:sz w:val="24"/>
          <w:szCs w:val="24"/>
          <w:lang w:bidi="my-MM"/>
        </w:rPr>
        <w:t>Figure 2.</w:t>
      </w:r>
      <w:r w:rsidR="000E7BF8" w:rsidRPr="00B6605D">
        <w:rPr>
          <w:b/>
          <w:bCs/>
          <w:sz w:val="24"/>
          <w:szCs w:val="24"/>
          <w:lang w:bidi="my-MM"/>
        </w:rPr>
        <w:t>1</w:t>
      </w:r>
      <w:r w:rsidRPr="00B6605D">
        <w:rPr>
          <w:b/>
          <w:bCs/>
          <w:sz w:val="24"/>
          <w:szCs w:val="24"/>
          <w:lang w:bidi="my-MM"/>
        </w:rPr>
        <w:t>: Microfinance Process and Small Business Growth</w:t>
      </w:r>
    </w:p>
    <w:p w14:paraId="288331B1" w14:textId="77777777" w:rsidR="000F53D9" w:rsidRPr="00B6605D" w:rsidRDefault="000F53D9" w:rsidP="00805FEF">
      <w:pPr>
        <w:spacing w:line="360" w:lineRule="auto"/>
        <w:ind w:firstLine="720"/>
        <w:contextualSpacing/>
        <w:jc w:val="both"/>
        <w:rPr>
          <w:sz w:val="24"/>
          <w:szCs w:val="24"/>
          <w:lang w:bidi="my-MM"/>
        </w:rPr>
      </w:pPr>
    </w:p>
    <w:p w14:paraId="4722A764" w14:textId="23F37C47" w:rsidR="00A56D93" w:rsidRPr="00B6605D" w:rsidRDefault="00ED49EA" w:rsidP="00805FEF">
      <w:pPr>
        <w:spacing w:line="360" w:lineRule="auto"/>
        <w:ind w:firstLine="720"/>
        <w:contextualSpacing/>
        <w:jc w:val="both"/>
        <w:rPr>
          <w:sz w:val="24"/>
          <w:szCs w:val="24"/>
          <w:lang w:bidi="my-MM"/>
        </w:rPr>
      </w:pPr>
      <w:r w:rsidRPr="00B6605D">
        <w:rPr>
          <w:noProof/>
          <w:sz w:val="24"/>
          <w:szCs w:val="24"/>
          <w:lang w:bidi="my-MM"/>
        </w:rPr>
        <mc:AlternateContent>
          <mc:Choice Requires="wpg">
            <w:drawing>
              <wp:anchor distT="0" distB="0" distL="114300" distR="114300" simplePos="0" relativeHeight="251659264" behindDoc="0" locked="0" layoutInCell="1" allowOverlap="1" wp14:anchorId="4ED19F3A" wp14:editId="0ED21369">
                <wp:simplePos x="0" y="0"/>
                <wp:positionH relativeFrom="margin">
                  <wp:posOffset>11927</wp:posOffset>
                </wp:positionH>
                <wp:positionV relativeFrom="paragraph">
                  <wp:posOffset>10077</wp:posOffset>
                </wp:positionV>
                <wp:extent cx="5391302" cy="1027154"/>
                <wp:effectExtent l="0" t="0" r="19050" b="20955"/>
                <wp:wrapNone/>
                <wp:docPr id="28" name="Group 27">
                  <a:extLst xmlns:a="http://schemas.openxmlformats.org/drawingml/2006/main">
                    <a:ext uri="{FF2B5EF4-FFF2-40B4-BE49-F238E27FC236}">
                      <a16:creationId xmlns:a16="http://schemas.microsoft.com/office/drawing/2014/main" id="{FDB02367-CA51-BBD3-BE2F-A7786935CDDB}"/>
                    </a:ext>
                  </a:extLst>
                </wp:docPr>
                <wp:cNvGraphicFramePr/>
                <a:graphic xmlns:a="http://schemas.openxmlformats.org/drawingml/2006/main">
                  <a:graphicData uri="http://schemas.microsoft.com/office/word/2010/wordprocessingGroup">
                    <wpg:wgp>
                      <wpg:cNvGrpSpPr/>
                      <wpg:grpSpPr>
                        <a:xfrm>
                          <a:off x="0" y="0"/>
                          <a:ext cx="5391302" cy="1027154"/>
                          <a:chOff x="0" y="0"/>
                          <a:chExt cx="12333682" cy="1797808"/>
                        </a:xfrm>
                      </wpg:grpSpPr>
                      <wps:wsp>
                        <wps:cNvPr id="1690849240" name="Rectangle: Rounded Corners 1690849240">
                          <a:extLst>
                            <a:ext uri="{FF2B5EF4-FFF2-40B4-BE49-F238E27FC236}">
                              <a16:creationId xmlns:a16="http://schemas.microsoft.com/office/drawing/2014/main" id="{0C0DF96F-BC1B-806C-9903-CD2866DF3A33}"/>
                            </a:ext>
                          </a:extLst>
                        </wps:cNvPr>
                        <wps:cNvSpPr/>
                        <wps:spPr>
                          <a:xfrm>
                            <a:off x="0" y="4"/>
                            <a:ext cx="1929732" cy="1797804"/>
                          </a:xfrm>
                          <a:prstGeom prst="roundRect">
                            <a:avLst/>
                          </a:prstGeom>
                        </wps:spPr>
                        <wps:style>
                          <a:lnRef idx="2">
                            <a:schemeClr val="accent6"/>
                          </a:lnRef>
                          <a:fillRef idx="1">
                            <a:schemeClr val="lt1"/>
                          </a:fillRef>
                          <a:effectRef idx="0">
                            <a:schemeClr val="accent6"/>
                          </a:effectRef>
                          <a:fontRef idx="minor">
                            <a:schemeClr val="dk1"/>
                          </a:fontRef>
                        </wps:style>
                        <wps:bodyPr rtlCol="0" anchor="ctr"/>
                      </wps:wsp>
                      <wps:wsp>
                        <wps:cNvPr id="1369813241" name="Rectangle: Rounded Corners 1369813241">
                          <a:extLst>
                            <a:ext uri="{FF2B5EF4-FFF2-40B4-BE49-F238E27FC236}">
                              <a16:creationId xmlns:a16="http://schemas.microsoft.com/office/drawing/2014/main" id="{AE7AE481-C90C-D782-1B15-0BA32F6B5ACE}"/>
                            </a:ext>
                          </a:extLst>
                        </wps:cNvPr>
                        <wps:cNvSpPr/>
                        <wps:spPr>
                          <a:xfrm>
                            <a:off x="2600987" y="4"/>
                            <a:ext cx="1929732" cy="1797804"/>
                          </a:xfrm>
                          <a:prstGeom prst="roundRect">
                            <a:avLst/>
                          </a:prstGeom>
                        </wps:spPr>
                        <wps:style>
                          <a:lnRef idx="2">
                            <a:schemeClr val="accent6"/>
                          </a:lnRef>
                          <a:fillRef idx="1">
                            <a:schemeClr val="lt1"/>
                          </a:fillRef>
                          <a:effectRef idx="0">
                            <a:schemeClr val="accent6"/>
                          </a:effectRef>
                          <a:fontRef idx="minor">
                            <a:schemeClr val="dk1"/>
                          </a:fontRef>
                        </wps:style>
                        <wps:bodyPr rtlCol="0" anchor="ctr"/>
                      </wps:wsp>
                      <wps:wsp>
                        <wps:cNvPr id="1713242695" name="Straight Arrow Connector 1713242695">
                          <a:extLst>
                            <a:ext uri="{FF2B5EF4-FFF2-40B4-BE49-F238E27FC236}">
                              <a16:creationId xmlns:a16="http://schemas.microsoft.com/office/drawing/2014/main" id="{31EF41EA-0DBE-0D3B-4B89-745546BC5C4B}"/>
                            </a:ext>
                          </a:extLst>
                        </wps:cNvPr>
                        <wps:cNvCnPr>
                          <a:cxnSpLocks/>
                        </wps:cNvCnPr>
                        <wps:spPr>
                          <a:xfrm>
                            <a:off x="1689311" y="898906"/>
                            <a:ext cx="8059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46226564" name="Freeform: Shape 8">
                          <a:extLst>
                            <a:ext uri="{FF2B5EF4-FFF2-40B4-BE49-F238E27FC236}">
                              <a16:creationId xmlns:a16="http://schemas.microsoft.com/office/drawing/2014/main" id="{88260BA6-F214-4905-FEB0-0CF479C32698}"/>
                            </a:ext>
                          </a:extLst>
                        </wps:cNvPr>
                        <wps:cNvSpPr/>
                        <wps:spPr>
                          <a:xfrm>
                            <a:off x="250432" y="170333"/>
                            <a:ext cx="1438874" cy="1503376"/>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445E3A38"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MFI Services</w:t>
                              </w:r>
                            </w:p>
                          </w:txbxContent>
                        </wps:txbx>
                        <wps:bodyPr spcFirstLastPara="0" vert="horz" wrap="square" lIns="127604" tIns="127604" rIns="127604" bIns="127604" numCol="1" spcCol="1270" anchor="ctr" anchorCtr="0">
                          <a:noAutofit/>
                        </wps:bodyPr>
                      </wps:wsp>
                      <wps:wsp>
                        <wps:cNvPr id="926863298" name="Freeform: Shape 10">
                          <a:extLst>
                            <a:ext uri="{FF2B5EF4-FFF2-40B4-BE49-F238E27FC236}">
                              <a16:creationId xmlns:a16="http://schemas.microsoft.com/office/drawing/2014/main" id="{DA378D1E-6DEC-8781-40D8-EAED8B8D32BA}"/>
                            </a:ext>
                          </a:extLst>
                        </wps:cNvPr>
                        <wps:cNvSpPr/>
                        <wps:spPr>
                          <a:xfrm>
                            <a:off x="2846404" y="270698"/>
                            <a:ext cx="1425960" cy="1261895"/>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6DEC4C23"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Access to Finance</w:t>
                              </w:r>
                            </w:p>
                          </w:txbxContent>
                        </wps:txbx>
                        <wps:bodyPr spcFirstLastPara="0" vert="horz" wrap="square" lIns="127604" tIns="127604" rIns="127604" bIns="127604" numCol="1" spcCol="1270" anchor="ctr" anchorCtr="0">
                          <a:noAutofit/>
                        </wps:bodyPr>
                      </wps:wsp>
                      <wps:wsp>
                        <wps:cNvPr id="1157155077" name="Rectangle: Rounded Corners 1157155077">
                          <a:extLst>
                            <a:ext uri="{FF2B5EF4-FFF2-40B4-BE49-F238E27FC236}">
                              <a16:creationId xmlns:a16="http://schemas.microsoft.com/office/drawing/2014/main" id="{838A9937-C5FF-2BE2-7F29-E60C33647E51}"/>
                            </a:ext>
                          </a:extLst>
                        </wps:cNvPr>
                        <wps:cNvSpPr/>
                        <wps:spPr>
                          <a:xfrm>
                            <a:off x="5201976" y="4"/>
                            <a:ext cx="1929732" cy="1797804"/>
                          </a:xfrm>
                          <a:prstGeom prst="roundRect">
                            <a:avLst/>
                          </a:prstGeom>
                        </wps:spPr>
                        <wps:style>
                          <a:lnRef idx="2">
                            <a:schemeClr val="accent6"/>
                          </a:lnRef>
                          <a:fillRef idx="1">
                            <a:schemeClr val="lt1"/>
                          </a:fillRef>
                          <a:effectRef idx="0">
                            <a:schemeClr val="accent6"/>
                          </a:effectRef>
                          <a:fontRef idx="minor">
                            <a:schemeClr val="dk1"/>
                          </a:fontRef>
                        </wps:style>
                        <wps:bodyPr rtlCol="0" anchor="ctr"/>
                      </wps:wsp>
                      <wps:wsp>
                        <wps:cNvPr id="546033416" name="Rectangle: Rounded Corners 546033416">
                          <a:extLst>
                            <a:ext uri="{FF2B5EF4-FFF2-40B4-BE49-F238E27FC236}">
                              <a16:creationId xmlns:a16="http://schemas.microsoft.com/office/drawing/2014/main" id="{D5DAE9DC-51AC-E480-7E2E-A4DD44475DD4}"/>
                            </a:ext>
                          </a:extLst>
                        </wps:cNvPr>
                        <wps:cNvSpPr/>
                        <wps:spPr>
                          <a:xfrm>
                            <a:off x="7802963" y="0"/>
                            <a:ext cx="1929732" cy="1797804"/>
                          </a:xfrm>
                          <a:prstGeom prst="roundRect">
                            <a:avLst/>
                          </a:prstGeom>
                        </wps:spPr>
                        <wps:style>
                          <a:lnRef idx="2">
                            <a:schemeClr val="accent6"/>
                          </a:lnRef>
                          <a:fillRef idx="1">
                            <a:schemeClr val="lt1"/>
                          </a:fillRef>
                          <a:effectRef idx="0">
                            <a:schemeClr val="accent6"/>
                          </a:effectRef>
                          <a:fontRef idx="minor">
                            <a:schemeClr val="dk1"/>
                          </a:fontRef>
                        </wps:style>
                        <wps:bodyPr rtlCol="0" anchor="ctr"/>
                      </wps:wsp>
                      <wps:wsp>
                        <wps:cNvPr id="543919730" name="Rectangle: Rounded Corners 543919730">
                          <a:extLst>
                            <a:ext uri="{FF2B5EF4-FFF2-40B4-BE49-F238E27FC236}">
                              <a16:creationId xmlns:a16="http://schemas.microsoft.com/office/drawing/2014/main" id="{CA602557-B399-DB44-5D03-549EE0423972}"/>
                            </a:ext>
                          </a:extLst>
                        </wps:cNvPr>
                        <wps:cNvSpPr/>
                        <wps:spPr>
                          <a:xfrm>
                            <a:off x="10403950" y="0"/>
                            <a:ext cx="1929732" cy="1797804"/>
                          </a:xfrm>
                          <a:prstGeom prst="roundRect">
                            <a:avLst/>
                          </a:prstGeom>
                        </wps:spPr>
                        <wps:style>
                          <a:lnRef idx="2">
                            <a:schemeClr val="accent6"/>
                          </a:lnRef>
                          <a:fillRef idx="1">
                            <a:schemeClr val="lt1"/>
                          </a:fillRef>
                          <a:effectRef idx="0">
                            <a:schemeClr val="accent6"/>
                          </a:effectRef>
                          <a:fontRef idx="minor">
                            <a:schemeClr val="dk1"/>
                          </a:fontRef>
                        </wps:style>
                        <wps:bodyPr rtlCol="0" anchor="ctr"/>
                      </wps:wsp>
                      <wps:wsp>
                        <wps:cNvPr id="603740145" name="Straight Arrow Connector 603740145">
                          <a:extLst>
                            <a:ext uri="{FF2B5EF4-FFF2-40B4-BE49-F238E27FC236}">
                              <a16:creationId xmlns:a16="http://schemas.microsoft.com/office/drawing/2014/main" id="{77614344-95EF-9468-479F-0AEF79E44080}"/>
                            </a:ext>
                          </a:extLst>
                        </wps:cNvPr>
                        <wps:cNvCnPr>
                          <a:cxnSpLocks/>
                        </wps:cNvCnPr>
                        <wps:spPr>
                          <a:xfrm>
                            <a:off x="4272368" y="898902"/>
                            <a:ext cx="8059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53898574" name="Straight Arrow Connector 1853898574">
                          <a:extLst>
                            <a:ext uri="{FF2B5EF4-FFF2-40B4-BE49-F238E27FC236}">
                              <a16:creationId xmlns:a16="http://schemas.microsoft.com/office/drawing/2014/main" id="{43178F8A-D127-46D9-2100-611D9A24F633}"/>
                            </a:ext>
                          </a:extLst>
                        </wps:cNvPr>
                        <wps:cNvCnPr>
                          <a:cxnSpLocks/>
                        </wps:cNvCnPr>
                        <wps:spPr>
                          <a:xfrm>
                            <a:off x="6858000" y="880821"/>
                            <a:ext cx="8059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4618141" name="Freeform: Shape 12">
                          <a:extLst>
                            <a:ext uri="{FF2B5EF4-FFF2-40B4-BE49-F238E27FC236}">
                              <a16:creationId xmlns:a16="http://schemas.microsoft.com/office/drawing/2014/main" id="{2EC2027C-475C-2486-4FF0-D33FDF9A99B9}"/>
                            </a:ext>
                          </a:extLst>
                        </wps:cNvPr>
                        <wps:cNvSpPr/>
                        <wps:spPr>
                          <a:xfrm>
                            <a:off x="5362209" y="306167"/>
                            <a:ext cx="1616276" cy="1314136"/>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1D31BF32"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Business Activities</w:t>
                              </w:r>
                            </w:p>
                          </w:txbxContent>
                        </wps:txbx>
                        <wps:bodyPr spcFirstLastPara="0" vert="horz" wrap="square" lIns="127604" tIns="127604" rIns="127604" bIns="127604" numCol="1" spcCol="1270" anchor="ctr" anchorCtr="0">
                          <a:noAutofit/>
                        </wps:bodyPr>
                      </wps:wsp>
                      <wps:wsp>
                        <wps:cNvPr id="78170792" name="Freeform: Shape 14">
                          <a:extLst>
                            <a:ext uri="{FF2B5EF4-FFF2-40B4-BE49-F238E27FC236}">
                              <a16:creationId xmlns:a16="http://schemas.microsoft.com/office/drawing/2014/main" id="{8CCA7D74-544D-9363-577E-E1ED74648EF5}"/>
                            </a:ext>
                          </a:extLst>
                        </wps:cNvPr>
                        <wps:cNvSpPr/>
                        <wps:spPr>
                          <a:xfrm>
                            <a:off x="7848486" y="199414"/>
                            <a:ext cx="1874539" cy="1474285"/>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1880AAF9"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Business Performance</w:t>
                              </w:r>
                            </w:p>
                          </w:txbxContent>
                        </wps:txbx>
                        <wps:bodyPr spcFirstLastPara="0" vert="horz" wrap="square" lIns="127604" tIns="127604" rIns="127604" bIns="127604" numCol="1" spcCol="1270" anchor="ctr" anchorCtr="0">
                          <a:noAutofit/>
                        </wps:bodyPr>
                      </wps:wsp>
                      <wps:wsp>
                        <wps:cNvPr id="434843845" name="Freeform: Shape 16">
                          <a:extLst>
                            <a:ext uri="{FF2B5EF4-FFF2-40B4-BE49-F238E27FC236}">
                              <a16:creationId xmlns:a16="http://schemas.microsoft.com/office/drawing/2014/main" id="{D2A89A20-5BB0-CB04-3F5E-A230E65F31D9}"/>
                            </a:ext>
                          </a:extLst>
                        </wps:cNvPr>
                        <wps:cNvSpPr/>
                        <wps:spPr>
                          <a:xfrm>
                            <a:off x="10575626" y="150370"/>
                            <a:ext cx="1640910" cy="1553419"/>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1B2BC2B7"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Small Business Growth</w:t>
                              </w:r>
                            </w:p>
                          </w:txbxContent>
                        </wps:txbx>
                        <wps:bodyPr spcFirstLastPara="0" vert="horz" wrap="square" lIns="127604" tIns="127604" rIns="127604" bIns="127604" numCol="1" spcCol="1270" anchor="ctr" anchorCtr="0">
                          <a:noAutofit/>
                        </wps:bodyPr>
                      </wps:wsp>
                      <wps:wsp>
                        <wps:cNvPr id="359472795" name="Straight Arrow Connector 359472795">
                          <a:extLst>
                            <a:ext uri="{FF2B5EF4-FFF2-40B4-BE49-F238E27FC236}">
                              <a16:creationId xmlns:a16="http://schemas.microsoft.com/office/drawing/2014/main" id="{F87D34AE-A918-7572-AF4E-AA91FDC5EC55}"/>
                            </a:ext>
                          </a:extLst>
                        </wps:cNvPr>
                        <wps:cNvCnPr>
                          <a:cxnSpLocks/>
                        </wps:cNvCnPr>
                        <wps:spPr>
                          <a:xfrm>
                            <a:off x="9523602" y="930961"/>
                            <a:ext cx="80591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ED19F3A" id="Group 27" o:spid="_x0000_s1026" style="position:absolute;left:0;text-align:left;margin-left:.95pt;margin-top:.8pt;width:424.5pt;height:80.9pt;z-index:251659264;mso-position-horizontal-relative:margin;mso-width-relative:margin;mso-height-relative:margin" coordsize="123336,17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">
                <v:roundrect id="Rectangle: Rounded Corners 1690849240" o:spid="_x0000_s1027" style="position:absolute;width:19297;height:179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" fillcolor="white [3201]" strokecolor="#f79646 [3209]" strokeweight="2pt"/>
                <v:roundrect id="Rectangle: Rounded Corners 1369813241" o:spid="_x0000_s1028" style="position:absolute;left:26009;width:19298;height:179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" fillcolor="white [3201]" strokecolor="#f79646 [3209]" strokeweight="2pt"/>
                <v:shapetype id="_x0000_t32" coordsize="21600,21600" o:spt="32" o:oned="t" path="m,l21600,21600e" filled="f">
                  <v:path arrowok="t" fillok="f" o:connecttype="none"/>
                  <o:lock v:ext="edit" shapetype="t"/>
                </v:shapetype>
                <v:shape id="Straight Arrow Connector 1713242695" o:spid="_x0000_s1029" type="#_x0000_t32" style="position:absolute;left:16893;top:8989;width:80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" strokecolor="#4579b8 [3044]">
                  <v:stroke endarrow="block"/>
                  <o:lock v:ext="edit" shapetype="f"/>
                </v:shape>
                <v:rect id="Freeform: Shape 8" o:spid="_x0000_s1030" style="position:absolute;left:2504;top:1703;width:14389;height:15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" fillcolor="white [3201]" stroked="f" strokeweight="2pt">
                  <v:textbox inset="3.54456mm,3.54456mm,3.54456mm,3.54456mm">
                    <w:txbxContent>
                      <w:p w14:paraId="445E3A38"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MFI Services</w:t>
                        </w:r>
                      </w:p>
                    </w:txbxContent>
                  </v:textbox>
                </v:rect>
                <v:rect id="Freeform: Shape 10" o:spid="_x0000_s1031" style="position:absolute;left:28464;top:2706;width:14259;height:12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" fillcolor="white [3201]" stroked="f" strokeweight="2pt">
                  <v:textbox inset="3.54456mm,3.54456mm,3.54456mm,3.54456mm">
                    <w:txbxContent>
                      <w:p w14:paraId="6DEC4C23"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Access to Finance</w:t>
                        </w:r>
                      </w:p>
                    </w:txbxContent>
                  </v:textbox>
                </v:rect>
                <v:roundrect id="Rectangle: Rounded Corners 1157155077" o:spid="_x0000_s1032" style="position:absolute;left:52019;width:19298;height:179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" fillcolor="white [3201]" strokecolor="#f79646 [3209]" strokeweight="2pt"/>
                <v:roundrect id="Rectangle: Rounded Corners 546033416" o:spid="_x0000_s1033" style="position:absolute;left:78029;width:19297;height:179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" fillcolor="white [3201]" strokecolor="#f79646 [3209]" strokeweight="2pt"/>
                <v:roundrect id="Rectangle: Rounded Corners 543919730" o:spid="_x0000_s1034" style="position:absolute;left:104039;width:19297;height:179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" fillcolor="white [3201]" strokecolor="#f79646 [3209]" strokeweight="2pt"/>
                <v:shape id="Straight Arrow Connector 603740145" o:spid="_x0000_s1035" type="#_x0000_t32" style="position:absolute;left:42723;top:8989;width:80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" strokecolor="#4579b8 [3044]">
                  <v:stroke endarrow="block"/>
                  <o:lock v:ext="edit" shapetype="f"/>
                </v:shape>
                <v:shape id="Straight Arrow Connector 1853898574" o:spid="_x0000_s1036" type="#_x0000_t32" style="position:absolute;left:68580;top:8808;width:80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" strokecolor="#4579b8 [3044]">
                  <v:stroke endarrow="block"/>
                  <o:lock v:ext="edit" shapetype="f"/>
                </v:shape>
                <v:rect id="Freeform: Shape 12" o:spid="_x0000_s1037" style="position:absolute;left:53622;top:3061;width:16162;height:131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" fillcolor="white [3201]" stroked="f" strokeweight="2pt">
                  <v:textbox inset="3.54456mm,3.54456mm,3.54456mm,3.54456mm">
                    <w:txbxContent>
                      <w:p w14:paraId="1D31BF32"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Business Activities</w:t>
                        </w:r>
                      </w:p>
                    </w:txbxContent>
                  </v:textbox>
                </v:rect>
                <v:rect id="Freeform: Shape 14" o:spid="_x0000_s1038" style="position:absolute;left:78484;top:1994;width:18746;height:14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" fillcolor="white [3201]" stroked="f" strokeweight="2pt">
                  <v:textbox inset="3.54456mm,3.54456mm,3.54456mm,3.54456mm">
                    <w:txbxContent>
                      <w:p w14:paraId="1880AAF9"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Business Performance</w:t>
                        </w:r>
                      </w:p>
                    </w:txbxContent>
                  </v:textbox>
                </v:rect>
                <v:rect id="Freeform: Shape 16" o:spid="_x0000_s1039" style="position:absolute;left:105756;top:1503;width:16409;height:15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" fillcolor="white [3201]" stroked="f" strokeweight="2pt">
                  <v:textbox inset="3.54456mm,3.54456mm,3.54456mm,3.54456mm">
                    <w:txbxContent>
                      <w:p w14:paraId="1B2BC2B7" w14:textId="77777777" w:rsidR="00AA1314" w:rsidRPr="00ED49EA" w:rsidRDefault="00AA1314" w:rsidP="00ED49EA">
                        <w:pPr>
                          <w:spacing w:after="118" w:line="216" w:lineRule="auto"/>
                          <w:jc w:val="center"/>
                          <w:rPr>
                            <w:color w:val="000000" w:themeColor="dark1"/>
                            <w:kern w:val="24"/>
                            <w:sz w:val="16"/>
                            <w:szCs w:val="16"/>
                          </w:rPr>
                        </w:pPr>
                        <w:r w:rsidRPr="00ED49EA">
                          <w:rPr>
                            <w:color w:val="000000" w:themeColor="dark1"/>
                            <w:kern w:val="24"/>
                            <w:sz w:val="16"/>
                            <w:szCs w:val="16"/>
                          </w:rPr>
                          <w:t>Small Business Growth</w:t>
                        </w:r>
                      </w:p>
                    </w:txbxContent>
                  </v:textbox>
                </v:rect>
                <v:shape id="Straight Arrow Connector 359472795" o:spid="_x0000_s1040" type="#_x0000_t32" style="position:absolute;left:95236;top:9309;width:80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" strokecolor="#4579b8 [3044]">
                  <v:stroke endarrow="block"/>
                  <o:lock v:ext="edit" shapetype="f"/>
                </v:shape>
                <w10:wrap anchorx="margin"/>
              </v:group>
            </w:pict>
          </mc:Fallback>
        </mc:AlternateContent>
      </w:r>
    </w:p>
    <w:p w14:paraId="3565A9BA" w14:textId="2B2ACC7C" w:rsidR="00CE75C4" w:rsidRPr="00B6605D" w:rsidRDefault="00CE75C4" w:rsidP="00805FEF">
      <w:pPr>
        <w:spacing w:line="360" w:lineRule="auto"/>
        <w:ind w:firstLine="720"/>
        <w:contextualSpacing/>
        <w:jc w:val="both"/>
        <w:rPr>
          <w:sz w:val="24"/>
          <w:szCs w:val="24"/>
          <w:lang w:bidi="my-MM"/>
        </w:rPr>
      </w:pPr>
    </w:p>
    <w:p w14:paraId="6ED9CAA3" w14:textId="16B8F330" w:rsidR="00A56D93" w:rsidRPr="00B6605D" w:rsidRDefault="00A56D93" w:rsidP="00805FEF">
      <w:pPr>
        <w:spacing w:line="360" w:lineRule="auto"/>
        <w:ind w:firstLine="720"/>
        <w:contextualSpacing/>
        <w:jc w:val="both"/>
        <w:rPr>
          <w:sz w:val="24"/>
          <w:szCs w:val="24"/>
          <w:lang w:bidi="my-MM"/>
        </w:rPr>
      </w:pPr>
    </w:p>
    <w:p w14:paraId="0B693A6B" w14:textId="77777777" w:rsidR="00A56D93" w:rsidRPr="00B6605D" w:rsidRDefault="00A56D93" w:rsidP="00805FEF">
      <w:pPr>
        <w:spacing w:line="360" w:lineRule="auto"/>
        <w:contextualSpacing/>
        <w:jc w:val="both"/>
        <w:rPr>
          <w:sz w:val="24"/>
          <w:szCs w:val="24"/>
          <w:lang w:bidi="my-MM"/>
        </w:rPr>
      </w:pPr>
    </w:p>
    <w:p w14:paraId="56F03D03" w14:textId="77777777" w:rsidR="000F53D9" w:rsidRPr="00B6605D" w:rsidRDefault="000F53D9" w:rsidP="00805FEF">
      <w:pPr>
        <w:spacing w:line="360" w:lineRule="auto"/>
        <w:contextualSpacing/>
        <w:jc w:val="both"/>
        <w:rPr>
          <w:i/>
          <w:iCs/>
          <w:sz w:val="24"/>
          <w:szCs w:val="24"/>
          <w:lang w:bidi="my-MM"/>
        </w:rPr>
      </w:pPr>
    </w:p>
    <w:p w14:paraId="6303F2B3" w14:textId="0AB82F03" w:rsidR="008120B1" w:rsidRPr="00B6605D" w:rsidRDefault="00CE75C4" w:rsidP="00805FEF">
      <w:pPr>
        <w:spacing w:line="360" w:lineRule="auto"/>
        <w:contextualSpacing/>
        <w:jc w:val="both"/>
        <w:rPr>
          <w:i/>
          <w:iCs/>
          <w:sz w:val="24"/>
          <w:szCs w:val="24"/>
          <w:lang w:bidi="my-MM"/>
        </w:rPr>
      </w:pPr>
      <w:r w:rsidRPr="00B6605D">
        <w:rPr>
          <w:i/>
          <w:iCs/>
          <w:sz w:val="24"/>
          <w:szCs w:val="24"/>
          <w:lang w:bidi="my-MM"/>
        </w:rPr>
        <w:t>Source: Own illustration based on literature review (2026).</w:t>
      </w:r>
    </w:p>
    <w:p w14:paraId="1CECD572" w14:textId="1C7CA99E" w:rsidR="00761D8B" w:rsidRPr="00B6605D" w:rsidRDefault="009C430F" w:rsidP="00805FEF">
      <w:pPr>
        <w:pStyle w:val="Heading1"/>
      </w:pPr>
      <w:bookmarkStart w:id="19" w:name="_Toc225421329"/>
      <w:r w:rsidRPr="00B6605D">
        <w:rPr>
          <w:lang w:bidi="my-MM"/>
        </w:rPr>
        <w:lastRenderedPageBreak/>
        <w:t>2</w:t>
      </w:r>
      <w:r w:rsidRPr="00B6605D">
        <w:t>.3 Theoretical Concepts and Principles</w:t>
      </w:r>
      <w:bookmarkEnd w:id="19"/>
    </w:p>
    <w:p w14:paraId="3B009FD7" w14:textId="0A7A76CD" w:rsidR="008120B1" w:rsidRPr="00B6605D" w:rsidRDefault="009C430F" w:rsidP="00805FEF">
      <w:pPr>
        <w:spacing w:line="360" w:lineRule="auto"/>
        <w:ind w:firstLine="720"/>
        <w:contextualSpacing/>
        <w:jc w:val="both"/>
        <w:rPr>
          <w:sz w:val="24"/>
          <w:szCs w:val="24"/>
          <w:lang w:bidi="my-MM"/>
        </w:rPr>
      </w:pPr>
      <w:r w:rsidRPr="00B6605D">
        <w:rPr>
          <w:sz w:val="24"/>
          <w:szCs w:val="24"/>
          <w:lang w:bidi="my-MM"/>
        </w:rPr>
        <w:t>The relationship between microfinance initiatives and small business growth can be better understood through relevant economic and development theories. Theories provide a structured explanation of how and why access to financial services may influence business performance. In this study, four main theories are applied: Financial Inclusion Theory, Information Asymmetry Theory, Amartya Sen’s Capability Approach, and Credit Rationing Theory. These theories help explain both the benefits and limitations of microfinance for small enterprises.</w:t>
      </w:r>
    </w:p>
    <w:p w14:paraId="113604C9" w14:textId="2686BD3E" w:rsidR="008120B1" w:rsidRPr="00B6605D" w:rsidRDefault="009C430F" w:rsidP="00805FEF">
      <w:pPr>
        <w:spacing w:line="360" w:lineRule="auto"/>
        <w:contextualSpacing/>
        <w:jc w:val="both"/>
        <w:rPr>
          <w:b/>
          <w:bCs/>
          <w:sz w:val="24"/>
          <w:szCs w:val="24"/>
          <w:lang w:bidi="my-MM"/>
        </w:rPr>
      </w:pPr>
      <w:r w:rsidRPr="00B6605D">
        <w:rPr>
          <w:b/>
          <w:bCs/>
          <w:sz w:val="24"/>
          <w:szCs w:val="24"/>
          <w:lang w:bidi="my-MM"/>
        </w:rPr>
        <w:t>2.3.1 Theory of Financial Inclusion</w:t>
      </w:r>
    </w:p>
    <w:p w14:paraId="3705A681" w14:textId="135C18F8" w:rsidR="009C430F" w:rsidRPr="00B6605D" w:rsidRDefault="00A86DB6" w:rsidP="00805FEF">
      <w:pPr>
        <w:spacing w:line="360" w:lineRule="auto"/>
        <w:ind w:firstLine="720"/>
        <w:contextualSpacing/>
        <w:jc w:val="both"/>
        <w:rPr>
          <w:sz w:val="24"/>
          <w:szCs w:val="24"/>
          <w:lang w:bidi="my-MM"/>
        </w:rPr>
      </w:pPr>
      <w:r w:rsidRPr="00B6605D">
        <w:rPr>
          <w:sz w:val="24"/>
          <w:szCs w:val="24"/>
          <w:lang w:bidi="my-MM"/>
        </w:rPr>
        <w:t xml:space="preserve">Financial inclusion is the effort to make financial services accessible and affordable to all individuals and businesses, particularly those who are underserved or marginalized. </w:t>
      </w:r>
      <w:sdt>
        <w:sdtPr>
          <w:rPr>
            <w:sz w:val="24"/>
            <w:szCs w:val="24"/>
            <w:lang w:bidi="my-MM"/>
          </w:rPr>
          <w:id w:val="1377895531"/>
          <w:citation/>
        </w:sdtPr>
        <w:sdtContent>
          <w:r w:rsidRPr="00B6605D">
            <w:rPr>
              <w:sz w:val="24"/>
              <w:szCs w:val="24"/>
              <w:lang w:bidi="my-MM"/>
            </w:rPr>
            <w:fldChar w:fldCharType="begin"/>
          </w:r>
          <w:r w:rsidRPr="00B6605D">
            <w:rPr>
              <w:sz w:val="24"/>
              <w:szCs w:val="24"/>
              <w:lang w:bidi="my-MM"/>
            </w:rPr>
            <w:instrText xml:space="preserve"> CITATION Mit25 \l 1033 </w:instrText>
          </w:r>
          <w:r w:rsidRPr="00B6605D">
            <w:rPr>
              <w:sz w:val="24"/>
              <w:szCs w:val="24"/>
              <w:lang w:bidi="my-MM"/>
            </w:rPr>
            <w:fldChar w:fldCharType="separate"/>
          </w:r>
          <w:r w:rsidR="00666377" w:rsidRPr="00B6605D">
            <w:rPr>
              <w:noProof/>
              <w:sz w:val="24"/>
              <w:szCs w:val="24"/>
              <w:lang w:bidi="my-MM"/>
            </w:rPr>
            <w:t>(Grant, 2025)</w:t>
          </w:r>
          <w:r w:rsidRPr="00B6605D">
            <w:rPr>
              <w:sz w:val="24"/>
              <w:szCs w:val="24"/>
              <w:lang w:bidi="my-MM"/>
            </w:rPr>
            <w:fldChar w:fldCharType="end"/>
          </w:r>
        </w:sdtContent>
      </w:sdt>
      <w:r w:rsidR="009C430F" w:rsidRPr="00B6605D">
        <w:rPr>
          <w:sz w:val="24"/>
          <w:szCs w:val="24"/>
          <w:lang w:bidi="my-MM"/>
        </w:rPr>
        <w:t>Financial exclusion occurs when certain groups, especially low-income households and small firms, are unable to access formal banking services. This exclusion limits their ability to invest, manage risks, and improve their economic well-being.</w:t>
      </w:r>
    </w:p>
    <w:p w14:paraId="6ED16699" w14:textId="0EC8A37E" w:rsidR="009C430F" w:rsidRPr="00B6605D" w:rsidRDefault="009C430F" w:rsidP="00805FEF">
      <w:pPr>
        <w:spacing w:line="360" w:lineRule="auto"/>
        <w:ind w:firstLine="720"/>
        <w:contextualSpacing/>
        <w:jc w:val="both"/>
        <w:rPr>
          <w:sz w:val="24"/>
          <w:szCs w:val="24"/>
          <w:cs/>
          <w:lang w:bidi="my-MM"/>
        </w:rPr>
      </w:pPr>
      <w:r w:rsidRPr="00B6605D">
        <w:rPr>
          <w:sz w:val="24"/>
          <w:szCs w:val="24"/>
          <w:lang w:bidi="my-MM"/>
        </w:rPr>
        <w:t xml:space="preserve">Recent development research emphasizes that inclusive financial systems are essential for sustainable economic growth. </w:t>
      </w:r>
      <w:r w:rsidR="0072037E" w:rsidRPr="00B6605D">
        <w:rPr>
          <w:sz w:val="24"/>
          <w:szCs w:val="24"/>
          <w:lang w:bidi="my-MM"/>
        </w:rPr>
        <w:t>A</w:t>
      </w:r>
      <w:r w:rsidRPr="00B6605D">
        <w:rPr>
          <w:sz w:val="24"/>
          <w:szCs w:val="24"/>
          <w:lang w:bidi="my-MM"/>
        </w:rPr>
        <w:t>ccess to formal financial services enables small businesses to smooth cash flow, increase investment, and build resilience against shocks. When entrepreneurs can borrow, save, and make digital payments, they are better able to manage working capital and expand operations.</w:t>
      </w:r>
    </w:p>
    <w:p w14:paraId="7E4020AA" w14:textId="41202D66" w:rsidR="009C430F" w:rsidRPr="00B6605D" w:rsidRDefault="009C430F" w:rsidP="00805FEF">
      <w:pPr>
        <w:spacing w:line="360" w:lineRule="auto"/>
        <w:ind w:firstLine="720"/>
        <w:contextualSpacing/>
        <w:jc w:val="both"/>
        <w:rPr>
          <w:sz w:val="24"/>
          <w:szCs w:val="24"/>
          <w:lang w:bidi="my-MM"/>
        </w:rPr>
      </w:pPr>
      <w:r w:rsidRPr="00B6605D">
        <w:rPr>
          <w:sz w:val="24"/>
          <w:szCs w:val="24"/>
          <w:lang w:bidi="my-MM"/>
        </w:rPr>
        <w:t xml:space="preserve">In the context of microfinance, financial inclusion theory suggests that providing small loans and savings services to underserved entrepreneurs can promote business growth. However, inclusion must be responsible and affordable. If financial services are too costly or poorly designed, they may create financial stress instead of development </w:t>
      </w:r>
      <w:sdt>
        <w:sdtPr>
          <w:rPr>
            <w:sz w:val="24"/>
            <w:szCs w:val="24"/>
            <w:lang w:bidi="my-MM"/>
          </w:rPr>
          <w:id w:val="-1421321310"/>
          <w:citation/>
        </w:sdtPr>
        <w:sdtContent>
          <w:r w:rsidR="000C5DBB" w:rsidRPr="00B6605D">
            <w:rPr>
              <w:sz w:val="24"/>
              <w:szCs w:val="24"/>
              <w:lang w:bidi="my-MM"/>
            </w:rPr>
            <w:fldChar w:fldCharType="begin"/>
          </w:r>
          <w:r w:rsidR="000C5DBB" w:rsidRPr="00B6605D">
            <w:rPr>
              <w:sz w:val="24"/>
              <w:szCs w:val="24"/>
              <w:lang w:bidi="my-MM"/>
            </w:rPr>
            <w:instrText xml:space="preserve"> CITATION Wor25 \l 1033 </w:instrText>
          </w:r>
          <w:r w:rsidR="000C5DBB" w:rsidRPr="00B6605D">
            <w:rPr>
              <w:sz w:val="24"/>
              <w:szCs w:val="24"/>
              <w:lang w:bidi="my-MM"/>
            </w:rPr>
            <w:fldChar w:fldCharType="separate"/>
          </w:r>
          <w:r w:rsidR="00666377" w:rsidRPr="00B6605D">
            <w:rPr>
              <w:noProof/>
              <w:sz w:val="24"/>
              <w:szCs w:val="24"/>
              <w:lang w:bidi="my-MM"/>
            </w:rPr>
            <w:t>(World Bank, 2025)</w:t>
          </w:r>
          <w:r w:rsidR="000C5DBB" w:rsidRPr="00B6605D">
            <w:rPr>
              <w:sz w:val="24"/>
              <w:szCs w:val="24"/>
              <w:lang w:bidi="my-MM"/>
            </w:rPr>
            <w:fldChar w:fldCharType="end"/>
          </w:r>
        </w:sdtContent>
      </w:sdt>
      <w:r w:rsidRPr="00B6605D">
        <w:rPr>
          <w:sz w:val="24"/>
          <w:szCs w:val="24"/>
          <w:lang w:bidi="my-MM"/>
        </w:rPr>
        <w:t>. Therefore, access alone is not sufficient; quality and suitability of financial products are equally important.</w:t>
      </w:r>
    </w:p>
    <w:p w14:paraId="2A971913" w14:textId="1A16A979" w:rsidR="007230B8" w:rsidRPr="00B6605D" w:rsidRDefault="003E11B8" w:rsidP="00805FEF">
      <w:pPr>
        <w:spacing w:line="360" w:lineRule="auto"/>
        <w:contextualSpacing/>
        <w:jc w:val="both"/>
        <w:rPr>
          <w:b/>
          <w:bCs/>
          <w:sz w:val="24"/>
          <w:szCs w:val="24"/>
          <w:lang w:bidi="my-MM"/>
        </w:rPr>
      </w:pPr>
      <w:r w:rsidRPr="00B6605D">
        <w:rPr>
          <w:b/>
          <w:bCs/>
          <w:sz w:val="24"/>
          <w:szCs w:val="24"/>
          <w:lang w:bidi="my-MM"/>
        </w:rPr>
        <w:t>2.3.2 Information Asymmetry Theory</w:t>
      </w:r>
    </w:p>
    <w:p w14:paraId="38ADC59F" w14:textId="6D637F24" w:rsidR="003E11B8" w:rsidRPr="00B6605D" w:rsidRDefault="003E11B8" w:rsidP="00805FEF">
      <w:pPr>
        <w:spacing w:line="360" w:lineRule="auto"/>
        <w:ind w:firstLine="720"/>
        <w:contextualSpacing/>
        <w:jc w:val="both"/>
        <w:rPr>
          <w:sz w:val="24"/>
          <w:szCs w:val="24"/>
          <w:lang w:bidi="my-MM"/>
        </w:rPr>
      </w:pPr>
      <w:r w:rsidRPr="00B6605D">
        <w:rPr>
          <w:sz w:val="24"/>
          <w:szCs w:val="24"/>
          <w:lang w:bidi="my-MM"/>
        </w:rPr>
        <w:t>Information asymmetry refers to a situation where one party in a financial transaction has more or better information than the other party. In financial markets, this imbalance often exists between borrowers and lenders. According to Corporate Finance Institute, asymmetric information occurs when one side in a transaction possesses more detailed knowledge than the other, which may influence decision-making and risk evaluation.</w:t>
      </w:r>
      <w:sdt>
        <w:sdtPr>
          <w:rPr>
            <w:sz w:val="24"/>
            <w:szCs w:val="24"/>
            <w:lang w:bidi="my-MM"/>
          </w:rPr>
          <w:id w:val="1003320375"/>
          <w:citation/>
        </w:sdtPr>
        <w:sdtContent>
          <w:r w:rsidRPr="00B6605D">
            <w:rPr>
              <w:sz w:val="24"/>
              <w:szCs w:val="24"/>
              <w:lang w:bidi="my-MM"/>
            </w:rPr>
            <w:fldChar w:fldCharType="begin"/>
          </w:r>
          <w:r w:rsidRPr="00B6605D">
            <w:rPr>
              <w:sz w:val="24"/>
              <w:szCs w:val="24"/>
              <w:cs/>
              <w:lang w:bidi="my-MM"/>
            </w:rPr>
            <w:instrText xml:space="preserve"> </w:instrText>
          </w:r>
          <w:r w:rsidRPr="00B6605D">
            <w:rPr>
              <w:sz w:val="24"/>
              <w:szCs w:val="24"/>
              <w:lang w:bidi="my-MM"/>
            </w:rPr>
            <w:instrText>CITATION CFI</w:instrText>
          </w:r>
          <w:r w:rsidRPr="00B6605D">
            <w:rPr>
              <w:sz w:val="24"/>
              <w:szCs w:val="24"/>
              <w:cs/>
              <w:lang w:bidi="my-MM"/>
            </w:rPr>
            <w:instrText xml:space="preserve">20 </w:instrText>
          </w:r>
          <w:r w:rsidRPr="00B6605D">
            <w:rPr>
              <w:sz w:val="24"/>
              <w:szCs w:val="24"/>
              <w:lang w:bidi="my-MM"/>
            </w:rPr>
            <w:instrText xml:space="preserve">\l </w:instrText>
          </w:r>
          <w:r w:rsidRPr="00B6605D">
            <w:rPr>
              <w:sz w:val="24"/>
              <w:szCs w:val="24"/>
              <w:cs/>
              <w:lang w:bidi="my-MM"/>
            </w:rPr>
            <w:instrText xml:space="preserve">1109 </w:instrText>
          </w:r>
          <w:r w:rsidRPr="00B6605D">
            <w:rPr>
              <w:sz w:val="24"/>
              <w:szCs w:val="24"/>
              <w:lang w:bidi="my-MM"/>
            </w:rPr>
            <w:fldChar w:fldCharType="separate"/>
          </w:r>
          <w:r w:rsidR="00666377" w:rsidRPr="00B6605D">
            <w:rPr>
              <w:noProof/>
              <w:sz w:val="24"/>
              <w:szCs w:val="24"/>
              <w:cs/>
              <w:lang w:bidi="my-MM"/>
            </w:rPr>
            <w:t xml:space="preserve"> (</w:t>
          </w:r>
          <w:r w:rsidR="00666377" w:rsidRPr="00B6605D">
            <w:rPr>
              <w:noProof/>
              <w:sz w:val="24"/>
              <w:szCs w:val="24"/>
              <w:lang w:bidi="my-MM"/>
            </w:rPr>
            <w:t xml:space="preserve">CFI (Team), </w:t>
          </w:r>
          <w:r w:rsidR="00666377" w:rsidRPr="00B6605D">
            <w:rPr>
              <w:noProof/>
              <w:sz w:val="24"/>
              <w:szCs w:val="24"/>
              <w:cs/>
              <w:lang w:bidi="my-MM"/>
            </w:rPr>
            <w:t>2020)</w:t>
          </w:r>
          <w:r w:rsidRPr="00B6605D">
            <w:rPr>
              <w:sz w:val="24"/>
              <w:szCs w:val="24"/>
              <w:lang w:bidi="my-MM"/>
            </w:rPr>
            <w:fldChar w:fldCharType="end"/>
          </w:r>
        </w:sdtContent>
      </w:sdt>
    </w:p>
    <w:p w14:paraId="75B4E10E" w14:textId="77777777" w:rsidR="00287A7C" w:rsidRPr="00B6605D" w:rsidRDefault="00287A7C" w:rsidP="00805FEF">
      <w:pPr>
        <w:spacing w:line="360" w:lineRule="auto"/>
        <w:ind w:firstLine="720"/>
        <w:contextualSpacing/>
        <w:jc w:val="both"/>
        <w:rPr>
          <w:sz w:val="24"/>
          <w:szCs w:val="24"/>
          <w:lang w:bidi="my-MM"/>
        </w:rPr>
      </w:pPr>
      <w:r w:rsidRPr="00B6605D">
        <w:rPr>
          <w:sz w:val="24"/>
          <w:szCs w:val="24"/>
          <w:lang w:bidi="my-MM"/>
        </w:rPr>
        <w:t xml:space="preserve">In small business finance, information asymmetry leads to two main problems: </w:t>
      </w:r>
      <w:r w:rsidRPr="00B6605D">
        <w:rPr>
          <w:sz w:val="24"/>
          <w:szCs w:val="24"/>
          <w:lang w:bidi="my-MM"/>
        </w:rPr>
        <w:lastRenderedPageBreak/>
        <w:t>adverse selection and moral hazard. Adverse selection occurs before a loan is granted, when lenders cannot clearly distinguish between low-risk and high-risk borrowers. Because of this uncertainty, financial institutions may restrict lending to avoid potential losses. Moral hazard occurs after the loan has been disbursed. Since lenders cannot fully monitor how borrowers use the funds, borrowers may take higher risks or invest in uncertain projects.</w:t>
      </w:r>
    </w:p>
    <w:p w14:paraId="372AD278" w14:textId="43160736" w:rsidR="00287A7C" w:rsidRPr="00B6605D" w:rsidRDefault="00287A7C" w:rsidP="00805FEF">
      <w:pPr>
        <w:spacing w:line="360" w:lineRule="auto"/>
        <w:ind w:firstLine="720"/>
        <w:contextualSpacing/>
        <w:jc w:val="both"/>
        <w:rPr>
          <w:sz w:val="24"/>
          <w:szCs w:val="24"/>
          <w:lang w:bidi="my-MM"/>
        </w:rPr>
      </w:pPr>
      <w:r w:rsidRPr="00B6605D">
        <w:rPr>
          <w:sz w:val="24"/>
          <w:szCs w:val="24"/>
          <w:lang w:bidi="my-MM"/>
        </w:rPr>
        <w:t>The classic credit market model developed by Stiglitz and Weiss (1981) explains that imperfect information can lead to credit rationing. Their study shows that increasing interest rates does not necessarily balance the credit market because higher rates may attract riskier borrowers. As a result, lenders may choose to limit loan supply rather than raise interest rates, reducing access to credit for some borrowers.</w:t>
      </w:r>
      <w:sdt>
        <w:sdtPr>
          <w:rPr>
            <w:sz w:val="24"/>
            <w:szCs w:val="24"/>
            <w:lang w:bidi="my-MM"/>
          </w:rPr>
          <w:id w:val="-1197157781"/>
          <w:citation/>
        </w:sdtPr>
        <w:sdtContent>
          <w:r w:rsidR="000B4F10" w:rsidRPr="00B6605D">
            <w:rPr>
              <w:sz w:val="24"/>
              <w:szCs w:val="24"/>
              <w:lang w:bidi="my-MM"/>
            </w:rPr>
            <w:fldChar w:fldCharType="begin"/>
          </w:r>
          <w:r w:rsidR="002906AF" w:rsidRPr="00B6605D">
            <w:rPr>
              <w:sz w:val="24"/>
              <w:szCs w:val="24"/>
              <w:lang w:bidi="my-MM"/>
            </w:rPr>
            <w:instrText xml:space="preserve">CITATION ESt81 \l 1033 </w:instrText>
          </w:r>
          <w:r w:rsidR="000B4F10" w:rsidRPr="00B6605D">
            <w:rPr>
              <w:sz w:val="24"/>
              <w:szCs w:val="24"/>
              <w:lang w:bidi="my-MM"/>
            </w:rPr>
            <w:fldChar w:fldCharType="separate"/>
          </w:r>
          <w:r w:rsidR="00666377" w:rsidRPr="00B6605D">
            <w:rPr>
              <w:noProof/>
              <w:sz w:val="24"/>
              <w:szCs w:val="24"/>
              <w:lang w:bidi="my-MM"/>
            </w:rPr>
            <w:t xml:space="preserve"> ( Stiglitz &amp; Andrew , 1981)</w:t>
          </w:r>
          <w:r w:rsidR="000B4F10" w:rsidRPr="00B6605D">
            <w:rPr>
              <w:sz w:val="24"/>
              <w:szCs w:val="24"/>
              <w:lang w:bidi="my-MM"/>
            </w:rPr>
            <w:fldChar w:fldCharType="end"/>
          </w:r>
        </w:sdtContent>
      </w:sdt>
    </w:p>
    <w:p w14:paraId="00D90D28" w14:textId="451A97C4" w:rsidR="00287A7C" w:rsidRPr="00B6605D" w:rsidRDefault="00287A7C" w:rsidP="00805FEF">
      <w:pPr>
        <w:spacing w:line="360" w:lineRule="auto"/>
        <w:ind w:firstLine="720"/>
        <w:contextualSpacing/>
        <w:jc w:val="both"/>
        <w:rPr>
          <w:sz w:val="24"/>
          <w:szCs w:val="24"/>
          <w:cs/>
          <w:lang w:bidi="my-MM"/>
        </w:rPr>
      </w:pPr>
      <w:r w:rsidRPr="00B6605D">
        <w:rPr>
          <w:sz w:val="24"/>
          <w:szCs w:val="24"/>
          <w:lang w:bidi="my-MM"/>
        </w:rPr>
        <w:t>Empirical research supports the importance of information asymmetry in SME finance. Beck and Demirgüç-Kunt (2006) find that small and medium-sized enterprises face greater financing obstacles than large firms, partly due to limited financial transparency and lack of collateral.</w:t>
      </w:r>
      <w:sdt>
        <w:sdtPr>
          <w:rPr>
            <w:sz w:val="24"/>
            <w:szCs w:val="24"/>
            <w:lang w:bidi="my-MM"/>
          </w:rPr>
          <w:id w:val="-715583083"/>
          <w:citation/>
        </w:sdtPr>
        <w:sdtContent>
          <w:r w:rsidRPr="00B6605D">
            <w:rPr>
              <w:sz w:val="24"/>
              <w:szCs w:val="24"/>
              <w:lang w:bidi="my-MM"/>
            </w:rPr>
            <w:fldChar w:fldCharType="begin"/>
          </w:r>
          <w:r w:rsidRPr="00B6605D">
            <w:rPr>
              <w:sz w:val="24"/>
              <w:szCs w:val="24"/>
              <w:lang w:bidi="my-MM"/>
            </w:rPr>
            <w:instrText xml:space="preserve"> CITATION Bec06 \l 1033 </w:instrText>
          </w:r>
          <w:r w:rsidRPr="00B6605D">
            <w:rPr>
              <w:sz w:val="24"/>
              <w:szCs w:val="24"/>
              <w:lang w:bidi="my-MM"/>
            </w:rPr>
            <w:fldChar w:fldCharType="separate"/>
          </w:r>
          <w:r w:rsidR="00666377" w:rsidRPr="00B6605D">
            <w:rPr>
              <w:noProof/>
              <w:sz w:val="24"/>
              <w:szCs w:val="24"/>
              <w:lang w:bidi="my-MM"/>
            </w:rPr>
            <w:t xml:space="preserve"> (Beck &amp; Demirguc-Kunt, 2006)</w:t>
          </w:r>
          <w:r w:rsidRPr="00B6605D">
            <w:rPr>
              <w:sz w:val="24"/>
              <w:szCs w:val="24"/>
              <w:lang w:bidi="my-MM"/>
            </w:rPr>
            <w:fldChar w:fldCharType="end"/>
          </w:r>
        </w:sdtContent>
      </w:sdt>
      <w:r w:rsidRPr="00B6605D">
        <w:rPr>
          <w:sz w:val="24"/>
          <w:szCs w:val="24"/>
          <w:lang w:bidi="my-MM"/>
        </w:rPr>
        <w:t xml:space="preserve"> </w:t>
      </w:r>
    </w:p>
    <w:p w14:paraId="21DA568E" w14:textId="77777777" w:rsidR="00287A7C" w:rsidRPr="00B6605D" w:rsidRDefault="00287A7C" w:rsidP="00805FEF">
      <w:pPr>
        <w:spacing w:line="360" w:lineRule="auto"/>
        <w:ind w:firstLine="720"/>
        <w:contextualSpacing/>
        <w:jc w:val="both"/>
        <w:rPr>
          <w:sz w:val="24"/>
          <w:szCs w:val="24"/>
          <w:lang w:bidi="my-MM"/>
        </w:rPr>
      </w:pPr>
      <w:r w:rsidRPr="00B6605D">
        <w:rPr>
          <w:sz w:val="24"/>
          <w:szCs w:val="24"/>
          <w:lang w:bidi="my-MM"/>
        </w:rPr>
        <w:t>In the context of microfinance, institutions attempt to reduce information asymmetry through relationship-based lending, group lending systems, and close monitoring. These mechanisms help lenders gather better information about borrower behavior and reduce default risk. However, strict monitoring and frequent repayment requirements may increase operational pressure on small business owners.</w:t>
      </w:r>
    </w:p>
    <w:p w14:paraId="59F5F1A8" w14:textId="0F080122" w:rsidR="00287A7C" w:rsidRPr="00B6605D" w:rsidRDefault="00287A7C" w:rsidP="00805FEF">
      <w:pPr>
        <w:spacing w:line="360" w:lineRule="auto"/>
        <w:ind w:firstLine="720"/>
        <w:contextualSpacing/>
        <w:jc w:val="both"/>
        <w:rPr>
          <w:sz w:val="24"/>
          <w:szCs w:val="24"/>
          <w:lang w:bidi="my-MM"/>
        </w:rPr>
      </w:pPr>
      <w:r w:rsidRPr="00B6605D">
        <w:rPr>
          <w:sz w:val="24"/>
          <w:szCs w:val="24"/>
          <w:lang w:bidi="my-MM"/>
        </w:rPr>
        <w:t>Therefore, information asymmetry theory provides a useful framework for understanding both limited access to finance and the design of microfinance lending practices. It explains why small enterprises often face credit constraints and why microfinance institutions adopt alternative lending mechanisms to manage risk.</w:t>
      </w:r>
    </w:p>
    <w:p w14:paraId="2A87A9D2" w14:textId="77777777" w:rsidR="009C430F" w:rsidRPr="00B6605D" w:rsidRDefault="009C430F" w:rsidP="00805FEF">
      <w:pPr>
        <w:spacing w:line="360" w:lineRule="auto"/>
        <w:contextualSpacing/>
        <w:jc w:val="both"/>
        <w:rPr>
          <w:b/>
          <w:bCs/>
          <w:sz w:val="24"/>
          <w:szCs w:val="24"/>
          <w:lang w:bidi="my-MM"/>
        </w:rPr>
      </w:pPr>
      <w:r w:rsidRPr="00B6605D">
        <w:rPr>
          <w:b/>
          <w:bCs/>
          <w:sz w:val="24"/>
          <w:szCs w:val="24"/>
          <w:lang w:bidi="my-MM"/>
        </w:rPr>
        <w:t>2.3.3 Amartya Sen’s Capability Approach</w:t>
      </w:r>
    </w:p>
    <w:p w14:paraId="318AA093" w14:textId="09A95F28" w:rsidR="009C430F" w:rsidRPr="00B6605D" w:rsidRDefault="007C208B" w:rsidP="00805FEF">
      <w:pPr>
        <w:spacing w:line="360" w:lineRule="auto"/>
        <w:ind w:firstLine="720"/>
        <w:contextualSpacing/>
        <w:jc w:val="both"/>
        <w:rPr>
          <w:sz w:val="24"/>
          <w:szCs w:val="24"/>
          <w:lang w:bidi="my-MM"/>
        </w:rPr>
      </w:pPr>
      <w:r w:rsidRPr="00B6605D">
        <w:rPr>
          <w:sz w:val="24"/>
          <w:szCs w:val="24"/>
          <w:lang w:bidi="my-MM"/>
        </w:rPr>
        <w:t xml:space="preserve">Amartya Sen's Capability Approach is increasingly influential in the literature of development economics. This </w:t>
      </w:r>
      <w:r w:rsidR="009C430F" w:rsidRPr="00B6605D">
        <w:rPr>
          <w:sz w:val="24"/>
          <w:szCs w:val="24"/>
          <w:lang w:bidi="my-MM"/>
        </w:rPr>
        <w:t xml:space="preserve">Approach provides a broader understanding of development. Instead of focusing only on income or financial resources, this approach emphasizes people’s capabilities, meaning their real freedom to achieve the lives they value. According to </w:t>
      </w:r>
      <w:r w:rsidR="000E2AC7" w:rsidRPr="00B6605D">
        <w:rPr>
          <w:sz w:val="24"/>
          <w:szCs w:val="24"/>
          <w:lang w:bidi="my-MM"/>
        </w:rPr>
        <w:t>this approach</w:t>
      </w:r>
      <w:r w:rsidR="009C430F" w:rsidRPr="00B6605D">
        <w:rPr>
          <w:sz w:val="24"/>
          <w:szCs w:val="24"/>
          <w:lang w:bidi="my-MM"/>
        </w:rPr>
        <w:t>, development should be evaluated in terms of expanding human capabilities rather than simply increasing economic output.</w:t>
      </w:r>
      <w:sdt>
        <w:sdtPr>
          <w:rPr>
            <w:sz w:val="24"/>
            <w:szCs w:val="24"/>
            <w:lang w:bidi="my-MM"/>
          </w:rPr>
          <w:id w:val="-1252891514"/>
          <w:citation/>
        </w:sdtPr>
        <w:sdtContent>
          <w:r w:rsidRPr="00B6605D">
            <w:rPr>
              <w:sz w:val="24"/>
              <w:szCs w:val="24"/>
              <w:lang w:bidi="my-MM"/>
            </w:rPr>
            <w:fldChar w:fldCharType="begin"/>
          </w:r>
          <w:r w:rsidRPr="00B6605D">
            <w:rPr>
              <w:sz w:val="24"/>
              <w:szCs w:val="24"/>
              <w:lang w:bidi="my-MM"/>
            </w:rPr>
            <w:instrText xml:space="preserve"> CITATION Ale10 \l 1033 </w:instrText>
          </w:r>
          <w:r w:rsidRPr="00B6605D">
            <w:rPr>
              <w:sz w:val="24"/>
              <w:szCs w:val="24"/>
              <w:lang w:bidi="my-MM"/>
            </w:rPr>
            <w:fldChar w:fldCharType="separate"/>
          </w:r>
          <w:r w:rsidR="00666377" w:rsidRPr="00B6605D">
            <w:rPr>
              <w:noProof/>
              <w:sz w:val="24"/>
              <w:szCs w:val="24"/>
              <w:lang w:bidi="my-MM"/>
            </w:rPr>
            <w:t xml:space="preserve"> (Frediani, 2010)</w:t>
          </w:r>
          <w:r w:rsidRPr="00B6605D">
            <w:rPr>
              <w:sz w:val="24"/>
              <w:szCs w:val="24"/>
              <w:lang w:bidi="my-MM"/>
            </w:rPr>
            <w:fldChar w:fldCharType="end"/>
          </w:r>
        </w:sdtContent>
      </w:sdt>
    </w:p>
    <w:p w14:paraId="2E3F0597" w14:textId="77777777" w:rsidR="009C430F" w:rsidRPr="00B6605D" w:rsidRDefault="009C430F" w:rsidP="00805FEF">
      <w:pPr>
        <w:spacing w:line="360" w:lineRule="auto"/>
        <w:ind w:firstLine="720"/>
        <w:contextualSpacing/>
        <w:jc w:val="both"/>
        <w:rPr>
          <w:sz w:val="24"/>
          <w:szCs w:val="24"/>
          <w:lang w:bidi="my-MM"/>
        </w:rPr>
      </w:pPr>
      <w:r w:rsidRPr="00B6605D">
        <w:rPr>
          <w:sz w:val="24"/>
          <w:szCs w:val="24"/>
          <w:lang w:bidi="my-MM"/>
        </w:rPr>
        <w:lastRenderedPageBreak/>
        <w:t>Applied to microfinance, the capability approach suggests that financial services should enhance borrowers’ ability to make choices, manage risks, and improve their livelihoods. Access to credit may allow entrepreneurs to invest in productive assets, improve skills, and strengthen business management. However, financial resources alone do not guarantee improved well-being. Social, educational, and institutional factors also influence outcomes.</w:t>
      </w:r>
    </w:p>
    <w:p w14:paraId="42C631B2" w14:textId="6803E6C9" w:rsidR="009C430F" w:rsidRPr="00B6605D" w:rsidRDefault="009C430F" w:rsidP="00805FEF">
      <w:pPr>
        <w:spacing w:line="360" w:lineRule="auto"/>
        <w:ind w:firstLine="720"/>
        <w:contextualSpacing/>
        <w:jc w:val="both"/>
        <w:rPr>
          <w:sz w:val="24"/>
          <w:szCs w:val="24"/>
          <w:lang w:bidi="my-MM"/>
        </w:rPr>
      </w:pPr>
      <w:r w:rsidRPr="00B6605D">
        <w:rPr>
          <w:sz w:val="24"/>
          <w:szCs w:val="24"/>
          <w:lang w:bidi="my-MM"/>
        </w:rPr>
        <w:t>Recent development literature supports this broader view. Alkire et al. (2020) argue that financial inclusion should be linked with human development outcomes such as empowerment, education, and economic security.</w:t>
      </w:r>
      <w:sdt>
        <w:sdtPr>
          <w:rPr>
            <w:sz w:val="24"/>
            <w:szCs w:val="24"/>
            <w:lang w:bidi="my-MM"/>
          </w:rPr>
          <w:id w:val="-656694687"/>
          <w:citation/>
        </w:sdtPr>
        <w:sdtContent>
          <w:r w:rsidR="008D2C23" w:rsidRPr="00B6605D">
            <w:rPr>
              <w:sz w:val="24"/>
              <w:szCs w:val="24"/>
              <w:lang w:bidi="my-MM"/>
            </w:rPr>
            <w:fldChar w:fldCharType="begin"/>
          </w:r>
          <w:r w:rsidR="008D2C23" w:rsidRPr="00B6605D">
            <w:rPr>
              <w:sz w:val="24"/>
              <w:szCs w:val="24"/>
              <w:lang w:bidi="my-MM"/>
            </w:rPr>
            <w:instrText xml:space="preserve"> CITATION Alk20 \l 1033 </w:instrText>
          </w:r>
          <w:r w:rsidR="008D2C23" w:rsidRPr="00B6605D">
            <w:rPr>
              <w:sz w:val="24"/>
              <w:szCs w:val="24"/>
              <w:lang w:bidi="my-MM"/>
            </w:rPr>
            <w:fldChar w:fldCharType="separate"/>
          </w:r>
          <w:r w:rsidR="00666377" w:rsidRPr="00B6605D">
            <w:rPr>
              <w:noProof/>
              <w:sz w:val="24"/>
              <w:szCs w:val="24"/>
              <w:lang w:bidi="my-MM"/>
            </w:rPr>
            <w:t xml:space="preserve"> ( Alkire, Kanagaratnam, &amp; Suppa, 2020)</w:t>
          </w:r>
          <w:r w:rsidR="008D2C23" w:rsidRPr="00B6605D">
            <w:rPr>
              <w:sz w:val="24"/>
              <w:szCs w:val="24"/>
              <w:lang w:bidi="my-MM"/>
            </w:rPr>
            <w:fldChar w:fldCharType="end"/>
          </w:r>
        </w:sdtContent>
      </w:sdt>
      <w:r w:rsidRPr="00B6605D">
        <w:rPr>
          <w:sz w:val="24"/>
          <w:szCs w:val="24"/>
          <w:lang w:bidi="my-MM"/>
        </w:rPr>
        <w:t xml:space="preserve"> In small business contexts, non-financial services such as training and financial literacy programs may strengthen entrepreneurs’ capabilities and increase the positive impact of microfinance.</w:t>
      </w:r>
    </w:p>
    <w:p w14:paraId="486D4A36" w14:textId="77777777" w:rsidR="009C430F" w:rsidRPr="00B6605D" w:rsidRDefault="009C430F" w:rsidP="00805FEF">
      <w:pPr>
        <w:spacing w:line="360" w:lineRule="auto"/>
        <w:ind w:firstLine="720"/>
        <w:contextualSpacing/>
        <w:jc w:val="both"/>
        <w:rPr>
          <w:sz w:val="24"/>
          <w:szCs w:val="24"/>
          <w:lang w:bidi="my-MM"/>
        </w:rPr>
      </w:pPr>
      <w:r w:rsidRPr="00B6605D">
        <w:rPr>
          <w:sz w:val="24"/>
          <w:szCs w:val="24"/>
          <w:lang w:bidi="my-MM"/>
        </w:rPr>
        <w:t>Therefore, the capability approach highlights that microfinance should not be evaluated only by loan distribution or repayment rates, but by its contribution to expanding entrepreneurs’ real opportunities and long-term business sustainability.</w:t>
      </w:r>
    </w:p>
    <w:p w14:paraId="23C4DD93" w14:textId="7A62DCD0" w:rsidR="009C430F" w:rsidRPr="00B6605D" w:rsidRDefault="009C430F" w:rsidP="00805FEF">
      <w:pPr>
        <w:spacing w:line="360" w:lineRule="auto"/>
        <w:contextualSpacing/>
        <w:jc w:val="both"/>
        <w:rPr>
          <w:sz w:val="24"/>
          <w:szCs w:val="24"/>
          <w:lang w:bidi="my-MM"/>
        </w:rPr>
      </w:pPr>
    </w:p>
    <w:p w14:paraId="202677F3" w14:textId="44C5289E" w:rsidR="007230B8" w:rsidRPr="00B6605D" w:rsidRDefault="009C430F" w:rsidP="00805FEF">
      <w:pPr>
        <w:spacing w:line="360" w:lineRule="auto"/>
        <w:contextualSpacing/>
        <w:jc w:val="both"/>
        <w:rPr>
          <w:b/>
          <w:bCs/>
          <w:sz w:val="24"/>
          <w:szCs w:val="24"/>
          <w:lang w:bidi="my-MM"/>
        </w:rPr>
      </w:pPr>
      <w:r w:rsidRPr="00B6605D">
        <w:rPr>
          <w:b/>
          <w:bCs/>
          <w:sz w:val="24"/>
          <w:szCs w:val="24"/>
          <w:lang w:bidi="my-MM"/>
        </w:rPr>
        <w:t>2.3.4 Credit Rationing Theory</w:t>
      </w:r>
    </w:p>
    <w:p w14:paraId="63E888C6" w14:textId="4B03FBC4" w:rsidR="00DE2B87" w:rsidRPr="00B6605D" w:rsidRDefault="00C63993" w:rsidP="00805FEF">
      <w:pPr>
        <w:spacing w:line="360" w:lineRule="auto"/>
        <w:ind w:firstLine="720"/>
        <w:contextualSpacing/>
        <w:jc w:val="both"/>
        <w:rPr>
          <w:sz w:val="24"/>
          <w:szCs w:val="24"/>
          <w:lang w:bidi="my-MM"/>
        </w:rPr>
      </w:pPr>
      <w:r w:rsidRPr="00B6605D">
        <w:rPr>
          <w:sz w:val="24"/>
          <w:szCs w:val="24"/>
          <w:lang w:bidi="my-MM"/>
        </w:rPr>
        <w:t>Credit rationing is defined as a situation in which a lender refuses to extend credit to a borrower at the price set by the lender, even if the borrower is willing to pay a higher interest rate. </w:t>
      </w:r>
      <w:r w:rsidR="00DE2B87" w:rsidRPr="00B6605D">
        <w:rPr>
          <w:sz w:val="24"/>
          <w:szCs w:val="24"/>
          <w:lang w:bidi="my-MM"/>
        </w:rPr>
        <w:t>One of the features of credit markets is that borrowers are sometimes rationed in the amount that they can borrow, which differentiates them from other markets. Small and micro enterprises (SMEs) are more likely to be eliminated than large and medium-sized enterprises under credit rationing.</w:t>
      </w:r>
      <w:sdt>
        <w:sdtPr>
          <w:rPr>
            <w:sz w:val="24"/>
            <w:szCs w:val="24"/>
            <w:lang w:bidi="my-MM"/>
          </w:rPr>
          <w:id w:val="984664852"/>
          <w:citation/>
        </w:sdtPr>
        <w:sdtContent>
          <w:r w:rsidR="0069691C" w:rsidRPr="00B6605D">
            <w:rPr>
              <w:sz w:val="24"/>
              <w:szCs w:val="24"/>
              <w:lang w:bidi="my-MM"/>
            </w:rPr>
            <w:fldChar w:fldCharType="begin"/>
          </w:r>
          <w:r w:rsidR="00C621F3" w:rsidRPr="00B6605D">
            <w:rPr>
              <w:sz w:val="24"/>
              <w:szCs w:val="24"/>
              <w:lang w:bidi="my-MM"/>
            </w:rPr>
            <w:instrText xml:space="preserve">CITATION Placeholder1 \l 1033 </w:instrText>
          </w:r>
          <w:r w:rsidR="0069691C" w:rsidRPr="00B6605D">
            <w:rPr>
              <w:sz w:val="24"/>
              <w:szCs w:val="24"/>
              <w:lang w:bidi="my-MM"/>
            </w:rPr>
            <w:fldChar w:fldCharType="separate"/>
          </w:r>
          <w:r w:rsidR="00666377" w:rsidRPr="00B6605D">
            <w:rPr>
              <w:noProof/>
              <w:sz w:val="24"/>
              <w:szCs w:val="24"/>
              <w:lang w:bidi="my-MM"/>
            </w:rPr>
            <w:t xml:space="preserve"> ( Jin &amp; Zhang, 2019)</w:t>
          </w:r>
          <w:r w:rsidR="0069691C" w:rsidRPr="00B6605D">
            <w:rPr>
              <w:sz w:val="24"/>
              <w:szCs w:val="24"/>
              <w:lang w:bidi="my-MM"/>
            </w:rPr>
            <w:fldChar w:fldCharType="end"/>
          </w:r>
        </w:sdtContent>
      </w:sdt>
    </w:p>
    <w:p w14:paraId="6FE8CBF9" w14:textId="45D0520D" w:rsidR="009C430F" w:rsidRPr="00B6605D" w:rsidRDefault="00C63993" w:rsidP="00805FEF">
      <w:pPr>
        <w:spacing w:line="360" w:lineRule="auto"/>
        <w:ind w:firstLine="720"/>
        <w:contextualSpacing/>
        <w:jc w:val="both"/>
        <w:rPr>
          <w:sz w:val="24"/>
          <w:szCs w:val="24"/>
          <w:lang w:bidi="my-MM"/>
        </w:rPr>
      </w:pPr>
      <w:r w:rsidRPr="00B6605D">
        <w:rPr>
          <w:sz w:val="24"/>
          <w:szCs w:val="24"/>
          <w:lang w:bidi="my-MM"/>
        </w:rPr>
        <w:t xml:space="preserve"> </w:t>
      </w:r>
      <w:r w:rsidR="009C430F" w:rsidRPr="00B6605D">
        <w:rPr>
          <w:sz w:val="24"/>
          <w:szCs w:val="24"/>
          <w:lang w:bidi="my-MM"/>
        </w:rPr>
        <w:t>According to traditional economic thinking, higher interest rates should balance supply and demand in the credit market. However, in practice, banks may limit lending instead of increasing interest rates due to risk concerns.</w:t>
      </w:r>
    </w:p>
    <w:p w14:paraId="50E61042" w14:textId="11CBEC6E" w:rsidR="009C430F" w:rsidRPr="00B6605D" w:rsidRDefault="009C430F" w:rsidP="00805FEF">
      <w:pPr>
        <w:spacing w:line="360" w:lineRule="auto"/>
        <w:ind w:firstLine="720"/>
        <w:contextualSpacing/>
        <w:jc w:val="both"/>
        <w:rPr>
          <w:sz w:val="24"/>
          <w:szCs w:val="24"/>
          <w:lang w:bidi="my-MM"/>
        </w:rPr>
      </w:pPr>
      <w:r w:rsidRPr="00B6605D">
        <w:rPr>
          <w:sz w:val="24"/>
          <w:szCs w:val="24"/>
          <w:lang w:bidi="my-MM"/>
        </w:rPr>
        <w:t xml:space="preserve">Modern research shows that when interest rates increase, the risk profile of borrowers may worsen. Higher interest rates can attract riskier borrowers and discourage safer ones. As a result, lenders may choose to ration credit rather than raise rates further </w:t>
      </w:r>
      <w:sdt>
        <w:sdtPr>
          <w:rPr>
            <w:sz w:val="24"/>
            <w:szCs w:val="24"/>
            <w:lang w:bidi="my-MM"/>
          </w:rPr>
          <w:id w:val="640629458"/>
          <w:citation/>
        </w:sdtPr>
        <w:sdtContent>
          <w:r w:rsidR="000607E8" w:rsidRPr="00B6605D">
            <w:rPr>
              <w:sz w:val="24"/>
              <w:szCs w:val="24"/>
              <w:lang w:bidi="my-MM"/>
            </w:rPr>
            <w:fldChar w:fldCharType="begin"/>
          </w:r>
          <w:r w:rsidR="000607E8" w:rsidRPr="00B6605D">
            <w:rPr>
              <w:sz w:val="24"/>
              <w:szCs w:val="24"/>
              <w:lang w:bidi="my-MM"/>
            </w:rPr>
            <w:instrText xml:space="preserve"> CITATION ESt81 \l 1033 </w:instrText>
          </w:r>
          <w:r w:rsidR="000607E8" w:rsidRPr="00B6605D">
            <w:rPr>
              <w:sz w:val="24"/>
              <w:szCs w:val="24"/>
              <w:lang w:bidi="my-MM"/>
            </w:rPr>
            <w:fldChar w:fldCharType="separate"/>
          </w:r>
          <w:r w:rsidR="00666377" w:rsidRPr="00B6605D">
            <w:rPr>
              <w:noProof/>
              <w:sz w:val="24"/>
              <w:szCs w:val="24"/>
              <w:lang w:bidi="my-MM"/>
            </w:rPr>
            <w:t>( Stiglitz &amp; Andrew , 1981)</w:t>
          </w:r>
          <w:r w:rsidR="000607E8" w:rsidRPr="00B6605D">
            <w:rPr>
              <w:sz w:val="24"/>
              <w:szCs w:val="24"/>
              <w:lang w:bidi="my-MM"/>
            </w:rPr>
            <w:fldChar w:fldCharType="end"/>
          </w:r>
        </w:sdtContent>
      </w:sdt>
      <w:r w:rsidRPr="00B6605D">
        <w:rPr>
          <w:sz w:val="24"/>
          <w:szCs w:val="24"/>
          <w:lang w:bidi="my-MM"/>
        </w:rPr>
        <w:t>. This situation is common in small business finance.</w:t>
      </w:r>
    </w:p>
    <w:p w14:paraId="250A971C" w14:textId="7FC2424C" w:rsidR="009C430F" w:rsidRPr="00B6605D" w:rsidRDefault="009C430F" w:rsidP="00805FEF">
      <w:pPr>
        <w:spacing w:line="360" w:lineRule="auto"/>
        <w:ind w:firstLine="720"/>
        <w:contextualSpacing/>
        <w:jc w:val="both"/>
        <w:rPr>
          <w:sz w:val="24"/>
          <w:szCs w:val="24"/>
          <w:lang w:bidi="my-MM"/>
        </w:rPr>
      </w:pPr>
      <w:r w:rsidRPr="00B6605D">
        <w:rPr>
          <w:sz w:val="24"/>
          <w:szCs w:val="24"/>
          <w:lang w:bidi="my-MM"/>
        </w:rPr>
        <w:t>Recent evidence confirms that credit constraints remain a major barrier for SMEs in developing countries</w:t>
      </w:r>
      <w:sdt>
        <w:sdtPr>
          <w:rPr>
            <w:sz w:val="24"/>
            <w:szCs w:val="24"/>
            <w:lang w:bidi="my-MM"/>
          </w:rPr>
          <w:id w:val="386617130"/>
          <w:citation/>
        </w:sdtPr>
        <w:sdtContent>
          <w:r w:rsidR="000607E8" w:rsidRPr="00B6605D">
            <w:rPr>
              <w:sz w:val="24"/>
              <w:szCs w:val="24"/>
              <w:lang w:bidi="my-MM"/>
            </w:rPr>
            <w:fldChar w:fldCharType="begin"/>
          </w:r>
          <w:r w:rsidR="005F3B1E" w:rsidRPr="00B6605D">
            <w:rPr>
              <w:sz w:val="24"/>
              <w:szCs w:val="24"/>
              <w:lang w:bidi="my-MM"/>
            </w:rPr>
            <w:instrText xml:space="preserve">CITATION OEC23 \l 1033 </w:instrText>
          </w:r>
          <w:r w:rsidR="000607E8" w:rsidRPr="00B6605D">
            <w:rPr>
              <w:sz w:val="24"/>
              <w:szCs w:val="24"/>
              <w:lang w:bidi="my-MM"/>
            </w:rPr>
            <w:fldChar w:fldCharType="separate"/>
          </w:r>
          <w:r w:rsidR="00666377" w:rsidRPr="00B6605D">
            <w:rPr>
              <w:noProof/>
              <w:sz w:val="24"/>
              <w:szCs w:val="24"/>
              <w:lang w:bidi="my-MM"/>
            </w:rPr>
            <w:t xml:space="preserve"> (OECD, 2023)</w:t>
          </w:r>
          <w:r w:rsidR="000607E8" w:rsidRPr="00B6605D">
            <w:rPr>
              <w:sz w:val="24"/>
              <w:szCs w:val="24"/>
              <w:lang w:bidi="my-MM"/>
            </w:rPr>
            <w:fldChar w:fldCharType="end"/>
          </w:r>
        </w:sdtContent>
      </w:sdt>
      <w:r w:rsidRPr="00B6605D">
        <w:rPr>
          <w:sz w:val="24"/>
          <w:szCs w:val="24"/>
          <w:lang w:bidi="my-MM"/>
        </w:rPr>
        <w:t xml:space="preserve">. Small firms often face limited loan sizes </w:t>
      </w:r>
      <w:r w:rsidRPr="00B6605D">
        <w:rPr>
          <w:sz w:val="24"/>
          <w:szCs w:val="24"/>
          <w:lang w:bidi="my-MM"/>
        </w:rPr>
        <w:lastRenderedPageBreak/>
        <w:t>or strict collateral requirements, even when they are creditworthy. Microfinance institutions aim to reduce credit rationing by offering smaller, collateral-free loans tailored to low-income entrepreneurs.</w:t>
      </w:r>
    </w:p>
    <w:p w14:paraId="2253CC90" w14:textId="77777777" w:rsidR="009C430F" w:rsidRPr="00B6605D" w:rsidRDefault="009C430F" w:rsidP="00805FEF">
      <w:pPr>
        <w:spacing w:line="360" w:lineRule="auto"/>
        <w:ind w:firstLine="720"/>
        <w:contextualSpacing/>
        <w:jc w:val="both"/>
        <w:rPr>
          <w:sz w:val="24"/>
          <w:szCs w:val="24"/>
          <w:lang w:bidi="my-MM"/>
        </w:rPr>
      </w:pPr>
      <w:r w:rsidRPr="00B6605D">
        <w:rPr>
          <w:sz w:val="24"/>
          <w:szCs w:val="24"/>
          <w:lang w:bidi="my-MM"/>
        </w:rPr>
        <w:t>However, credit rationing theory also explains why microfinance loans are often small and short-term. MFIs manage risk by limiting exposure and gradually increasing loan size based on repayment history. While this approach improves financial sustainability for lenders, it may limit the growth potential of borrowers if capital remains insufficient.</w:t>
      </w:r>
    </w:p>
    <w:p w14:paraId="628F9C0F" w14:textId="7E9371C3" w:rsidR="00AA6562" w:rsidRPr="00B6605D" w:rsidRDefault="009C430F" w:rsidP="00805FEF">
      <w:pPr>
        <w:spacing w:line="360" w:lineRule="auto"/>
        <w:ind w:firstLine="720"/>
        <w:contextualSpacing/>
        <w:jc w:val="both"/>
        <w:rPr>
          <w:sz w:val="24"/>
          <w:szCs w:val="24"/>
          <w:lang w:bidi="my-MM"/>
        </w:rPr>
      </w:pPr>
      <w:r w:rsidRPr="00B6605D">
        <w:rPr>
          <w:sz w:val="24"/>
          <w:szCs w:val="24"/>
          <w:lang w:bidi="my-MM"/>
        </w:rPr>
        <w:t>Overall, these four theories provide a comprehensive framework for understanding how microfinance initiatives influence small business growth. They explain both the opportunities created by improved financial access and the structural constraints that may limit the effectiveness of microfinance services.</w:t>
      </w:r>
    </w:p>
    <w:p w14:paraId="46FEBCC0" w14:textId="77777777" w:rsidR="00761D8B" w:rsidRPr="00B6605D" w:rsidRDefault="00761D8B" w:rsidP="00805FEF">
      <w:pPr>
        <w:spacing w:line="360" w:lineRule="auto"/>
        <w:ind w:firstLine="720"/>
        <w:contextualSpacing/>
        <w:jc w:val="both"/>
        <w:rPr>
          <w:sz w:val="24"/>
          <w:szCs w:val="24"/>
          <w:lang w:bidi="my-MM"/>
        </w:rPr>
      </w:pPr>
    </w:p>
    <w:p w14:paraId="57EC5620" w14:textId="2101B255" w:rsidR="00761D8B" w:rsidRPr="00B6605D" w:rsidRDefault="007E1655" w:rsidP="00805FEF">
      <w:pPr>
        <w:pStyle w:val="Heading1"/>
        <w:rPr>
          <w:lang w:bidi="my-MM"/>
        </w:rPr>
      </w:pPr>
      <w:bookmarkStart w:id="20" w:name="_Toc225421330"/>
      <w:r w:rsidRPr="00B6605D">
        <w:rPr>
          <w:lang w:bidi="my-MM"/>
        </w:rPr>
        <w:t>2.4 Variables of the Study</w:t>
      </w:r>
      <w:bookmarkEnd w:id="20"/>
    </w:p>
    <w:p w14:paraId="565DFD35" w14:textId="570733F2" w:rsidR="00761D8B" w:rsidRPr="00B6605D" w:rsidRDefault="007E1655" w:rsidP="00805FEF">
      <w:pPr>
        <w:spacing w:line="360" w:lineRule="auto"/>
        <w:ind w:firstLine="720"/>
        <w:contextualSpacing/>
        <w:jc w:val="both"/>
        <w:rPr>
          <w:sz w:val="24"/>
          <w:szCs w:val="24"/>
          <w:lang w:bidi="my-MM"/>
        </w:rPr>
      </w:pPr>
      <w:r w:rsidRPr="00B6605D">
        <w:rPr>
          <w:sz w:val="24"/>
          <w:szCs w:val="24"/>
          <w:lang w:bidi="my-MM"/>
        </w:rPr>
        <w:t>This study examines the relationship between microfinance initiatives and small business growth. The independent variables are selected based on theory and previous research in microfinance and SME development. These variables represent key features of microfinance services that may influence business performance. The dependent variable is small business growth, measured through financial and operational indicators.</w:t>
      </w:r>
    </w:p>
    <w:p w14:paraId="729563F6" w14:textId="1988887A" w:rsidR="007E1655" w:rsidRPr="00B6605D" w:rsidRDefault="0022108F" w:rsidP="00805FEF">
      <w:pPr>
        <w:spacing w:line="360" w:lineRule="auto"/>
        <w:contextualSpacing/>
        <w:jc w:val="both"/>
        <w:rPr>
          <w:b/>
          <w:bCs/>
          <w:sz w:val="24"/>
          <w:szCs w:val="24"/>
          <w:lang w:bidi="my-MM"/>
        </w:rPr>
      </w:pPr>
      <w:r w:rsidRPr="00B6605D">
        <w:rPr>
          <w:b/>
          <w:bCs/>
          <w:sz w:val="24"/>
          <w:szCs w:val="24"/>
          <w:lang w:bidi="my-MM"/>
        </w:rPr>
        <w:t>2.4.1 Loan</w:t>
      </w:r>
      <w:r w:rsidR="007E1655" w:rsidRPr="00B6605D">
        <w:rPr>
          <w:b/>
          <w:bCs/>
          <w:sz w:val="24"/>
          <w:szCs w:val="24"/>
          <w:lang w:bidi="my-MM"/>
        </w:rPr>
        <w:t xml:space="preserve"> Access and</w:t>
      </w:r>
      <w:r w:rsidR="00F92B69" w:rsidRPr="00B6605D">
        <w:rPr>
          <w:b/>
          <w:bCs/>
          <w:sz w:val="24"/>
          <w:szCs w:val="24"/>
          <w:lang w:bidi="my-MM"/>
        </w:rPr>
        <w:t xml:space="preserve"> </w:t>
      </w:r>
      <w:r w:rsidR="00F92B69" w:rsidRPr="00B6605D">
        <w:rPr>
          <w:b/>
          <w:bCs/>
          <w:sz w:val="24"/>
          <w:szCs w:val="24"/>
        </w:rPr>
        <w:t>availability</w:t>
      </w:r>
    </w:p>
    <w:p w14:paraId="7E95A604" w14:textId="7CFDFAA1"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Access to credit is one of the most important services provided by microfinance institutions. Many small businesses face capital constraints that limit their ability to expand operations. Without sufficient funds, entrepreneurs cannot purchase inventory, invest in equipment, or respond to market demand.</w:t>
      </w:r>
      <w:r w:rsidR="00C621F3" w:rsidRPr="00B6605D">
        <w:rPr>
          <w:sz w:val="24"/>
          <w:szCs w:val="24"/>
          <w:lang w:bidi="my-MM"/>
        </w:rPr>
        <w:t xml:space="preserve"> </w:t>
      </w:r>
      <w:r w:rsidRPr="00B6605D">
        <w:rPr>
          <w:sz w:val="24"/>
          <w:szCs w:val="24"/>
          <w:lang w:bidi="my-MM"/>
        </w:rPr>
        <w:t>Recent studies show that access to finance remains a major barrier for SMEs in developing countries. According to the International Finance Corporation (2023), a large financing gap still exists for micro and small enterprises. When businesses receive adequate loan amounts, they are more likely to increase production and improve income.</w:t>
      </w:r>
    </w:p>
    <w:p w14:paraId="4E0EF451" w14:textId="2EB5FF59"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However, access alone is not enough. Capital sufficiency is equally important. If the loan size is too small, it may not generate meaningful business growth. OECD (2023) reports that underfinancing can limit productivity improvements and restrict scaling-up opportunities.</w:t>
      </w:r>
      <w:sdt>
        <w:sdtPr>
          <w:rPr>
            <w:sz w:val="24"/>
            <w:szCs w:val="24"/>
            <w:lang w:bidi="my-MM"/>
          </w:rPr>
          <w:id w:val="-968736235"/>
          <w:citation/>
        </w:sdtPr>
        <w:sdtContent>
          <w:r w:rsidR="00C621F3" w:rsidRPr="00B6605D">
            <w:rPr>
              <w:sz w:val="24"/>
              <w:szCs w:val="24"/>
              <w:lang w:bidi="my-MM"/>
            </w:rPr>
            <w:fldChar w:fldCharType="begin"/>
          </w:r>
          <w:r w:rsidR="00C621F3" w:rsidRPr="00B6605D">
            <w:rPr>
              <w:sz w:val="24"/>
              <w:szCs w:val="24"/>
              <w:lang w:bidi="my-MM"/>
            </w:rPr>
            <w:instrText xml:space="preserve"> CITATION OEC23 \l 1033 </w:instrText>
          </w:r>
          <w:r w:rsidR="00C621F3" w:rsidRPr="00B6605D">
            <w:rPr>
              <w:sz w:val="24"/>
              <w:szCs w:val="24"/>
              <w:lang w:bidi="my-MM"/>
            </w:rPr>
            <w:fldChar w:fldCharType="separate"/>
          </w:r>
          <w:r w:rsidR="00666377" w:rsidRPr="00B6605D">
            <w:rPr>
              <w:noProof/>
              <w:sz w:val="24"/>
              <w:szCs w:val="24"/>
              <w:lang w:bidi="my-MM"/>
            </w:rPr>
            <w:t xml:space="preserve"> (OECD, 2023)</w:t>
          </w:r>
          <w:r w:rsidR="00C621F3" w:rsidRPr="00B6605D">
            <w:rPr>
              <w:sz w:val="24"/>
              <w:szCs w:val="24"/>
              <w:lang w:bidi="my-MM"/>
            </w:rPr>
            <w:fldChar w:fldCharType="end"/>
          </w:r>
        </w:sdtContent>
      </w:sdt>
      <w:r w:rsidR="00C621F3" w:rsidRPr="00B6605D">
        <w:rPr>
          <w:sz w:val="24"/>
          <w:szCs w:val="24"/>
          <w:lang w:bidi="my-MM"/>
        </w:rPr>
        <w:t>. Therefore, both availability and adequacy of capital are considered in this study</w:t>
      </w:r>
    </w:p>
    <w:p w14:paraId="0B635F4E" w14:textId="768CEC21" w:rsidR="007E1655" w:rsidRPr="00B6605D" w:rsidRDefault="007E1655" w:rsidP="00805FEF">
      <w:pPr>
        <w:spacing w:line="360" w:lineRule="auto"/>
        <w:contextualSpacing/>
        <w:jc w:val="both"/>
        <w:rPr>
          <w:b/>
          <w:bCs/>
          <w:sz w:val="24"/>
          <w:szCs w:val="24"/>
          <w:lang w:bidi="my-MM"/>
        </w:rPr>
      </w:pPr>
      <w:r w:rsidRPr="00B6605D">
        <w:rPr>
          <w:b/>
          <w:bCs/>
          <w:sz w:val="24"/>
          <w:szCs w:val="24"/>
          <w:lang w:bidi="my-MM"/>
        </w:rPr>
        <w:lastRenderedPageBreak/>
        <w:t xml:space="preserve">2.4.2 Interest Rate Structures and Repayment </w:t>
      </w:r>
      <w:r w:rsidR="0035299D" w:rsidRPr="00B6605D">
        <w:rPr>
          <w:b/>
          <w:bCs/>
          <w:sz w:val="24"/>
          <w:szCs w:val="24"/>
          <w:lang w:bidi="my-MM"/>
        </w:rPr>
        <w:t>Terms</w:t>
      </w:r>
    </w:p>
    <w:p w14:paraId="42E23437" w14:textId="60987A3D"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Interest rate and repayment terms are central features of microfinance products. Microfinance institutions often charge higher interest rates than commercial banks due to higher operational costs and lending risks.</w:t>
      </w:r>
      <w:r w:rsidR="0035299D" w:rsidRPr="00B6605D">
        <w:rPr>
          <w:sz w:val="24"/>
          <w:szCs w:val="24"/>
          <w:lang w:bidi="my-MM"/>
        </w:rPr>
        <w:t xml:space="preserve"> </w:t>
      </w:r>
      <w:r w:rsidRPr="00B6605D">
        <w:rPr>
          <w:sz w:val="24"/>
          <w:szCs w:val="24"/>
          <w:lang w:bidi="my-MM"/>
        </w:rPr>
        <w:t xml:space="preserve">High interest rates may reduce business profits, especially for small firms with low margins. </w:t>
      </w:r>
      <w:r w:rsidR="0035299D" w:rsidRPr="00B6605D">
        <w:rPr>
          <w:sz w:val="24"/>
          <w:szCs w:val="24"/>
          <w:lang w:bidi="my-MM"/>
        </w:rPr>
        <w:t>Sometime, borrowing</w:t>
      </w:r>
      <w:r w:rsidRPr="00B6605D">
        <w:rPr>
          <w:sz w:val="24"/>
          <w:szCs w:val="24"/>
          <w:lang w:bidi="my-MM"/>
        </w:rPr>
        <w:t xml:space="preserve"> costs influence enterprise investment decisions. If repayment obligations are too heavy, business owners may focus more on meeting installments than reinvesting in growth.</w:t>
      </w:r>
    </w:p>
    <w:p w14:paraId="627B01C1" w14:textId="076D42DF"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 xml:space="preserve">Repayment </w:t>
      </w:r>
      <w:r w:rsidR="0035299D" w:rsidRPr="00B6605D">
        <w:rPr>
          <w:sz w:val="24"/>
          <w:szCs w:val="24"/>
          <w:lang w:bidi="my-MM"/>
        </w:rPr>
        <w:t>terms</w:t>
      </w:r>
      <w:r w:rsidRPr="00B6605D">
        <w:rPr>
          <w:sz w:val="24"/>
          <w:szCs w:val="24"/>
          <w:lang w:bidi="my-MM"/>
        </w:rPr>
        <w:t xml:space="preserve"> also matter. Many microfinance loans require weekly or monthly installments. While frequent repayment reduces default risk for lenders, it may create pressure on borrowers with irregular income. Research suggests that flexible repayment schedules aligned with cash flow patterns can support better business </w:t>
      </w:r>
      <w:r w:rsidR="0035299D" w:rsidRPr="00B6605D">
        <w:rPr>
          <w:sz w:val="24"/>
          <w:szCs w:val="24"/>
          <w:lang w:bidi="my-MM"/>
        </w:rPr>
        <w:t>outcomes.</w:t>
      </w:r>
      <w:r w:rsidR="000816A8" w:rsidRPr="00B6605D">
        <w:rPr>
          <w:sz w:val="24"/>
          <w:szCs w:val="24"/>
          <w:lang w:bidi="my-MM"/>
        </w:rPr>
        <w:t xml:space="preserve"> </w:t>
      </w:r>
      <w:r w:rsidRPr="00B6605D">
        <w:rPr>
          <w:sz w:val="24"/>
          <w:szCs w:val="24"/>
          <w:lang w:bidi="my-MM"/>
        </w:rPr>
        <w:t>Therefore, this variable examines how pricing and repayment design influence small business performance.</w:t>
      </w:r>
    </w:p>
    <w:p w14:paraId="769FE364" w14:textId="77777777" w:rsidR="00E90371" w:rsidRPr="00B6605D" w:rsidRDefault="00E90371" w:rsidP="00805FEF">
      <w:pPr>
        <w:spacing w:line="360" w:lineRule="auto"/>
        <w:contextualSpacing/>
        <w:jc w:val="both"/>
        <w:rPr>
          <w:sz w:val="24"/>
          <w:szCs w:val="24"/>
          <w:lang w:bidi="my-MM"/>
        </w:rPr>
      </w:pPr>
    </w:p>
    <w:p w14:paraId="0FA1A8A9" w14:textId="7F334F7E" w:rsidR="007E1655" w:rsidRPr="00B6605D" w:rsidRDefault="007E1655" w:rsidP="00805FEF">
      <w:pPr>
        <w:spacing w:line="360" w:lineRule="auto"/>
        <w:contextualSpacing/>
        <w:jc w:val="both"/>
        <w:rPr>
          <w:b/>
          <w:bCs/>
          <w:sz w:val="24"/>
          <w:szCs w:val="24"/>
          <w:lang w:bidi="my-MM"/>
        </w:rPr>
      </w:pPr>
      <w:r w:rsidRPr="00B6605D">
        <w:rPr>
          <w:b/>
          <w:bCs/>
          <w:sz w:val="24"/>
          <w:szCs w:val="24"/>
          <w:lang w:bidi="my-MM"/>
        </w:rPr>
        <w:t>2.4.3 Savings Services (</w:t>
      </w:r>
      <w:r w:rsidR="0035299D" w:rsidRPr="00B6605D">
        <w:rPr>
          <w:b/>
          <w:bCs/>
          <w:sz w:val="24"/>
          <w:szCs w:val="24"/>
          <w:lang w:bidi="my-MM"/>
        </w:rPr>
        <w:t>Compulsory</w:t>
      </w:r>
      <w:r w:rsidRPr="00B6605D">
        <w:rPr>
          <w:b/>
          <w:bCs/>
          <w:sz w:val="24"/>
          <w:szCs w:val="24"/>
          <w:lang w:bidi="my-MM"/>
        </w:rPr>
        <w:t xml:space="preserve"> and Voluntary)</w:t>
      </w:r>
    </w:p>
    <w:p w14:paraId="47D001D5" w14:textId="69A52132"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 xml:space="preserve">Microfinance institutions often provide savings services alongside credit. Savings can be voluntary or mandatory. Voluntary savings allow clients to deposit money according to their needs. </w:t>
      </w:r>
      <w:r w:rsidR="0035299D" w:rsidRPr="00B6605D">
        <w:rPr>
          <w:sz w:val="24"/>
          <w:szCs w:val="24"/>
          <w:lang w:bidi="my-MM"/>
        </w:rPr>
        <w:t>Compuls</w:t>
      </w:r>
      <w:r w:rsidRPr="00B6605D">
        <w:rPr>
          <w:sz w:val="24"/>
          <w:szCs w:val="24"/>
          <w:lang w:bidi="my-MM"/>
        </w:rPr>
        <w:t>ory savings require borrowers to save a fixed amount as part of the loan agreement.</w:t>
      </w:r>
    </w:p>
    <w:p w14:paraId="11E32930" w14:textId="41D52EDC" w:rsidR="007E1655" w:rsidRPr="00B6605D" w:rsidRDefault="007E1655" w:rsidP="00805FEF">
      <w:pPr>
        <w:spacing w:line="360" w:lineRule="auto"/>
        <w:contextualSpacing/>
        <w:jc w:val="both"/>
        <w:rPr>
          <w:sz w:val="24"/>
          <w:szCs w:val="24"/>
          <w:lang w:bidi="my-MM"/>
        </w:rPr>
      </w:pPr>
      <w:r w:rsidRPr="00B6605D">
        <w:rPr>
          <w:sz w:val="24"/>
          <w:szCs w:val="24"/>
          <w:lang w:bidi="my-MM"/>
        </w:rPr>
        <w:t xml:space="preserve">Savings services help small business owners build financial discipline and manage risks. </w:t>
      </w:r>
      <w:r w:rsidR="000816A8" w:rsidRPr="00B6605D">
        <w:rPr>
          <w:sz w:val="24"/>
          <w:szCs w:val="24"/>
          <w:lang w:bidi="my-MM"/>
        </w:rPr>
        <w:t>S</w:t>
      </w:r>
      <w:r w:rsidRPr="00B6605D">
        <w:rPr>
          <w:sz w:val="24"/>
          <w:szCs w:val="24"/>
          <w:lang w:bidi="my-MM"/>
        </w:rPr>
        <w:t>avings products improve resilience by enabling entrepreneurs to cope with unexpected expenses. When businesses have savings, they rely less on emergency borrowing.</w:t>
      </w:r>
    </w:p>
    <w:p w14:paraId="52AFE3FD" w14:textId="60257016"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 xml:space="preserve">However, </w:t>
      </w:r>
      <w:r w:rsidR="0035299D" w:rsidRPr="00B6605D">
        <w:rPr>
          <w:sz w:val="24"/>
          <w:szCs w:val="24"/>
          <w:lang w:bidi="my-MM"/>
        </w:rPr>
        <w:t>compulsory</w:t>
      </w:r>
      <w:r w:rsidRPr="00B6605D">
        <w:rPr>
          <w:sz w:val="24"/>
          <w:szCs w:val="24"/>
          <w:lang w:bidi="my-MM"/>
        </w:rPr>
        <w:t xml:space="preserve"> savings may reduce liquidity. If clients are required to deposit part of their income regularly, their available working capital may decrease. The impact of savings depends on flexibility and accessibility. Well-designed savings programs can complement credit and support long-term stability.</w:t>
      </w:r>
    </w:p>
    <w:p w14:paraId="40CA3AAD" w14:textId="47D0BF15" w:rsidR="007E1655" w:rsidRPr="00B6605D" w:rsidRDefault="007E1655" w:rsidP="00805FEF">
      <w:pPr>
        <w:spacing w:line="360" w:lineRule="auto"/>
        <w:contextualSpacing/>
        <w:jc w:val="both"/>
        <w:rPr>
          <w:sz w:val="24"/>
          <w:szCs w:val="24"/>
          <w:lang w:bidi="my-MM"/>
        </w:rPr>
      </w:pPr>
    </w:p>
    <w:p w14:paraId="2939C98E" w14:textId="77777777" w:rsidR="007E1655" w:rsidRPr="00B6605D" w:rsidRDefault="007E1655" w:rsidP="00805FEF">
      <w:pPr>
        <w:spacing w:line="360" w:lineRule="auto"/>
        <w:contextualSpacing/>
        <w:jc w:val="both"/>
        <w:rPr>
          <w:b/>
          <w:bCs/>
          <w:sz w:val="24"/>
          <w:szCs w:val="24"/>
          <w:lang w:bidi="my-MM"/>
        </w:rPr>
      </w:pPr>
      <w:r w:rsidRPr="00B6605D">
        <w:rPr>
          <w:b/>
          <w:bCs/>
          <w:sz w:val="24"/>
          <w:szCs w:val="24"/>
          <w:lang w:bidi="my-MM"/>
        </w:rPr>
        <w:t>2.4.4 Financial Literacy and Business Training</w:t>
      </w:r>
    </w:p>
    <w:p w14:paraId="00FA1127" w14:textId="33BBE8AD"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Non-financial services are increasingly recognized as important components of microfinance. Many small entrepreneurs lack basic knowledge in accounting, budgeting, and financial planning.</w:t>
      </w:r>
      <w:r w:rsidR="000816A8" w:rsidRPr="00B6605D">
        <w:rPr>
          <w:sz w:val="24"/>
          <w:szCs w:val="24"/>
          <w:lang w:bidi="my-MM"/>
        </w:rPr>
        <w:t xml:space="preserve"> </w:t>
      </w:r>
      <w:r w:rsidRPr="00B6605D">
        <w:rPr>
          <w:sz w:val="24"/>
          <w:szCs w:val="24"/>
          <w:lang w:bidi="my-MM"/>
        </w:rPr>
        <w:t xml:space="preserve">Financial literacy programs aim to improve money management skills. </w:t>
      </w:r>
      <w:r w:rsidR="000816A8" w:rsidRPr="00B6605D">
        <w:rPr>
          <w:sz w:val="24"/>
          <w:szCs w:val="24"/>
          <w:lang w:bidi="my-MM"/>
        </w:rPr>
        <w:t>F</w:t>
      </w:r>
      <w:r w:rsidRPr="00B6605D">
        <w:rPr>
          <w:sz w:val="24"/>
          <w:szCs w:val="24"/>
          <w:lang w:bidi="my-MM"/>
        </w:rPr>
        <w:t xml:space="preserve">inancial education enhances decision-making and reduces the risk </w:t>
      </w:r>
      <w:r w:rsidRPr="00B6605D">
        <w:rPr>
          <w:sz w:val="24"/>
          <w:szCs w:val="24"/>
          <w:lang w:bidi="my-MM"/>
        </w:rPr>
        <w:lastRenderedPageBreak/>
        <w:t>of over-indebtedness. Business training programs may also strengthen marketing skills, cost management, and strategic planning.</w:t>
      </w:r>
    </w:p>
    <w:p w14:paraId="41D315D9" w14:textId="39EBA87E"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Recent development studies highlight that combining finance with training leads to better enterprise outcomes compared to credit alone</w:t>
      </w:r>
      <w:sdt>
        <w:sdtPr>
          <w:rPr>
            <w:sz w:val="24"/>
            <w:szCs w:val="24"/>
            <w:lang w:bidi="my-MM"/>
          </w:rPr>
          <w:id w:val="-124550450"/>
          <w:citation/>
        </w:sdtPr>
        <w:sdtContent>
          <w:r w:rsidR="000816A8" w:rsidRPr="00B6605D">
            <w:rPr>
              <w:sz w:val="24"/>
              <w:szCs w:val="24"/>
              <w:lang w:bidi="my-MM"/>
            </w:rPr>
            <w:fldChar w:fldCharType="begin"/>
          </w:r>
          <w:r w:rsidR="000816A8" w:rsidRPr="00B6605D">
            <w:rPr>
              <w:sz w:val="24"/>
              <w:szCs w:val="24"/>
              <w:lang w:bidi="my-MM"/>
            </w:rPr>
            <w:instrText xml:space="preserve"> CITATION Wor25 \l 1033 </w:instrText>
          </w:r>
          <w:r w:rsidR="000816A8" w:rsidRPr="00B6605D">
            <w:rPr>
              <w:sz w:val="24"/>
              <w:szCs w:val="24"/>
              <w:lang w:bidi="my-MM"/>
            </w:rPr>
            <w:fldChar w:fldCharType="separate"/>
          </w:r>
          <w:r w:rsidR="00666377" w:rsidRPr="00B6605D">
            <w:rPr>
              <w:noProof/>
              <w:sz w:val="24"/>
              <w:szCs w:val="24"/>
              <w:lang w:bidi="my-MM"/>
            </w:rPr>
            <w:t xml:space="preserve"> (World Bank, 2025)</w:t>
          </w:r>
          <w:r w:rsidR="000816A8" w:rsidRPr="00B6605D">
            <w:rPr>
              <w:sz w:val="24"/>
              <w:szCs w:val="24"/>
              <w:lang w:bidi="my-MM"/>
            </w:rPr>
            <w:fldChar w:fldCharType="end"/>
          </w:r>
        </w:sdtContent>
      </w:sdt>
      <w:r w:rsidRPr="00B6605D">
        <w:rPr>
          <w:sz w:val="24"/>
          <w:szCs w:val="24"/>
          <w:lang w:bidi="my-MM"/>
        </w:rPr>
        <w:t>. However, the quality and relevance of training determine its effectiveness. Practical and context-based training tends to produce stronger results.</w:t>
      </w:r>
      <w:r w:rsidR="000816A8" w:rsidRPr="00B6605D">
        <w:rPr>
          <w:sz w:val="24"/>
          <w:szCs w:val="24"/>
          <w:lang w:bidi="my-MM"/>
        </w:rPr>
        <w:t xml:space="preserve"> </w:t>
      </w:r>
      <w:r w:rsidRPr="00B6605D">
        <w:rPr>
          <w:sz w:val="24"/>
          <w:szCs w:val="24"/>
          <w:lang w:bidi="my-MM"/>
        </w:rPr>
        <w:t>This variable captures the extent to which financial literacy and training support business growth.</w:t>
      </w:r>
    </w:p>
    <w:p w14:paraId="59FA1057" w14:textId="2E3F57FB" w:rsidR="007E1655" w:rsidRPr="00B6605D" w:rsidRDefault="007E1655" w:rsidP="00805FEF">
      <w:pPr>
        <w:spacing w:line="360" w:lineRule="auto"/>
        <w:contextualSpacing/>
        <w:jc w:val="both"/>
        <w:rPr>
          <w:sz w:val="24"/>
          <w:szCs w:val="24"/>
          <w:lang w:bidi="my-MM"/>
        </w:rPr>
      </w:pPr>
    </w:p>
    <w:p w14:paraId="6951CE57" w14:textId="77777777" w:rsidR="007E1655" w:rsidRPr="00B6605D" w:rsidRDefault="007E1655" w:rsidP="00805FEF">
      <w:pPr>
        <w:spacing w:line="360" w:lineRule="auto"/>
        <w:contextualSpacing/>
        <w:jc w:val="both"/>
        <w:rPr>
          <w:b/>
          <w:bCs/>
          <w:sz w:val="24"/>
          <w:szCs w:val="24"/>
          <w:lang w:bidi="my-MM"/>
        </w:rPr>
      </w:pPr>
      <w:r w:rsidRPr="00B6605D">
        <w:rPr>
          <w:b/>
          <w:bCs/>
          <w:sz w:val="24"/>
          <w:szCs w:val="24"/>
          <w:lang w:bidi="my-MM"/>
        </w:rPr>
        <w:t>2.4.5 Monitoring and Loan Officer Relationship</w:t>
      </w:r>
    </w:p>
    <w:p w14:paraId="19421A22" w14:textId="6E175901"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Close monitoring is a common feature of microfinance operations. Loan officers regularly visit clients, collect repayments, and review business activities. This interaction can influence borrower behavior.</w:t>
      </w:r>
      <w:r w:rsidR="000816A8" w:rsidRPr="00B6605D">
        <w:rPr>
          <w:sz w:val="24"/>
          <w:szCs w:val="24"/>
          <w:lang w:bidi="my-MM"/>
        </w:rPr>
        <w:t xml:space="preserve"> </w:t>
      </w:r>
      <w:r w:rsidRPr="00B6605D">
        <w:rPr>
          <w:sz w:val="24"/>
          <w:szCs w:val="24"/>
          <w:lang w:bidi="my-MM"/>
        </w:rPr>
        <w:t xml:space="preserve">Positive relationships between loan officers and clients build trust and improve communication. </w:t>
      </w:r>
      <w:r w:rsidR="000816A8" w:rsidRPr="00B6605D">
        <w:rPr>
          <w:sz w:val="24"/>
          <w:szCs w:val="24"/>
          <w:lang w:bidi="my-MM"/>
        </w:rPr>
        <w:t>R</w:t>
      </w:r>
      <w:r w:rsidRPr="00B6605D">
        <w:rPr>
          <w:sz w:val="24"/>
          <w:szCs w:val="24"/>
          <w:lang w:bidi="my-MM"/>
        </w:rPr>
        <w:t>elationship-based lending reduces information asymmetry and improves repayment performance.</w:t>
      </w:r>
    </w:p>
    <w:p w14:paraId="1E08C93E" w14:textId="517C7D07"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However, excessive monitoring may increase stress and reduce autonomy. If enforcement is too strict, borrowers may feel pressured. The balance between support and control is important. Supportive supervision can encourage responsible borrowing and better financial planning.</w:t>
      </w:r>
      <w:r w:rsidR="000816A8" w:rsidRPr="00B6605D">
        <w:rPr>
          <w:sz w:val="24"/>
          <w:szCs w:val="24"/>
          <w:lang w:bidi="my-MM"/>
        </w:rPr>
        <w:t xml:space="preserve"> </w:t>
      </w:r>
      <w:r w:rsidRPr="00B6605D">
        <w:rPr>
          <w:sz w:val="24"/>
          <w:szCs w:val="24"/>
          <w:lang w:bidi="my-MM"/>
        </w:rPr>
        <w:t>Therefore, this variable evaluates the role of monitoring and interpersonal relationships in influencing business outcomes.</w:t>
      </w:r>
    </w:p>
    <w:p w14:paraId="521D1941" w14:textId="4F1EF95F" w:rsidR="007E1655" w:rsidRPr="00B6605D" w:rsidRDefault="007E1655" w:rsidP="00805FEF">
      <w:pPr>
        <w:spacing w:line="360" w:lineRule="auto"/>
        <w:contextualSpacing/>
        <w:jc w:val="both"/>
        <w:rPr>
          <w:sz w:val="24"/>
          <w:szCs w:val="24"/>
          <w:lang w:bidi="my-MM"/>
        </w:rPr>
      </w:pPr>
    </w:p>
    <w:p w14:paraId="1AF6E226" w14:textId="77777777" w:rsidR="00F92B69" w:rsidRPr="00B6605D" w:rsidRDefault="007E1655" w:rsidP="00805FEF">
      <w:pPr>
        <w:spacing w:line="360" w:lineRule="auto"/>
        <w:contextualSpacing/>
        <w:jc w:val="both"/>
        <w:rPr>
          <w:b/>
          <w:bCs/>
          <w:sz w:val="24"/>
          <w:szCs w:val="24"/>
          <w:lang w:bidi="my-MM"/>
        </w:rPr>
      </w:pPr>
      <w:r w:rsidRPr="00B6605D">
        <w:rPr>
          <w:b/>
          <w:bCs/>
          <w:sz w:val="24"/>
          <w:szCs w:val="24"/>
          <w:lang w:bidi="my-MM"/>
        </w:rPr>
        <w:t xml:space="preserve">2.4.6 </w:t>
      </w:r>
      <w:r w:rsidR="00F92B69" w:rsidRPr="00B6605D">
        <w:rPr>
          <w:b/>
          <w:bCs/>
          <w:sz w:val="24"/>
          <w:szCs w:val="24"/>
        </w:rPr>
        <w:t>MFI Policy and Lending Practices</w:t>
      </w:r>
      <w:r w:rsidR="00F92B69" w:rsidRPr="00B6605D">
        <w:rPr>
          <w:b/>
          <w:bCs/>
          <w:sz w:val="24"/>
          <w:szCs w:val="24"/>
          <w:lang w:bidi="my-MM"/>
        </w:rPr>
        <w:t xml:space="preserve"> </w:t>
      </w:r>
    </w:p>
    <w:p w14:paraId="6E2A60AF" w14:textId="77777777" w:rsidR="00FD641C" w:rsidRPr="00B6605D" w:rsidRDefault="00FD641C" w:rsidP="00805FEF">
      <w:pPr>
        <w:spacing w:line="360" w:lineRule="auto"/>
        <w:ind w:firstLine="720"/>
        <w:contextualSpacing/>
        <w:jc w:val="both"/>
        <w:rPr>
          <w:sz w:val="24"/>
          <w:szCs w:val="24"/>
          <w:lang w:bidi="my-MM"/>
        </w:rPr>
      </w:pPr>
      <w:r w:rsidRPr="00B6605D">
        <w:rPr>
          <w:sz w:val="24"/>
          <w:szCs w:val="24"/>
          <w:lang w:bidi="my-MM"/>
        </w:rPr>
        <w:t xml:space="preserve">MFI policy and lending practices are important factors that affect how borrowers use microfinance services. These policies guide how loans are given, how clients are treated, and how risks are managed. Good lending practices help protect both the borrower and the institution, while weak practices may create financial problems for clients. </w:t>
      </w:r>
    </w:p>
    <w:p w14:paraId="66D29E4A" w14:textId="7E6C4BF7" w:rsidR="007E1655" w:rsidRPr="00B6605D" w:rsidRDefault="00FD641C" w:rsidP="00805FEF">
      <w:pPr>
        <w:spacing w:line="360" w:lineRule="auto"/>
        <w:ind w:firstLine="720"/>
        <w:contextualSpacing/>
        <w:jc w:val="both"/>
        <w:rPr>
          <w:sz w:val="24"/>
          <w:szCs w:val="24"/>
          <w:lang w:bidi="my-MM"/>
        </w:rPr>
      </w:pPr>
      <w:r w:rsidRPr="00B6605D">
        <w:rPr>
          <w:sz w:val="24"/>
          <w:szCs w:val="24"/>
          <w:lang w:bidi="my-MM"/>
        </w:rPr>
        <w:t xml:space="preserve">One important part of lending policy is client protection. </w:t>
      </w:r>
      <w:r w:rsidR="007E1655" w:rsidRPr="00B6605D">
        <w:rPr>
          <w:sz w:val="24"/>
          <w:szCs w:val="24"/>
          <w:lang w:bidi="my-MM"/>
        </w:rPr>
        <w:t>Client protection refers to fair and responsible treatment of borrowers. Ethical lending practices include transparency in pricing, prevention of over-indebtedness, and respectful communication.</w:t>
      </w:r>
      <w:r w:rsidR="00563C31" w:rsidRPr="00B6605D">
        <w:rPr>
          <w:sz w:val="24"/>
          <w:szCs w:val="24"/>
          <w:lang w:bidi="my-MM"/>
        </w:rPr>
        <w:t xml:space="preserve"> </w:t>
      </w:r>
      <w:r w:rsidR="007E1655" w:rsidRPr="00B6605D">
        <w:rPr>
          <w:sz w:val="24"/>
          <w:szCs w:val="24"/>
          <w:lang w:bidi="my-MM"/>
        </w:rPr>
        <w:t xml:space="preserve">The global microfinance industry increasingly emphasizes responsible finance. </w:t>
      </w:r>
      <w:r w:rsidR="00563C31" w:rsidRPr="00B6605D">
        <w:rPr>
          <w:sz w:val="24"/>
          <w:szCs w:val="24"/>
          <w:lang w:bidi="my-MM"/>
        </w:rPr>
        <w:t>S</w:t>
      </w:r>
      <w:r w:rsidR="007E1655" w:rsidRPr="00B6605D">
        <w:rPr>
          <w:sz w:val="24"/>
          <w:szCs w:val="24"/>
          <w:lang w:bidi="my-MM"/>
        </w:rPr>
        <w:t>trong client protection frameworks improve long-term sustainability and borrower trust. Transparent disclosure of interest rates and fees helps clients make informed decisions.</w:t>
      </w:r>
      <w:r w:rsidR="00563C31" w:rsidRPr="00B6605D">
        <w:rPr>
          <w:sz w:val="24"/>
          <w:szCs w:val="24"/>
          <w:lang w:bidi="my-MM"/>
        </w:rPr>
        <w:t xml:space="preserve"> </w:t>
      </w:r>
      <w:r w:rsidR="007E1655" w:rsidRPr="00B6605D">
        <w:rPr>
          <w:sz w:val="24"/>
          <w:szCs w:val="24"/>
          <w:lang w:bidi="my-MM"/>
        </w:rPr>
        <w:t xml:space="preserve">Weak client protection may lead to financial distress and multiple </w:t>
      </w:r>
      <w:r w:rsidR="007E1655" w:rsidRPr="00B6605D">
        <w:rPr>
          <w:sz w:val="24"/>
          <w:szCs w:val="24"/>
          <w:lang w:bidi="my-MM"/>
        </w:rPr>
        <w:lastRenderedPageBreak/>
        <w:t>borrowing. Over-indebtedness can reduce business performance and increase vulnerability.</w:t>
      </w:r>
      <w:sdt>
        <w:sdtPr>
          <w:rPr>
            <w:sz w:val="24"/>
            <w:szCs w:val="24"/>
            <w:lang w:bidi="my-MM"/>
          </w:rPr>
          <w:id w:val="-1645426182"/>
          <w:citation/>
        </w:sdtPr>
        <w:sdtContent>
          <w:r w:rsidR="00563C31" w:rsidRPr="00B6605D">
            <w:rPr>
              <w:sz w:val="24"/>
              <w:szCs w:val="24"/>
              <w:lang w:bidi="my-MM"/>
            </w:rPr>
            <w:fldChar w:fldCharType="begin"/>
          </w:r>
          <w:r w:rsidR="00563C31" w:rsidRPr="00B6605D">
            <w:rPr>
              <w:sz w:val="24"/>
              <w:szCs w:val="24"/>
              <w:lang w:bidi="my-MM"/>
            </w:rPr>
            <w:instrText xml:space="preserve"> CITATION CGA10 \l 1033 </w:instrText>
          </w:r>
          <w:r w:rsidR="00563C31" w:rsidRPr="00B6605D">
            <w:rPr>
              <w:sz w:val="24"/>
              <w:szCs w:val="24"/>
              <w:lang w:bidi="my-MM"/>
            </w:rPr>
            <w:fldChar w:fldCharType="separate"/>
          </w:r>
          <w:r w:rsidR="00666377" w:rsidRPr="00B6605D">
            <w:rPr>
              <w:noProof/>
              <w:sz w:val="24"/>
              <w:szCs w:val="24"/>
              <w:lang w:bidi="my-MM"/>
            </w:rPr>
            <w:t xml:space="preserve"> (CGAP, 2010)</w:t>
          </w:r>
          <w:r w:rsidR="00563C31" w:rsidRPr="00B6605D">
            <w:rPr>
              <w:sz w:val="24"/>
              <w:szCs w:val="24"/>
              <w:lang w:bidi="my-MM"/>
            </w:rPr>
            <w:fldChar w:fldCharType="end"/>
          </w:r>
        </w:sdtContent>
      </w:sdt>
      <w:r w:rsidR="007E1655" w:rsidRPr="00B6605D">
        <w:rPr>
          <w:sz w:val="24"/>
          <w:szCs w:val="24"/>
          <w:lang w:bidi="my-MM"/>
        </w:rPr>
        <w:t xml:space="preserve"> Therefore, ethical lending standards are essential to ensure that microfinance supports development rather than creating harm.</w:t>
      </w:r>
    </w:p>
    <w:p w14:paraId="390F5B38" w14:textId="72518C66" w:rsidR="007E1655" w:rsidRPr="00B6605D" w:rsidRDefault="007E1655" w:rsidP="00805FEF">
      <w:pPr>
        <w:spacing w:line="360" w:lineRule="auto"/>
        <w:contextualSpacing/>
        <w:jc w:val="both"/>
        <w:rPr>
          <w:sz w:val="24"/>
          <w:szCs w:val="24"/>
          <w:lang w:bidi="my-MM"/>
        </w:rPr>
      </w:pPr>
    </w:p>
    <w:p w14:paraId="1D2B411F" w14:textId="77777777" w:rsidR="007E1655" w:rsidRPr="00B6605D" w:rsidRDefault="007E1655" w:rsidP="00805FEF">
      <w:pPr>
        <w:spacing w:line="360" w:lineRule="auto"/>
        <w:contextualSpacing/>
        <w:jc w:val="both"/>
        <w:rPr>
          <w:b/>
          <w:bCs/>
          <w:sz w:val="24"/>
          <w:szCs w:val="24"/>
          <w:lang w:bidi="my-MM"/>
        </w:rPr>
      </w:pPr>
      <w:r w:rsidRPr="00B6605D">
        <w:rPr>
          <w:b/>
          <w:bCs/>
          <w:sz w:val="24"/>
          <w:szCs w:val="24"/>
          <w:lang w:bidi="my-MM"/>
        </w:rPr>
        <w:t>2.4.7 Small Business Growth (Dependent Variable)</w:t>
      </w:r>
    </w:p>
    <w:p w14:paraId="07C2D9BC" w14:textId="124BB3CB"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Small business growth is the dependent variable in this study. Growth reflects improvement in business performance over time. It is measured using objective indicators commonly applied in SME research.</w:t>
      </w:r>
      <w:r w:rsidR="00D7085F" w:rsidRPr="00B6605D">
        <w:rPr>
          <w:sz w:val="24"/>
          <w:szCs w:val="24"/>
          <w:lang w:bidi="my-MM"/>
        </w:rPr>
        <w:t xml:space="preserve"> </w:t>
      </w:r>
      <w:r w:rsidRPr="00B6605D">
        <w:rPr>
          <w:sz w:val="24"/>
          <w:szCs w:val="24"/>
          <w:lang w:bidi="my-MM"/>
        </w:rPr>
        <w:t>Sales growth indicates increased demand for products or services. Rising sales suggest business expansion and improved market position.</w:t>
      </w:r>
      <w:r w:rsidR="00D7085F" w:rsidRPr="00B6605D">
        <w:rPr>
          <w:sz w:val="24"/>
          <w:szCs w:val="24"/>
          <w:lang w:bidi="my-MM"/>
        </w:rPr>
        <w:t xml:space="preserve"> </w:t>
      </w:r>
      <w:r w:rsidRPr="00B6605D">
        <w:rPr>
          <w:sz w:val="24"/>
          <w:szCs w:val="24"/>
          <w:lang w:bidi="my-MM"/>
        </w:rPr>
        <w:t>Profit growth reflects financial sustainability. Increased profit allows reinvestment and long-term development.</w:t>
      </w:r>
    </w:p>
    <w:p w14:paraId="44131BF0" w14:textId="74877CB5" w:rsidR="007E1655" w:rsidRPr="00B6605D" w:rsidRDefault="007E1655" w:rsidP="00805FEF">
      <w:pPr>
        <w:spacing w:line="360" w:lineRule="auto"/>
        <w:ind w:firstLine="720"/>
        <w:contextualSpacing/>
        <w:jc w:val="both"/>
        <w:rPr>
          <w:sz w:val="24"/>
          <w:szCs w:val="24"/>
          <w:lang w:bidi="my-MM"/>
        </w:rPr>
      </w:pPr>
      <w:r w:rsidRPr="00B6605D">
        <w:rPr>
          <w:sz w:val="24"/>
          <w:szCs w:val="24"/>
          <w:lang w:bidi="my-MM"/>
        </w:rPr>
        <w:t>Employment growth shows expansion in business activities. Hiring more workers suggests higher production capacity.</w:t>
      </w:r>
      <w:r w:rsidR="00D7085F" w:rsidRPr="00B6605D">
        <w:rPr>
          <w:sz w:val="24"/>
          <w:szCs w:val="24"/>
          <w:lang w:bidi="my-MM"/>
        </w:rPr>
        <w:t xml:space="preserve"> </w:t>
      </w:r>
      <w:r w:rsidRPr="00B6605D">
        <w:rPr>
          <w:sz w:val="24"/>
          <w:szCs w:val="24"/>
          <w:lang w:bidi="my-MM"/>
        </w:rPr>
        <w:t>Asset accumulation includes purchasing equipment, vehicles, or shop expansion. It represents long-term capital formation.</w:t>
      </w:r>
      <w:r w:rsidR="00D7085F" w:rsidRPr="00B6605D">
        <w:rPr>
          <w:sz w:val="24"/>
          <w:szCs w:val="24"/>
          <w:lang w:bidi="my-MM"/>
        </w:rPr>
        <w:t xml:space="preserve"> </w:t>
      </w:r>
      <w:r w:rsidRPr="00B6605D">
        <w:rPr>
          <w:sz w:val="24"/>
          <w:szCs w:val="24"/>
          <w:lang w:bidi="my-MM"/>
        </w:rPr>
        <w:t xml:space="preserve">These indicators are widely used in SME development research </w:t>
      </w:r>
      <w:sdt>
        <w:sdtPr>
          <w:rPr>
            <w:sz w:val="24"/>
            <w:szCs w:val="24"/>
            <w:lang w:bidi="my-MM"/>
          </w:rPr>
          <w:id w:val="1805883239"/>
          <w:citation/>
        </w:sdtPr>
        <w:sdtContent>
          <w:r w:rsidR="00D7085F" w:rsidRPr="00B6605D">
            <w:rPr>
              <w:sz w:val="24"/>
              <w:szCs w:val="24"/>
              <w:lang w:bidi="my-MM"/>
            </w:rPr>
            <w:fldChar w:fldCharType="begin"/>
          </w:r>
          <w:r w:rsidR="00D7085F" w:rsidRPr="00B6605D">
            <w:rPr>
              <w:sz w:val="24"/>
              <w:szCs w:val="24"/>
              <w:lang w:bidi="my-MM"/>
            </w:rPr>
            <w:instrText xml:space="preserve"> CITATION OEC23 \l 1033 </w:instrText>
          </w:r>
          <w:r w:rsidR="00D7085F" w:rsidRPr="00B6605D">
            <w:rPr>
              <w:sz w:val="24"/>
              <w:szCs w:val="24"/>
              <w:lang w:bidi="my-MM"/>
            </w:rPr>
            <w:fldChar w:fldCharType="separate"/>
          </w:r>
          <w:r w:rsidR="00666377" w:rsidRPr="00B6605D">
            <w:rPr>
              <w:noProof/>
              <w:sz w:val="24"/>
              <w:szCs w:val="24"/>
              <w:lang w:bidi="my-MM"/>
            </w:rPr>
            <w:t>(OECD, 2023)</w:t>
          </w:r>
          <w:r w:rsidR="00D7085F" w:rsidRPr="00B6605D">
            <w:rPr>
              <w:sz w:val="24"/>
              <w:szCs w:val="24"/>
              <w:lang w:bidi="my-MM"/>
            </w:rPr>
            <w:fldChar w:fldCharType="end"/>
          </w:r>
        </w:sdtContent>
      </w:sdt>
      <w:r w:rsidRPr="00B6605D">
        <w:rPr>
          <w:sz w:val="24"/>
          <w:szCs w:val="24"/>
          <w:lang w:bidi="my-MM"/>
        </w:rPr>
        <w:t>. Together, they provide a comprehensive measure of business performance improvement.</w:t>
      </w:r>
    </w:p>
    <w:p w14:paraId="65D630FF" w14:textId="6915C78C" w:rsidR="00940C97" w:rsidRPr="00B6605D" w:rsidRDefault="00940C97" w:rsidP="00805FEF">
      <w:pPr>
        <w:spacing w:line="360" w:lineRule="auto"/>
        <w:contextualSpacing/>
        <w:jc w:val="both"/>
        <w:rPr>
          <w:sz w:val="24"/>
          <w:szCs w:val="24"/>
          <w:lang w:bidi="my-MM"/>
        </w:rPr>
      </w:pPr>
    </w:p>
    <w:p w14:paraId="0003E807" w14:textId="08B85969" w:rsidR="003C3E59" w:rsidRPr="00B6605D" w:rsidRDefault="007E1655" w:rsidP="00805FEF">
      <w:pPr>
        <w:pStyle w:val="Heading1"/>
      </w:pPr>
      <w:bookmarkStart w:id="21" w:name="_Toc225421331"/>
      <w:r w:rsidRPr="00B6605D">
        <w:rPr>
          <w:lang w:bidi="my-MM"/>
        </w:rPr>
        <w:t>2</w:t>
      </w:r>
      <w:r w:rsidRPr="00B6605D">
        <w:t>.5 Review of Empirical Studies</w:t>
      </w:r>
      <w:bookmarkEnd w:id="21"/>
    </w:p>
    <w:p w14:paraId="0B2D9529" w14:textId="77777777" w:rsidR="00746CBB" w:rsidRPr="00B6605D" w:rsidRDefault="00746CBB" w:rsidP="00805FEF">
      <w:pPr>
        <w:spacing w:line="360" w:lineRule="auto"/>
        <w:ind w:firstLine="720"/>
        <w:contextualSpacing/>
        <w:jc w:val="both"/>
        <w:rPr>
          <w:sz w:val="24"/>
          <w:szCs w:val="24"/>
          <w:lang w:bidi="my-MM"/>
        </w:rPr>
      </w:pPr>
      <w:r w:rsidRPr="00B6605D">
        <w:rPr>
          <w:sz w:val="24"/>
          <w:szCs w:val="24"/>
          <w:lang w:bidi="my-MM"/>
        </w:rPr>
        <w:t>Previous empirical studies have examined the role of financial services and credit access on the growth of small and medium enterprises in Myanmar. Many studies show that financial support plays an important role in improving business performance, but there are also several challenges faced by entrepreneurs. The findings from different studies provide useful understanding for this research.</w:t>
      </w:r>
    </w:p>
    <w:p w14:paraId="6EBFED9B" w14:textId="767B4769" w:rsidR="00746CBB" w:rsidRPr="00B6605D" w:rsidRDefault="00746CBB" w:rsidP="00805FEF">
      <w:pPr>
        <w:spacing w:line="360" w:lineRule="auto"/>
        <w:ind w:firstLine="720"/>
        <w:contextualSpacing/>
        <w:jc w:val="both"/>
        <w:rPr>
          <w:sz w:val="24"/>
          <w:szCs w:val="24"/>
          <w:lang w:bidi="my-MM"/>
        </w:rPr>
      </w:pPr>
      <w:r w:rsidRPr="00B6605D">
        <w:rPr>
          <w:sz w:val="24"/>
          <w:szCs w:val="24"/>
          <w:lang w:bidi="my-MM"/>
        </w:rPr>
        <w:t xml:space="preserve">A study by </w:t>
      </w:r>
      <w:r w:rsidRPr="00B6605D">
        <w:rPr>
          <w:i/>
          <w:iCs/>
          <w:sz w:val="24"/>
          <w:szCs w:val="24"/>
          <w:lang w:bidi="my-MM"/>
        </w:rPr>
        <w:t>Chit Win Htut (2025)</w:t>
      </w:r>
      <w:r w:rsidRPr="00B6605D">
        <w:rPr>
          <w:sz w:val="24"/>
          <w:szCs w:val="24"/>
          <w:lang w:bidi="my-MM"/>
        </w:rPr>
        <w:t xml:space="preserve"> on ADVANS Myanmar microfinance services in Pakokku Township found that loan services, savings services, and financial literacy services have a positive impact on small business development. The study showed that loan services have the strongest effect, helping business owners to expand their activities and increase income. It also highlighted that financial literacy improves decision-making ability, while savings services help manage financial risk and stability. This study supports the idea that different microfinance services together can improve business growth.</w:t>
      </w:r>
    </w:p>
    <w:p w14:paraId="540B377D" w14:textId="00018E28" w:rsidR="00746CBB" w:rsidRPr="00B6605D" w:rsidRDefault="00746CBB" w:rsidP="00805FEF">
      <w:pPr>
        <w:spacing w:line="360" w:lineRule="auto"/>
        <w:ind w:firstLine="720"/>
        <w:contextualSpacing/>
        <w:jc w:val="both"/>
        <w:rPr>
          <w:sz w:val="24"/>
          <w:szCs w:val="24"/>
          <w:lang w:bidi="my-MM"/>
        </w:rPr>
      </w:pPr>
      <w:r w:rsidRPr="00B6605D">
        <w:rPr>
          <w:sz w:val="24"/>
          <w:szCs w:val="24"/>
          <w:lang w:bidi="my-MM"/>
        </w:rPr>
        <w:t xml:space="preserve">Similarly, </w:t>
      </w:r>
      <w:r w:rsidRPr="00B6605D">
        <w:rPr>
          <w:i/>
          <w:iCs/>
          <w:sz w:val="24"/>
          <w:szCs w:val="24"/>
          <w:lang w:bidi="my-MM"/>
        </w:rPr>
        <w:t>Win Myat Aye (2019)</w:t>
      </w:r>
      <w:r w:rsidRPr="00B6605D">
        <w:rPr>
          <w:sz w:val="24"/>
          <w:szCs w:val="24"/>
          <w:lang w:bidi="my-MM"/>
        </w:rPr>
        <w:t xml:space="preserve"> studied the effectiveness of credit financing in </w:t>
      </w:r>
      <w:r w:rsidR="00B361F6" w:rsidRPr="00B6605D">
        <w:rPr>
          <w:sz w:val="24"/>
          <w:szCs w:val="24"/>
          <w:lang w:bidi="my-MM"/>
        </w:rPr>
        <w:t>“</w:t>
      </w:r>
      <w:r w:rsidRPr="00B6605D">
        <w:rPr>
          <w:sz w:val="24"/>
          <w:szCs w:val="24"/>
          <w:lang w:bidi="my-MM"/>
        </w:rPr>
        <w:t xml:space="preserve">Monywa Industrial Zone </w:t>
      </w:r>
      <w:r w:rsidR="00B361F6" w:rsidRPr="00B6605D">
        <w:rPr>
          <w:sz w:val="24"/>
          <w:szCs w:val="24"/>
          <w:lang w:bidi="my-MM"/>
        </w:rPr>
        <w:t>“</w:t>
      </w:r>
      <w:r w:rsidRPr="00B6605D">
        <w:rPr>
          <w:sz w:val="24"/>
          <w:szCs w:val="24"/>
          <w:lang w:bidi="my-MM"/>
        </w:rPr>
        <w:t xml:space="preserve">and found a positive relationship between credit financing </w:t>
      </w:r>
      <w:r w:rsidRPr="00B6605D">
        <w:rPr>
          <w:sz w:val="24"/>
          <w:szCs w:val="24"/>
          <w:lang w:bidi="my-MM"/>
        </w:rPr>
        <w:lastRenderedPageBreak/>
        <w:t>and SME growth. Most respondents agreed that access to credit is very important for increasing sales and profitability. The study also suggested that better loan terms and lower interest rates can further support business development.</w:t>
      </w:r>
    </w:p>
    <w:p w14:paraId="4D5C8AB4" w14:textId="7B10268D" w:rsidR="00746CBB" w:rsidRPr="00B6605D" w:rsidRDefault="00746CBB" w:rsidP="00805FEF">
      <w:pPr>
        <w:spacing w:line="360" w:lineRule="auto"/>
        <w:ind w:firstLine="720"/>
        <w:contextualSpacing/>
        <w:jc w:val="both"/>
        <w:rPr>
          <w:sz w:val="24"/>
          <w:szCs w:val="24"/>
          <w:lang w:bidi="my-MM"/>
        </w:rPr>
      </w:pPr>
      <w:r w:rsidRPr="00B6605D">
        <w:rPr>
          <w:sz w:val="24"/>
          <w:szCs w:val="24"/>
          <w:lang w:bidi="my-MM"/>
        </w:rPr>
        <w:t xml:space="preserve">However, some studies pointed out that there are many difficulties in accessing financial services. </w:t>
      </w:r>
      <w:r w:rsidRPr="00B6605D">
        <w:rPr>
          <w:i/>
          <w:iCs/>
          <w:sz w:val="24"/>
          <w:szCs w:val="24"/>
          <w:lang w:bidi="my-MM"/>
        </w:rPr>
        <w:t>Zarni Soe (2024)</w:t>
      </w:r>
      <w:r w:rsidRPr="00B6605D">
        <w:rPr>
          <w:sz w:val="24"/>
          <w:szCs w:val="24"/>
          <w:lang w:bidi="my-MM"/>
        </w:rPr>
        <w:t xml:space="preserve"> found that small businesses in Tanintharyi Region face major challenges such as strict collateral requirements, short repayment periods, and insufficient loan amounts. These problems make it difficult for businesses to obtain credit and limit their growth opportunities.</w:t>
      </w:r>
    </w:p>
    <w:p w14:paraId="7242027D" w14:textId="6A61DA28" w:rsidR="00746CBB" w:rsidRPr="00B6605D" w:rsidRDefault="00746CBB" w:rsidP="00805FEF">
      <w:pPr>
        <w:spacing w:line="360" w:lineRule="auto"/>
        <w:ind w:firstLine="720"/>
        <w:contextualSpacing/>
        <w:jc w:val="both"/>
        <w:rPr>
          <w:sz w:val="24"/>
          <w:szCs w:val="24"/>
          <w:lang w:bidi="my-MM"/>
        </w:rPr>
      </w:pPr>
      <w:r w:rsidRPr="00B6605D">
        <w:rPr>
          <w:sz w:val="24"/>
          <w:szCs w:val="24"/>
          <w:lang w:bidi="my-MM"/>
        </w:rPr>
        <w:t xml:space="preserve">In addition, </w:t>
      </w:r>
      <w:r w:rsidRPr="00B6605D">
        <w:rPr>
          <w:i/>
          <w:iCs/>
          <w:sz w:val="24"/>
          <w:szCs w:val="24"/>
          <w:lang w:bidi="my-MM"/>
        </w:rPr>
        <w:t>Ei Thandar Win (2024)</w:t>
      </w:r>
      <w:r w:rsidRPr="00B6605D">
        <w:rPr>
          <w:sz w:val="24"/>
          <w:szCs w:val="24"/>
          <w:lang w:bidi="my-MM"/>
        </w:rPr>
        <w:t xml:space="preserve"> reported that SMEs in Naypyitaw face both opportunities and challenges. While businesses have potential for growth, they still experience problems such as limited access to finance, labor shortages, and strong competition. The study also mentioned that government support is not enough to fully help SMEs develop.</w:t>
      </w:r>
    </w:p>
    <w:p w14:paraId="69667336" w14:textId="77777777" w:rsidR="00746CBB" w:rsidRPr="00B6605D" w:rsidRDefault="00746CBB" w:rsidP="00805FEF">
      <w:pPr>
        <w:spacing w:line="360" w:lineRule="auto"/>
        <w:ind w:firstLine="720"/>
        <w:contextualSpacing/>
        <w:jc w:val="both"/>
        <w:rPr>
          <w:sz w:val="24"/>
          <w:szCs w:val="24"/>
          <w:lang w:bidi="my-MM"/>
        </w:rPr>
      </w:pPr>
      <w:r w:rsidRPr="00B6605D">
        <w:rPr>
          <w:sz w:val="24"/>
          <w:szCs w:val="24"/>
          <w:lang w:bidi="my-MM"/>
        </w:rPr>
        <w:t>Overall, these empirical studies show that financial services are important for small business growth, but there are still many challenges in accessing and using these services. Therefore, it is necessary to further study how microfinance initiatives influence small business growth, especially in specific areas like Yangon Region.</w:t>
      </w:r>
    </w:p>
    <w:p w14:paraId="42A8B614" w14:textId="77777777" w:rsidR="00807EE1" w:rsidRPr="00B6605D" w:rsidRDefault="00807EE1" w:rsidP="00805FEF">
      <w:pPr>
        <w:spacing w:line="360" w:lineRule="auto"/>
        <w:ind w:firstLine="720"/>
        <w:contextualSpacing/>
        <w:jc w:val="both"/>
        <w:rPr>
          <w:sz w:val="24"/>
          <w:szCs w:val="24"/>
          <w:lang w:bidi="my-MM"/>
        </w:rPr>
      </w:pPr>
    </w:p>
    <w:p w14:paraId="10840616" w14:textId="3324759A" w:rsidR="00005110" w:rsidRPr="00B6605D" w:rsidRDefault="00005110" w:rsidP="00805FEF">
      <w:pPr>
        <w:spacing w:line="360" w:lineRule="auto"/>
        <w:contextualSpacing/>
        <w:jc w:val="both"/>
        <w:rPr>
          <w:b/>
          <w:bCs/>
          <w:sz w:val="24"/>
          <w:szCs w:val="24"/>
          <w:lang w:bidi="my-MM"/>
        </w:rPr>
      </w:pPr>
      <w:r w:rsidRPr="00B6605D">
        <w:rPr>
          <w:b/>
          <w:bCs/>
          <w:sz w:val="24"/>
          <w:szCs w:val="24"/>
          <w:lang w:bidi="my-MM"/>
        </w:rPr>
        <w:t>2.5.</w:t>
      </w:r>
      <w:r w:rsidR="00D35214" w:rsidRPr="00B6605D">
        <w:rPr>
          <w:b/>
          <w:bCs/>
          <w:sz w:val="24"/>
          <w:szCs w:val="24"/>
          <w:lang w:bidi="my-MM"/>
        </w:rPr>
        <w:t>1</w:t>
      </w:r>
      <w:r w:rsidRPr="00B6605D">
        <w:rPr>
          <w:b/>
          <w:bCs/>
          <w:sz w:val="24"/>
          <w:szCs w:val="24"/>
          <w:lang w:bidi="my-MM"/>
        </w:rPr>
        <w:t xml:space="preserve"> Research Gap</w:t>
      </w:r>
    </w:p>
    <w:p w14:paraId="33EA23F4" w14:textId="77777777" w:rsidR="00005110" w:rsidRPr="00B6605D" w:rsidRDefault="00005110" w:rsidP="00805FEF">
      <w:pPr>
        <w:spacing w:line="360" w:lineRule="auto"/>
        <w:ind w:firstLine="720"/>
        <w:contextualSpacing/>
        <w:jc w:val="both"/>
        <w:rPr>
          <w:sz w:val="24"/>
          <w:szCs w:val="24"/>
          <w:lang w:bidi="my-MM"/>
        </w:rPr>
      </w:pPr>
      <w:r w:rsidRPr="00B6605D">
        <w:rPr>
          <w:sz w:val="24"/>
          <w:szCs w:val="24"/>
          <w:lang w:bidi="my-MM"/>
        </w:rPr>
        <w:t>Based on the review of previous empirical studies, it can be observed that many researchers have focused on the development of small and medium enterprises and their access to financial services. Numerous studies have examined issues such as credit financing, financial constraints, and business growth among SMEs.</w:t>
      </w:r>
    </w:p>
    <w:p w14:paraId="387216B1" w14:textId="77777777" w:rsidR="00005110" w:rsidRPr="00B6605D" w:rsidRDefault="00005110" w:rsidP="00805FEF">
      <w:pPr>
        <w:spacing w:line="360" w:lineRule="auto"/>
        <w:ind w:firstLine="720"/>
        <w:contextualSpacing/>
        <w:jc w:val="both"/>
        <w:rPr>
          <w:sz w:val="24"/>
          <w:szCs w:val="24"/>
          <w:lang w:bidi="my-MM"/>
        </w:rPr>
      </w:pPr>
      <w:r w:rsidRPr="00B6605D">
        <w:rPr>
          <w:sz w:val="24"/>
          <w:szCs w:val="24"/>
          <w:lang w:bidi="my-MM"/>
        </w:rPr>
        <w:t>However, most of these studies concentrate broadly on SMEs, which include both small enterprises and medium-sized enterprises. Although SMEs are often studied as a combined group, research that focuses specifically on small businesses is relatively limited. Small businesses usually operate with fewer resources, smaller capital, and greater financial vulnerability compared to medium-sized enterprises. Therefore, the experiences and challenges faced by small businesses may differ significantly from those of medium enterprises.</w:t>
      </w:r>
    </w:p>
    <w:p w14:paraId="0BDD4FFB" w14:textId="77777777" w:rsidR="00005110" w:rsidRPr="00B6605D" w:rsidRDefault="00005110" w:rsidP="00805FEF">
      <w:pPr>
        <w:spacing w:line="360" w:lineRule="auto"/>
        <w:ind w:firstLine="720"/>
        <w:contextualSpacing/>
        <w:jc w:val="both"/>
        <w:rPr>
          <w:sz w:val="24"/>
          <w:szCs w:val="24"/>
          <w:lang w:bidi="my-MM"/>
        </w:rPr>
      </w:pPr>
      <w:r w:rsidRPr="00B6605D">
        <w:rPr>
          <w:sz w:val="24"/>
          <w:szCs w:val="24"/>
          <w:lang w:bidi="my-MM"/>
        </w:rPr>
        <w:t xml:space="preserve">Furthermore, many previous studies in Myanmar have mainly examined bank credit access and financing constraints, while fewer studies have specifically investigated the benefits and challenges of microfinance initiatives for small business </w:t>
      </w:r>
      <w:r w:rsidRPr="00B6605D">
        <w:rPr>
          <w:sz w:val="24"/>
          <w:szCs w:val="24"/>
          <w:lang w:bidi="my-MM"/>
        </w:rPr>
        <w:lastRenderedPageBreak/>
        <w:t>development. In particular, empirical research focusing on how microfinance services influence the growth and sustainability of small businesses in urban areas such as Yangon remains limited.</w:t>
      </w:r>
    </w:p>
    <w:p w14:paraId="33977C4B" w14:textId="2CD09E5D" w:rsidR="00677E5A" w:rsidRPr="00B6605D" w:rsidRDefault="00005110" w:rsidP="00805FEF">
      <w:pPr>
        <w:spacing w:line="360" w:lineRule="auto"/>
        <w:ind w:firstLine="720"/>
        <w:contextualSpacing/>
        <w:jc w:val="both"/>
        <w:rPr>
          <w:sz w:val="24"/>
          <w:szCs w:val="24"/>
          <w:lang w:bidi="my-MM"/>
        </w:rPr>
      </w:pPr>
      <w:r w:rsidRPr="00B6605D">
        <w:rPr>
          <w:sz w:val="24"/>
          <w:szCs w:val="24"/>
          <w:lang w:bidi="my-MM"/>
        </w:rPr>
        <w:t>Therefore, this study aims to address this research gap by examining both the benefits and challenges of microfinance initiatives for small businesses in Myanmar, with a particular focus on small business clients in Yangon. By analyzing how different microfinance services affect business performance and development, this study seeks to contribute to a better understanding of the role of microfinance in supporting small business growth.</w:t>
      </w:r>
    </w:p>
    <w:p w14:paraId="749DAA70" w14:textId="77777777" w:rsidR="00677E5A" w:rsidRPr="00B6605D" w:rsidRDefault="00677E5A" w:rsidP="00805FEF">
      <w:pPr>
        <w:spacing w:line="360" w:lineRule="auto"/>
        <w:contextualSpacing/>
        <w:jc w:val="both"/>
        <w:rPr>
          <w:sz w:val="24"/>
          <w:szCs w:val="24"/>
          <w:lang w:bidi="my-MM"/>
        </w:rPr>
      </w:pPr>
    </w:p>
    <w:p w14:paraId="273FE361" w14:textId="56282882" w:rsidR="00467F00" w:rsidRPr="00B6605D" w:rsidRDefault="00FA4D41" w:rsidP="00805FEF">
      <w:pPr>
        <w:pStyle w:val="Heading1"/>
        <w:rPr>
          <w:lang w:bidi="my-MM"/>
        </w:rPr>
      </w:pPr>
      <w:bookmarkStart w:id="22" w:name="_Toc225421332"/>
      <w:r w:rsidRPr="00B6605D">
        <w:rPr>
          <w:lang w:bidi="my-MM"/>
        </w:rPr>
        <w:t>2.6 Conceptual</w:t>
      </w:r>
      <w:r w:rsidR="00940C97" w:rsidRPr="00B6605D">
        <w:rPr>
          <w:lang w:bidi="my-MM"/>
        </w:rPr>
        <w:t xml:space="preserve"> Framework of the Study</w:t>
      </w:r>
      <w:bookmarkEnd w:id="22"/>
    </w:p>
    <w:p w14:paraId="4C100D24" w14:textId="0F3530BB" w:rsidR="00AA1314" w:rsidRDefault="002915F7" w:rsidP="00805FEF">
      <w:pPr>
        <w:spacing w:line="360" w:lineRule="auto"/>
        <w:ind w:firstLine="720"/>
        <w:contextualSpacing/>
        <w:jc w:val="both"/>
        <w:rPr>
          <w:sz w:val="24"/>
          <w:szCs w:val="24"/>
          <w:lang w:bidi="my-MM"/>
        </w:rPr>
      </w:pPr>
      <w:r w:rsidRPr="00B6605D">
        <w:rPr>
          <w:sz w:val="24"/>
          <w:szCs w:val="24"/>
          <w:lang w:bidi="my-MM"/>
        </w:rPr>
        <w:t>The conceptual framework for this study is developed from previous studies and related literature on microfinance and small business development. It explains the relationship between microfinance initiatives and the growth of small businesses in Yangon. In this study, microfinance initiatives are considered as the independent variables, while small business growth is the dependent variable. The key microfinance initiatives include loan access and size, loan terms and pricing, savings services, non-financial services, monitoring and relationship management, flexibility, and MFI policies. These services may help small business owners improve financial management and business activities.</w:t>
      </w:r>
      <w:r w:rsidR="00E0390B" w:rsidRPr="00B6605D">
        <w:rPr>
          <w:sz w:val="24"/>
          <w:szCs w:val="24"/>
          <w:lang w:bidi="my-MM"/>
        </w:rPr>
        <w:t xml:space="preserve"> </w:t>
      </w:r>
      <w:r w:rsidRPr="00B6605D">
        <w:rPr>
          <w:sz w:val="24"/>
          <w:szCs w:val="24"/>
          <w:lang w:bidi="my-MM"/>
        </w:rPr>
        <w:t>The framework therefore illustrates how microfinance services may influence small business growth.</w:t>
      </w:r>
    </w:p>
    <w:p w14:paraId="097693FC" w14:textId="77777777" w:rsidR="00805FEF" w:rsidRPr="00B6605D" w:rsidRDefault="00805FEF" w:rsidP="00805FEF">
      <w:pPr>
        <w:spacing w:line="360" w:lineRule="auto"/>
        <w:ind w:firstLine="720"/>
        <w:contextualSpacing/>
        <w:jc w:val="both"/>
        <w:rPr>
          <w:sz w:val="24"/>
          <w:szCs w:val="24"/>
          <w:lang w:bidi="my-MM"/>
        </w:rPr>
      </w:pPr>
    </w:p>
    <w:p w14:paraId="6CECB062" w14:textId="3FB5AD37" w:rsidR="00AA1314" w:rsidRPr="00B6605D" w:rsidRDefault="00AA1314" w:rsidP="00805FEF">
      <w:pPr>
        <w:spacing w:line="360" w:lineRule="auto"/>
        <w:ind w:firstLine="720"/>
        <w:contextualSpacing/>
        <w:jc w:val="both"/>
        <w:rPr>
          <w:sz w:val="24"/>
          <w:szCs w:val="24"/>
          <w:lang w:bidi="my-MM"/>
        </w:rPr>
      </w:pPr>
      <w:r w:rsidRPr="00B6605D">
        <w:rPr>
          <w:b/>
          <w:bCs/>
          <w:sz w:val="24"/>
          <w:szCs w:val="24"/>
        </w:rPr>
        <w:t>Figure (3.1): Conceptual Framework of the Study</w:t>
      </w:r>
    </w:p>
    <w:p w14:paraId="3C805D8A" w14:textId="014906F5" w:rsidR="007A33D3" w:rsidRPr="00B6605D" w:rsidRDefault="007A33D3" w:rsidP="00805FEF">
      <w:pPr>
        <w:spacing w:line="360" w:lineRule="auto"/>
        <w:ind w:firstLine="720"/>
        <w:contextualSpacing/>
        <w:jc w:val="both"/>
        <w:rPr>
          <w:sz w:val="24"/>
          <w:szCs w:val="24"/>
          <w:lang w:bidi="my-MM"/>
        </w:rPr>
      </w:pPr>
      <w:r w:rsidRPr="00B6605D">
        <w:rPr>
          <w:noProof/>
          <w:sz w:val="24"/>
          <w:szCs w:val="24"/>
        </w:rPr>
        <w:drawing>
          <wp:inline distT="0" distB="0" distL="0" distR="0" wp14:anchorId="19019073" wp14:editId="0E7CC850">
            <wp:extent cx="4660164" cy="2343785"/>
            <wp:effectExtent l="0" t="0" r="7620" b="0"/>
            <wp:docPr id="16595421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42135" name=""/>
                    <pic:cNvPicPr/>
                  </pic:nvPicPr>
                  <pic:blipFill rotWithShape="1">
                    <a:blip r:embed="rId10">
                      <a:extLst>
                        <a:ext uri="{96DAC541-7B7A-43D3-8B79-37D633B846F1}">
                          <asvg:svgBlip xmlns:asvg="http://schemas.microsoft.com/office/drawing/2016/SVG/main" r:embed="rId11"/>
                        </a:ext>
                      </a:extLst>
                    </a:blip>
                    <a:srcRect t="15169"/>
                    <a:stretch>
                      <a:fillRect/>
                    </a:stretch>
                  </pic:blipFill>
                  <pic:spPr bwMode="auto">
                    <a:xfrm>
                      <a:off x="0" y="0"/>
                      <a:ext cx="4727379" cy="2377590"/>
                    </a:xfrm>
                    <a:prstGeom prst="rect">
                      <a:avLst/>
                    </a:prstGeom>
                    <a:ln>
                      <a:noFill/>
                    </a:ln>
                    <a:extLst>
                      <a:ext uri="{53640926-AAD7-44D8-BBD7-CCE9431645EC}">
                        <a14:shadowObscured xmlns:a14="http://schemas.microsoft.com/office/drawing/2010/main"/>
                      </a:ext>
                    </a:extLst>
                  </pic:spPr>
                </pic:pic>
              </a:graphicData>
            </a:graphic>
          </wp:inline>
        </w:drawing>
      </w:r>
    </w:p>
    <w:p w14:paraId="0358D453" w14:textId="0D1264A1" w:rsidR="007A33D3" w:rsidRPr="00B6605D" w:rsidRDefault="007A33D3" w:rsidP="00805FEF">
      <w:pPr>
        <w:pStyle w:val="BodyText"/>
        <w:spacing w:line="360" w:lineRule="auto"/>
        <w:contextualSpacing/>
        <w:jc w:val="both"/>
        <w:rPr>
          <w:i/>
          <w:iCs/>
          <w:sz w:val="24"/>
          <w:szCs w:val="24"/>
          <w:lang w:bidi="my-MM"/>
        </w:rPr>
      </w:pPr>
      <w:r w:rsidRPr="00B6605D">
        <w:rPr>
          <w:i/>
          <w:iCs/>
          <w:sz w:val="24"/>
          <w:szCs w:val="24"/>
        </w:rPr>
        <w:t xml:space="preserve">Source: Own </w:t>
      </w:r>
      <w:r w:rsidR="00B449EE" w:rsidRPr="00B6605D">
        <w:rPr>
          <w:i/>
          <w:iCs/>
          <w:sz w:val="24"/>
          <w:szCs w:val="24"/>
        </w:rPr>
        <w:t>C</w:t>
      </w:r>
      <w:r w:rsidRPr="00B6605D">
        <w:rPr>
          <w:i/>
          <w:iCs/>
          <w:sz w:val="24"/>
          <w:szCs w:val="24"/>
        </w:rPr>
        <w:t xml:space="preserve">omplication based on </w:t>
      </w:r>
      <w:r w:rsidR="00C351AC" w:rsidRPr="00B6605D">
        <w:rPr>
          <w:i/>
          <w:iCs/>
          <w:sz w:val="24"/>
          <w:szCs w:val="24"/>
        </w:rPr>
        <w:t>P</w:t>
      </w:r>
      <w:r w:rsidRPr="00B6605D">
        <w:rPr>
          <w:i/>
          <w:iCs/>
          <w:sz w:val="24"/>
          <w:szCs w:val="24"/>
        </w:rPr>
        <w:t xml:space="preserve">revious Studies (2026) </w:t>
      </w:r>
    </w:p>
    <w:p w14:paraId="3CF10BFF" w14:textId="1A4925E7" w:rsidR="00940C97" w:rsidRPr="00B6605D" w:rsidRDefault="008120B1" w:rsidP="00805FEF">
      <w:pPr>
        <w:spacing w:line="360" w:lineRule="auto"/>
        <w:ind w:firstLine="720"/>
        <w:contextualSpacing/>
        <w:jc w:val="both"/>
        <w:rPr>
          <w:sz w:val="24"/>
          <w:szCs w:val="24"/>
          <w:lang w:bidi="my-MM"/>
        </w:rPr>
      </w:pPr>
      <w:r w:rsidRPr="00B6605D">
        <w:rPr>
          <w:sz w:val="24"/>
          <w:szCs w:val="24"/>
          <w:lang w:bidi="my-MM"/>
        </w:rPr>
        <w:lastRenderedPageBreak/>
        <w:t>As shown in Figure 1.0, this study examines the benefits and challenges of microfinance initiatives provided by MFIs in Yangon. In this framework, microfinance initiatives are considered the independent variables, including loan access and size, loan terms and pricing, savings services, non-financial services, monitoring and relationship management, flexibility, and MFI policies. These services aim to support small business owners by providing financial resources and business guidance. However, they may also create challenges such as repayment pressure and strict loan conditions. The dependent variable is small business growth, which refers to improvements in sales, profit, employment, and assets. The framework explains how microfinance initiatives influence small business development in Yangon.</w:t>
      </w:r>
      <w:r w:rsidR="00940C97" w:rsidRPr="00B6605D">
        <w:rPr>
          <w:vanish/>
          <w:sz w:val="24"/>
          <w:szCs w:val="24"/>
          <w:lang w:bidi="my-MM"/>
        </w:rPr>
        <w:t>Top of Form</w:t>
      </w:r>
    </w:p>
    <w:p w14:paraId="4781BBE4" w14:textId="77777777" w:rsidR="005173A9" w:rsidRDefault="005173A9" w:rsidP="00805FEF">
      <w:pPr>
        <w:spacing w:line="360" w:lineRule="auto"/>
        <w:contextualSpacing/>
        <w:jc w:val="both"/>
        <w:rPr>
          <w:sz w:val="24"/>
          <w:szCs w:val="24"/>
          <w:lang w:bidi="my-MM"/>
        </w:rPr>
      </w:pPr>
    </w:p>
    <w:p w14:paraId="5783B927" w14:textId="77777777" w:rsidR="00805FEF" w:rsidRDefault="00805FEF" w:rsidP="00805FEF">
      <w:pPr>
        <w:spacing w:line="360" w:lineRule="auto"/>
        <w:contextualSpacing/>
        <w:jc w:val="both"/>
        <w:rPr>
          <w:sz w:val="24"/>
          <w:szCs w:val="24"/>
          <w:lang w:bidi="my-MM"/>
        </w:rPr>
      </w:pPr>
    </w:p>
    <w:p w14:paraId="3750065A" w14:textId="77777777" w:rsidR="00805FEF" w:rsidRDefault="00805FEF" w:rsidP="00805FEF">
      <w:pPr>
        <w:spacing w:line="360" w:lineRule="auto"/>
        <w:contextualSpacing/>
        <w:jc w:val="both"/>
        <w:rPr>
          <w:sz w:val="24"/>
          <w:szCs w:val="24"/>
          <w:lang w:bidi="my-MM"/>
        </w:rPr>
      </w:pPr>
    </w:p>
    <w:p w14:paraId="58071575" w14:textId="77777777" w:rsidR="00805FEF" w:rsidRDefault="00805FEF" w:rsidP="00805FEF">
      <w:pPr>
        <w:spacing w:line="360" w:lineRule="auto"/>
        <w:contextualSpacing/>
        <w:jc w:val="both"/>
        <w:rPr>
          <w:sz w:val="24"/>
          <w:szCs w:val="24"/>
          <w:lang w:bidi="my-MM"/>
        </w:rPr>
      </w:pPr>
    </w:p>
    <w:p w14:paraId="7E7A6DB3" w14:textId="77777777" w:rsidR="00805FEF" w:rsidRDefault="00805FEF" w:rsidP="00805FEF">
      <w:pPr>
        <w:spacing w:line="360" w:lineRule="auto"/>
        <w:contextualSpacing/>
        <w:jc w:val="both"/>
        <w:rPr>
          <w:sz w:val="24"/>
          <w:szCs w:val="24"/>
          <w:lang w:bidi="my-MM"/>
        </w:rPr>
      </w:pPr>
    </w:p>
    <w:p w14:paraId="67550FB6" w14:textId="77777777" w:rsidR="00805FEF" w:rsidRDefault="00805FEF" w:rsidP="00805FEF">
      <w:pPr>
        <w:spacing w:line="360" w:lineRule="auto"/>
        <w:contextualSpacing/>
        <w:jc w:val="both"/>
        <w:rPr>
          <w:sz w:val="24"/>
          <w:szCs w:val="24"/>
          <w:lang w:bidi="my-MM"/>
        </w:rPr>
      </w:pPr>
    </w:p>
    <w:p w14:paraId="0E2BDC4E" w14:textId="77777777" w:rsidR="00805FEF" w:rsidRDefault="00805FEF" w:rsidP="00805FEF">
      <w:pPr>
        <w:spacing w:line="360" w:lineRule="auto"/>
        <w:contextualSpacing/>
        <w:jc w:val="both"/>
        <w:rPr>
          <w:sz w:val="24"/>
          <w:szCs w:val="24"/>
          <w:lang w:bidi="my-MM"/>
        </w:rPr>
      </w:pPr>
    </w:p>
    <w:p w14:paraId="39E8B577" w14:textId="77777777" w:rsidR="00805FEF" w:rsidRDefault="00805FEF" w:rsidP="00805FEF">
      <w:pPr>
        <w:spacing w:line="360" w:lineRule="auto"/>
        <w:contextualSpacing/>
        <w:jc w:val="both"/>
        <w:rPr>
          <w:sz w:val="24"/>
          <w:szCs w:val="24"/>
          <w:lang w:bidi="my-MM"/>
        </w:rPr>
      </w:pPr>
    </w:p>
    <w:p w14:paraId="521924A2" w14:textId="77777777" w:rsidR="00805FEF" w:rsidRDefault="00805FEF" w:rsidP="00805FEF">
      <w:pPr>
        <w:spacing w:line="360" w:lineRule="auto"/>
        <w:contextualSpacing/>
        <w:jc w:val="both"/>
        <w:rPr>
          <w:sz w:val="24"/>
          <w:szCs w:val="24"/>
          <w:lang w:bidi="my-MM"/>
        </w:rPr>
      </w:pPr>
    </w:p>
    <w:p w14:paraId="5F55B233" w14:textId="77777777" w:rsidR="00805FEF" w:rsidRDefault="00805FEF" w:rsidP="00805FEF">
      <w:pPr>
        <w:spacing w:line="360" w:lineRule="auto"/>
        <w:contextualSpacing/>
        <w:jc w:val="both"/>
        <w:rPr>
          <w:sz w:val="24"/>
          <w:szCs w:val="24"/>
          <w:lang w:bidi="my-MM"/>
        </w:rPr>
      </w:pPr>
    </w:p>
    <w:p w14:paraId="6A9FBC8C" w14:textId="77777777" w:rsidR="00805FEF" w:rsidRDefault="00805FEF" w:rsidP="00805FEF">
      <w:pPr>
        <w:spacing w:line="360" w:lineRule="auto"/>
        <w:contextualSpacing/>
        <w:jc w:val="both"/>
        <w:rPr>
          <w:sz w:val="24"/>
          <w:szCs w:val="24"/>
          <w:lang w:bidi="my-MM"/>
        </w:rPr>
      </w:pPr>
    </w:p>
    <w:p w14:paraId="6AC90384" w14:textId="77777777" w:rsidR="00805FEF" w:rsidRDefault="00805FEF" w:rsidP="00805FEF">
      <w:pPr>
        <w:spacing w:line="360" w:lineRule="auto"/>
        <w:contextualSpacing/>
        <w:jc w:val="both"/>
        <w:rPr>
          <w:sz w:val="24"/>
          <w:szCs w:val="24"/>
          <w:lang w:bidi="my-MM"/>
        </w:rPr>
      </w:pPr>
    </w:p>
    <w:p w14:paraId="4ED59D5D" w14:textId="77777777" w:rsidR="00805FEF" w:rsidRDefault="00805FEF" w:rsidP="00805FEF">
      <w:pPr>
        <w:spacing w:line="360" w:lineRule="auto"/>
        <w:contextualSpacing/>
        <w:jc w:val="both"/>
        <w:rPr>
          <w:sz w:val="24"/>
          <w:szCs w:val="24"/>
          <w:lang w:bidi="my-MM"/>
        </w:rPr>
      </w:pPr>
    </w:p>
    <w:p w14:paraId="2E7ED175" w14:textId="77777777" w:rsidR="00805FEF" w:rsidRDefault="00805FEF" w:rsidP="00805FEF">
      <w:pPr>
        <w:spacing w:line="360" w:lineRule="auto"/>
        <w:contextualSpacing/>
        <w:jc w:val="both"/>
        <w:rPr>
          <w:sz w:val="24"/>
          <w:szCs w:val="24"/>
          <w:lang w:bidi="my-MM"/>
        </w:rPr>
      </w:pPr>
    </w:p>
    <w:p w14:paraId="076F4194" w14:textId="77777777" w:rsidR="00805FEF" w:rsidRDefault="00805FEF" w:rsidP="00805FEF">
      <w:pPr>
        <w:spacing w:line="360" w:lineRule="auto"/>
        <w:contextualSpacing/>
        <w:jc w:val="both"/>
        <w:rPr>
          <w:sz w:val="24"/>
          <w:szCs w:val="24"/>
          <w:lang w:bidi="my-MM"/>
        </w:rPr>
      </w:pPr>
    </w:p>
    <w:p w14:paraId="1AF2340B" w14:textId="77777777" w:rsidR="00805FEF" w:rsidRDefault="00805FEF" w:rsidP="00805FEF">
      <w:pPr>
        <w:spacing w:line="360" w:lineRule="auto"/>
        <w:contextualSpacing/>
        <w:jc w:val="both"/>
        <w:rPr>
          <w:sz w:val="24"/>
          <w:szCs w:val="24"/>
          <w:lang w:bidi="my-MM"/>
        </w:rPr>
      </w:pPr>
    </w:p>
    <w:p w14:paraId="59C5E6D4" w14:textId="77777777" w:rsidR="00805FEF" w:rsidRDefault="00805FEF" w:rsidP="00805FEF">
      <w:pPr>
        <w:spacing w:line="360" w:lineRule="auto"/>
        <w:contextualSpacing/>
        <w:jc w:val="both"/>
        <w:rPr>
          <w:sz w:val="24"/>
          <w:szCs w:val="24"/>
          <w:lang w:bidi="my-MM"/>
        </w:rPr>
      </w:pPr>
    </w:p>
    <w:p w14:paraId="4CC14B50" w14:textId="77777777" w:rsidR="00805FEF" w:rsidRDefault="00805FEF" w:rsidP="00805FEF">
      <w:pPr>
        <w:spacing w:line="360" w:lineRule="auto"/>
        <w:contextualSpacing/>
        <w:jc w:val="both"/>
        <w:rPr>
          <w:sz w:val="24"/>
          <w:szCs w:val="24"/>
          <w:lang w:bidi="my-MM"/>
        </w:rPr>
      </w:pPr>
    </w:p>
    <w:p w14:paraId="12AB731B" w14:textId="77777777" w:rsidR="00805FEF" w:rsidRDefault="00805FEF" w:rsidP="00805FEF">
      <w:pPr>
        <w:spacing w:line="360" w:lineRule="auto"/>
        <w:contextualSpacing/>
        <w:jc w:val="both"/>
        <w:rPr>
          <w:sz w:val="24"/>
          <w:szCs w:val="24"/>
          <w:lang w:bidi="my-MM"/>
        </w:rPr>
      </w:pPr>
    </w:p>
    <w:p w14:paraId="78E58F57" w14:textId="77777777" w:rsidR="00805FEF" w:rsidRDefault="00805FEF" w:rsidP="00805FEF">
      <w:pPr>
        <w:spacing w:line="360" w:lineRule="auto"/>
        <w:contextualSpacing/>
        <w:jc w:val="both"/>
        <w:rPr>
          <w:sz w:val="24"/>
          <w:szCs w:val="24"/>
          <w:lang w:bidi="my-MM"/>
        </w:rPr>
      </w:pPr>
    </w:p>
    <w:p w14:paraId="6712769A" w14:textId="77777777" w:rsidR="00805FEF" w:rsidRDefault="00805FEF" w:rsidP="00805FEF">
      <w:pPr>
        <w:spacing w:line="360" w:lineRule="auto"/>
        <w:contextualSpacing/>
        <w:jc w:val="both"/>
        <w:rPr>
          <w:sz w:val="24"/>
          <w:szCs w:val="24"/>
          <w:lang w:bidi="my-MM"/>
        </w:rPr>
      </w:pPr>
    </w:p>
    <w:p w14:paraId="67DFAEB6" w14:textId="77777777" w:rsidR="00805FEF" w:rsidRDefault="00805FEF" w:rsidP="00805FEF">
      <w:pPr>
        <w:spacing w:line="360" w:lineRule="auto"/>
        <w:contextualSpacing/>
        <w:jc w:val="both"/>
        <w:rPr>
          <w:sz w:val="24"/>
          <w:szCs w:val="24"/>
          <w:lang w:bidi="my-MM"/>
        </w:rPr>
      </w:pPr>
    </w:p>
    <w:p w14:paraId="74E1223A" w14:textId="77777777" w:rsidR="00805FEF" w:rsidRPr="00B6605D" w:rsidRDefault="00805FEF" w:rsidP="00805FEF">
      <w:pPr>
        <w:spacing w:line="360" w:lineRule="auto"/>
        <w:contextualSpacing/>
        <w:jc w:val="both"/>
        <w:rPr>
          <w:vanish/>
          <w:sz w:val="24"/>
          <w:szCs w:val="24"/>
          <w:lang w:bidi="my-MM"/>
        </w:rPr>
      </w:pPr>
    </w:p>
    <w:p w14:paraId="06661639" w14:textId="77777777" w:rsidR="00940C97" w:rsidRPr="00B6605D" w:rsidRDefault="00940C97" w:rsidP="00805FEF">
      <w:pPr>
        <w:spacing w:line="360" w:lineRule="auto"/>
        <w:contextualSpacing/>
        <w:jc w:val="both"/>
        <w:rPr>
          <w:vanish/>
          <w:sz w:val="24"/>
          <w:szCs w:val="24"/>
          <w:lang w:bidi="my-MM"/>
        </w:rPr>
      </w:pPr>
      <w:r w:rsidRPr="00B6605D">
        <w:rPr>
          <w:vanish/>
          <w:sz w:val="24"/>
          <w:szCs w:val="24"/>
          <w:lang w:bidi="my-MM"/>
        </w:rPr>
        <w:t>Bottom of Form</w:t>
      </w:r>
    </w:p>
    <w:p w14:paraId="374DD47A" w14:textId="77777777" w:rsidR="00616DED" w:rsidRPr="00B6605D" w:rsidRDefault="00616DED" w:rsidP="00805FEF">
      <w:pPr>
        <w:spacing w:line="360" w:lineRule="auto"/>
        <w:contextualSpacing/>
        <w:jc w:val="both"/>
        <w:rPr>
          <w:sz w:val="24"/>
          <w:szCs w:val="24"/>
          <w:lang w:bidi="my-MM"/>
        </w:rPr>
      </w:pPr>
    </w:p>
    <w:p w14:paraId="396A2D86" w14:textId="4AC48136" w:rsidR="00F32722" w:rsidRPr="00805FEF" w:rsidRDefault="00CF6BD3" w:rsidP="00805FEF">
      <w:pPr>
        <w:pStyle w:val="Heading2"/>
        <w:spacing w:line="276" w:lineRule="auto"/>
      </w:pPr>
      <w:hyperlink w:anchor="_Toc219240451" w:history="1">
        <w:bookmarkStart w:id="23" w:name="_Toc225421333"/>
        <w:r w:rsidRPr="00805FEF">
          <w:rPr>
            <w:rStyle w:val="Hyperlink"/>
            <w:color w:val="auto"/>
            <w:u w:val="none"/>
          </w:rPr>
          <w:t>CHAPTER 3</w:t>
        </w:r>
        <w:bookmarkEnd w:id="23"/>
        <w:r w:rsidRPr="00805FEF">
          <w:rPr>
            <w:rStyle w:val="Hyperlink"/>
            <w:webHidden/>
            <w:color w:val="auto"/>
            <w:u w:val="none"/>
          </w:rPr>
          <w:tab/>
        </w:r>
      </w:hyperlink>
    </w:p>
    <w:p w14:paraId="1C4DB5E5" w14:textId="531B9792" w:rsidR="00F32722" w:rsidRPr="00805FEF" w:rsidRDefault="00F32722" w:rsidP="00805FEF">
      <w:pPr>
        <w:pStyle w:val="Heading2"/>
        <w:spacing w:line="276" w:lineRule="auto"/>
      </w:pPr>
      <w:bookmarkStart w:id="24" w:name="_Toc225421334"/>
      <w:r w:rsidRPr="00805FEF">
        <w:t>RESEARCH METHDOLOGY</w:t>
      </w:r>
      <w:bookmarkEnd w:id="24"/>
    </w:p>
    <w:p w14:paraId="0B442861" w14:textId="77777777" w:rsidR="00805FEF" w:rsidRPr="00B6605D" w:rsidRDefault="00805FEF" w:rsidP="00805FEF">
      <w:pPr>
        <w:pStyle w:val="Heading2"/>
        <w:jc w:val="left"/>
      </w:pPr>
    </w:p>
    <w:p w14:paraId="58B68596" w14:textId="5E62A3E7" w:rsidR="00366AE3" w:rsidRPr="00B6605D" w:rsidRDefault="00366AE3" w:rsidP="00805FEF">
      <w:pPr>
        <w:spacing w:line="360" w:lineRule="auto"/>
        <w:ind w:firstLine="720"/>
        <w:contextualSpacing/>
        <w:jc w:val="both"/>
        <w:rPr>
          <w:sz w:val="24"/>
          <w:szCs w:val="24"/>
          <w:lang w:bidi="my-MM"/>
        </w:rPr>
      </w:pPr>
      <w:r w:rsidRPr="00B6605D">
        <w:rPr>
          <w:sz w:val="24"/>
          <w:szCs w:val="24"/>
          <w:lang w:bidi="my-MM"/>
        </w:rPr>
        <w:t>This chapter presents the research methodology used in this study. It explains the research approach, research strategy, research design, population and sampling design, data collection methods, questionnaire design, data analysis techniques, and ethical considerations. The purpose of this chapter is to describe clearly how the research was conducted and how the collected data were analyzed in order to answer the research questions and test the hypotheses of the study.</w:t>
      </w:r>
    </w:p>
    <w:p w14:paraId="20014B74" w14:textId="77777777" w:rsidR="00366AE3" w:rsidRPr="00B6605D" w:rsidRDefault="00366AE3" w:rsidP="00805FEF">
      <w:pPr>
        <w:spacing w:line="360" w:lineRule="auto"/>
        <w:contextualSpacing/>
        <w:jc w:val="both"/>
        <w:rPr>
          <w:b/>
          <w:bCs/>
          <w:sz w:val="24"/>
          <w:szCs w:val="24"/>
          <w:lang w:bidi="my-MM"/>
        </w:rPr>
      </w:pPr>
    </w:p>
    <w:p w14:paraId="4E6E64D5" w14:textId="50C49126" w:rsidR="000519F1" w:rsidRPr="00B6605D" w:rsidRDefault="000519F1" w:rsidP="00805FEF">
      <w:pPr>
        <w:pStyle w:val="Heading1"/>
        <w:rPr>
          <w:lang w:bidi="my-MM"/>
        </w:rPr>
      </w:pPr>
      <w:bookmarkStart w:id="25" w:name="_Toc225421335"/>
      <w:r w:rsidRPr="00B6605D">
        <w:rPr>
          <w:lang w:bidi="my-MM"/>
        </w:rPr>
        <w:t>3.1 Research Method</w:t>
      </w:r>
      <w:bookmarkEnd w:id="25"/>
    </w:p>
    <w:p w14:paraId="4A6ACB3A" w14:textId="7CE0ED8C" w:rsidR="001C3BA3" w:rsidRPr="00B6605D" w:rsidRDefault="001C3BA3" w:rsidP="00805FEF">
      <w:pPr>
        <w:spacing w:line="360" w:lineRule="auto"/>
        <w:ind w:firstLine="720"/>
        <w:contextualSpacing/>
        <w:jc w:val="both"/>
        <w:rPr>
          <w:sz w:val="24"/>
          <w:szCs w:val="24"/>
          <w:lang w:bidi="my-MM"/>
        </w:rPr>
      </w:pPr>
      <w:r w:rsidRPr="00B6605D">
        <w:rPr>
          <w:sz w:val="24"/>
          <w:szCs w:val="24"/>
          <w:lang w:bidi="my-MM"/>
        </w:rPr>
        <w:t>Research methodology provides a structured process for collecting, analyzing, and interpreting data in order to answer research questions. It ensures that research findings are reliable and valid</w:t>
      </w:r>
      <w:sdt>
        <w:sdtPr>
          <w:rPr>
            <w:sz w:val="24"/>
            <w:szCs w:val="24"/>
            <w:lang w:bidi="my-MM"/>
          </w:rPr>
          <w:id w:val="1729101797"/>
          <w:citation/>
        </w:sdtPr>
        <w:sdtContent>
          <w:r w:rsidR="00834C8A" w:rsidRPr="00B6605D">
            <w:rPr>
              <w:sz w:val="24"/>
              <w:szCs w:val="24"/>
              <w:lang w:bidi="my-MM"/>
            </w:rPr>
            <w:fldChar w:fldCharType="begin"/>
          </w:r>
          <w:r w:rsidR="00834C8A" w:rsidRPr="00B6605D">
            <w:rPr>
              <w:sz w:val="24"/>
              <w:szCs w:val="24"/>
              <w:lang w:bidi="my-MM"/>
            </w:rPr>
            <w:instrText xml:space="preserve"> CITATION Bho13 \l 1033 </w:instrText>
          </w:r>
          <w:r w:rsidR="00834C8A" w:rsidRPr="00B6605D">
            <w:rPr>
              <w:sz w:val="24"/>
              <w:szCs w:val="24"/>
              <w:lang w:bidi="my-MM"/>
            </w:rPr>
            <w:fldChar w:fldCharType="separate"/>
          </w:r>
          <w:r w:rsidR="00666377" w:rsidRPr="00B6605D">
            <w:rPr>
              <w:noProof/>
              <w:sz w:val="24"/>
              <w:szCs w:val="24"/>
              <w:lang w:bidi="my-MM"/>
            </w:rPr>
            <w:t xml:space="preserve"> (Bhome, et al., 2013)</w:t>
          </w:r>
          <w:r w:rsidR="00834C8A" w:rsidRPr="00B6605D">
            <w:rPr>
              <w:sz w:val="24"/>
              <w:szCs w:val="24"/>
              <w:lang w:bidi="my-MM"/>
            </w:rPr>
            <w:fldChar w:fldCharType="end"/>
          </w:r>
        </w:sdtContent>
      </w:sdt>
      <w:r w:rsidRPr="00B6605D">
        <w:rPr>
          <w:sz w:val="24"/>
          <w:szCs w:val="24"/>
          <w:cs/>
          <w:lang w:bidi="my-MM"/>
        </w:rPr>
        <w:t>.</w:t>
      </w:r>
      <w:r w:rsidRPr="00B6605D">
        <w:rPr>
          <w:sz w:val="24"/>
          <w:szCs w:val="24"/>
          <w:lang w:bidi="my-MM"/>
        </w:rPr>
        <w:t xml:space="preserve"> A clear methodology also helps reduce bias and improves the overall quality of the study.</w:t>
      </w:r>
    </w:p>
    <w:p w14:paraId="03315BD7" w14:textId="0990DFF9" w:rsidR="0035601A" w:rsidRPr="00B6605D" w:rsidRDefault="0035601A" w:rsidP="00805FEF">
      <w:pPr>
        <w:spacing w:line="360" w:lineRule="auto"/>
        <w:ind w:firstLine="720"/>
        <w:contextualSpacing/>
        <w:jc w:val="both"/>
        <w:rPr>
          <w:sz w:val="24"/>
          <w:szCs w:val="24"/>
          <w:lang w:bidi="my-MM"/>
        </w:rPr>
      </w:pPr>
      <w:r w:rsidRPr="00B6605D">
        <w:rPr>
          <w:sz w:val="24"/>
          <w:szCs w:val="24"/>
          <w:lang w:bidi="my-MM"/>
        </w:rPr>
        <w:t>This study uses a quantitative research method to examine the benefits and challenges of microfinance initiatives for small business growth in Yangon Region, Myanmar. The quantitative approach focuses on collecting numerical data and analyzing it with statistical tools so that relationships between variables can be measured clearly.</w:t>
      </w:r>
      <w:sdt>
        <w:sdtPr>
          <w:rPr>
            <w:sz w:val="24"/>
            <w:szCs w:val="24"/>
            <w:lang w:bidi="my-MM"/>
          </w:rPr>
          <w:id w:val="-172425840"/>
          <w:citation/>
        </w:sdtPr>
        <w:sdtContent>
          <w:r w:rsidRPr="00B6605D">
            <w:rPr>
              <w:sz w:val="24"/>
              <w:szCs w:val="24"/>
              <w:lang w:bidi="my-MM"/>
            </w:rPr>
            <w:fldChar w:fldCharType="begin"/>
          </w:r>
          <w:r w:rsidRPr="00B6605D">
            <w:rPr>
              <w:sz w:val="24"/>
              <w:szCs w:val="24"/>
              <w:lang w:bidi="my-MM"/>
            </w:rPr>
            <w:instrText xml:space="preserve"> CITATION Ala11 \l 1033 </w:instrText>
          </w:r>
          <w:r w:rsidRPr="00B6605D">
            <w:rPr>
              <w:sz w:val="24"/>
              <w:szCs w:val="24"/>
              <w:lang w:bidi="my-MM"/>
            </w:rPr>
            <w:fldChar w:fldCharType="separate"/>
          </w:r>
          <w:r w:rsidR="00666377" w:rsidRPr="00B6605D">
            <w:rPr>
              <w:noProof/>
              <w:sz w:val="24"/>
              <w:szCs w:val="24"/>
              <w:lang w:bidi="my-MM"/>
            </w:rPr>
            <w:t xml:space="preserve"> (Bryman &amp; Cramer, 2011)</w:t>
          </w:r>
          <w:r w:rsidRPr="00B6605D">
            <w:rPr>
              <w:sz w:val="24"/>
              <w:szCs w:val="24"/>
              <w:lang w:bidi="my-MM"/>
            </w:rPr>
            <w:fldChar w:fldCharType="end"/>
          </w:r>
        </w:sdtContent>
      </w:sdt>
      <w:r w:rsidRPr="00B6605D">
        <w:rPr>
          <w:sz w:val="24"/>
          <w:szCs w:val="24"/>
          <w:lang w:bidi="my-MM"/>
        </w:rPr>
        <w:t xml:space="preserve">. In this study, data were collected through a structured survey questionnaire distributed to small business owners who use microfinance services. </w:t>
      </w:r>
    </w:p>
    <w:p w14:paraId="645C55A0" w14:textId="0D8D5CE4" w:rsidR="000A5035" w:rsidRPr="00B6605D" w:rsidRDefault="0035601A" w:rsidP="00805FEF">
      <w:pPr>
        <w:spacing w:line="360" w:lineRule="auto"/>
        <w:ind w:firstLine="720"/>
        <w:contextualSpacing/>
        <w:jc w:val="both"/>
        <w:rPr>
          <w:sz w:val="24"/>
          <w:szCs w:val="24"/>
          <w:lang w:bidi="my-MM"/>
        </w:rPr>
      </w:pPr>
      <w:r w:rsidRPr="00B6605D">
        <w:rPr>
          <w:sz w:val="24"/>
          <w:szCs w:val="24"/>
          <w:lang w:bidi="my-MM"/>
        </w:rPr>
        <w:t>The questionnaire uses a five</w:t>
      </w:r>
      <w:r w:rsidRPr="00B6605D">
        <w:rPr>
          <w:sz w:val="24"/>
          <w:szCs w:val="24"/>
          <w:lang w:bidi="my-MM"/>
        </w:rPr>
        <w:noBreakHyphen/>
        <w:t>point Likert scale to measure respondents’ opinions and perceptions on loan access, loan terms, savings services, training, monitoring, MFI policies, and business performance. The collected data are analyzed using descriptive statistics to summarize respondent characteristics and key variables, and multiple regression analysis to test the effect of microfinance initiatives on small business growth. The quantitative method is suitable for this research because it allows the researcher to test hypotheses, identify significant factors, and provide objective evidence for decision making.</w:t>
      </w:r>
    </w:p>
    <w:p w14:paraId="46C0A57D" w14:textId="77777777" w:rsidR="008F16F3" w:rsidRPr="00B6605D" w:rsidRDefault="008F16F3" w:rsidP="00805FEF">
      <w:pPr>
        <w:spacing w:line="360" w:lineRule="auto"/>
        <w:contextualSpacing/>
        <w:jc w:val="both"/>
        <w:rPr>
          <w:b/>
          <w:bCs/>
          <w:sz w:val="24"/>
          <w:szCs w:val="24"/>
          <w:lang w:bidi="my-MM"/>
        </w:rPr>
      </w:pPr>
    </w:p>
    <w:p w14:paraId="60B55A2A" w14:textId="1289AD0E" w:rsidR="000519F1" w:rsidRPr="00B6605D" w:rsidRDefault="000519F1" w:rsidP="00805FEF">
      <w:pPr>
        <w:spacing w:line="360" w:lineRule="auto"/>
        <w:contextualSpacing/>
        <w:jc w:val="both"/>
        <w:rPr>
          <w:b/>
          <w:bCs/>
          <w:sz w:val="24"/>
          <w:szCs w:val="24"/>
          <w:lang w:bidi="my-MM"/>
        </w:rPr>
      </w:pPr>
      <w:r w:rsidRPr="00B6605D">
        <w:rPr>
          <w:b/>
          <w:bCs/>
          <w:sz w:val="24"/>
          <w:szCs w:val="24"/>
          <w:lang w:bidi="my-MM"/>
        </w:rPr>
        <w:t>3.1.1 Research Approach</w:t>
      </w:r>
    </w:p>
    <w:p w14:paraId="16086EB1" w14:textId="77777777" w:rsidR="008F16F3" w:rsidRPr="00B6605D" w:rsidRDefault="008F16F3" w:rsidP="00805FEF">
      <w:pPr>
        <w:spacing w:line="360" w:lineRule="auto"/>
        <w:ind w:firstLine="720"/>
        <w:contextualSpacing/>
        <w:jc w:val="both"/>
        <w:rPr>
          <w:sz w:val="24"/>
          <w:szCs w:val="24"/>
          <w:lang w:val="en" w:bidi="my-MM"/>
        </w:rPr>
      </w:pPr>
      <w:r w:rsidRPr="00B6605D">
        <w:rPr>
          <w:sz w:val="24"/>
          <w:szCs w:val="24"/>
          <w:lang w:val="en" w:bidi="my-MM"/>
        </w:rPr>
        <w:t xml:space="preserve">This study adopts a quantitative research approach to assess how microfinance initiatives influence small business growth in Yangon Region. The quantitative </w:t>
      </w:r>
      <w:r w:rsidRPr="00B6605D">
        <w:rPr>
          <w:sz w:val="24"/>
          <w:szCs w:val="24"/>
          <w:lang w:val="en" w:bidi="my-MM"/>
        </w:rPr>
        <w:lastRenderedPageBreak/>
        <w:t xml:space="preserve">approach is suitable because the main variables of interest, such as sales, profit, number of employees, and access to financial services, can be measured using numerical data. </w:t>
      </w:r>
    </w:p>
    <w:p w14:paraId="7243E2EB" w14:textId="1426228E" w:rsidR="008F16F3" w:rsidRPr="00B6605D" w:rsidRDefault="008F16F3" w:rsidP="00805FEF">
      <w:pPr>
        <w:spacing w:line="360" w:lineRule="auto"/>
        <w:ind w:firstLine="720"/>
        <w:contextualSpacing/>
        <w:jc w:val="both"/>
        <w:rPr>
          <w:sz w:val="24"/>
          <w:szCs w:val="24"/>
          <w:lang w:val="en" w:bidi="my-MM"/>
        </w:rPr>
      </w:pPr>
      <w:r w:rsidRPr="00B6605D">
        <w:rPr>
          <w:sz w:val="24"/>
          <w:szCs w:val="24"/>
          <w:lang w:val="en" w:bidi="my-MM"/>
        </w:rPr>
        <w:t>In this approach, information is collected through a standardized questionnaire, and all respondents answer the same set of questions using a five</w:t>
      </w:r>
      <w:r w:rsidRPr="00B6605D">
        <w:rPr>
          <w:sz w:val="24"/>
          <w:szCs w:val="24"/>
          <w:lang w:val="en" w:bidi="my-MM"/>
        </w:rPr>
        <w:noBreakHyphen/>
        <w:t>point Likert scale. This makes it possible to compare answers across many small business owners and to identify common patterns. The data are then analyzed using statistical software to produce descriptive statistics and to run multiple regression analysis. Through this analysis, the study can test the research hypotheses and determine which microfinance factors have significant effects on business growth. Overall, the quantitative approach allows the research to provide clear, objective, and generalizable findings.</w:t>
      </w:r>
    </w:p>
    <w:p w14:paraId="07690905" w14:textId="77777777" w:rsidR="007524F7" w:rsidRPr="00B6605D" w:rsidRDefault="007524F7" w:rsidP="00805FEF">
      <w:pPr>
        <w:spacing w:line="360" w:lineRule="auto"/>
        <w:contextualSpacing/>
        <w:jc w:val="both"/>
        <w:rPr>
          <w:b/>
          <w:bCs/>
          <w:sz w:val="24"/>
          <w:szCs w:val="24"/>
          <w:lang w:bidi="my-MM"/>
        </w:rPr>
      </w:pPr>
    </w:p>
    <w:p w14:paraId="33440CE6" w14:textId="363AC374" w:rsidR="000519F1" w:rsidRPr="00B6605D" w:rsidRDefault="000519F1" w:rsidP="00805FEF">
      <w:pPr>
        <w:spacing w:line="360" w:lineRule="auto"/>
        <w:contextualSpacing/>
        <w:jc w:val="both"/>
        <w:rPr>
          <w:b/>
          <w:bCs/>
          <w:sz w:val="24"/>
          <w:szCs w:val="24"/>
          <w:lang w:bidi="my-MM"/>
        </w:rPr>
      </w:pPr>
      <w:r w:rsidRPr="00B6605D">
        <w:rPr>
          <w:b/>
          <w:bCs/>
          <w:sz w:val="24"/>
          <w:szCs w:val="24"/>
          <w:lang w:bidi="my-MM"/>
        </w:rPr>
        <w:t>3.1.2 Research Strategy</w:t>
      </w:r>
    </w:p>
    <w:p w14:paraId="1A1D49C9" w14:textId="47A36707" w:rsidR="00E666E9" w:rsidRPr="00B6605D" w:rsidRDefault="001C3BA3" w:rsidP="00805FEF">
      <w:pPr>
        <w:spacing w:line="360" w:lineRule="auto"/>
        <w:ind w:firstLine="720"/>
        <w:contextualSpacing/>
        <w:jc w:val="both"/>
        <w:rPr>
          <w:sz w:val="24"/>
          <w:szCs w:val="24"/>
          <w:lang w:bidi="my-MM"/>
        </w:rPr>
      </w:pPr>
      <w:r w:rsidRPr="00B6605D">
        <w:rPr>
          <w:sz w:val="24"/>
          <w:szCs w:val="24"/>
          <w:lang w:bidi="my-MM"/>
        </w:rPr>
        <w:t>The research strategy used in this study is a cross-sectional survey strategy. A cross-sectional survey collects data at a single point in time and is widely used in business research</w:t>
      </w:r>
      <w:sdt>
        <w:sdtPr>
          <w:rPr>
            <w:sz w:val="24"/>
            <w:szCs w:val="24"/>
            <w:lang w:bidi="my-MM"/>
          </w:rPr>
          <w:id w:val="1634591917"/>
          <w:citation/>
        </w:sdtPr>
        <w:sdtContent>
          <w:r w:rsidRPr="00B6605D">
            <w:rPr>
              <w:sz w:val="24"/>
              <w:szCs w:val="24"/>
              <w:lang w:bidi="my-MM"/>
            </w:rPr>
            <w:fldChar w:fldCharType="begin"/>
          </w:r>
          <w:r w:rsidRPr="00B6605D">
            <w:rPr>
              <w:sz w:val="24"/>
              <w:szCs w:val="24"/>
              <w:cs/>
              <w:lang w:bidi="my-MM"/>
            </w:rPr>
            <w:instrText xml:space="preserve"> </w:instrText>
          </w:r>
          <w:r w:rsidRPr="00B6605D">
            <w:rPr>
              <w:sz w:val="24"/>
              <w:szCs w:val="24"/>
              <w:lang w:bidi="my-MM"/>
            </w:rPr>
            <w:instrText>CITATION DrS</w:instrText>
          </w:r>
          <w:r w:rsidRPr="00B6605D">
            <w:rPr>
              <w:sz w:val="24"/>
              <w:szCs w:val="24"/>
              <w:cs/>
              <w:lang w:bidi="my-MM"/>
            </w:rPr>
            <w:instrText xml:space="preserve">18 </w:instrText>
          </w:r>
          <w:r w:rsidRPr="00B6605D">
            <w:rPr>
              <w:sz w:val="24"/>
              <w:szCs w:val="24"/>
              <w:lang w:bidi="my-MM"/>
            </w:rPr>
            <w:instrText xml:space="preserve">\l </w:instrText>
          </w:r>
          <w:r w:rsidRPr="00B6605D">
            <w:rPr>
              <w:sz w:val="24"/>
              <w:szCs w:val="24"/>
              <w:cs/>
              <w:lang w:bidi="my-MM"/>
            </w:rPr>
            <w:instrText xml:space="preserve">1109 </w:instrText>
          </w:r>
          <w:r w:rsidRPr="00B6605D">
            <w:rPr>
              <w:sz w:val="24"/>
              <w:szCs w:val="24"/>
              <w:lang w:bidi="my-MM"/>
            </w:rPr>
            <w:fldChar w:fldCharType="separate"/>
          </w:r>
          <w:r w:rsidR="00666377" w:rsidRPr="00B6605D">
            <w:rPr>
              <w:noProof/>
              <w:sz w:val="24"/>
              <w:szCs w:val="24"/>
              <w:cs/>
              <w:lang w:bidi="my-MM"/>
            </w:rPr>
            <w:t xml:space="preserve"> (</w:t>
          </w:r>
          <w:r w:rsidR="00666377" w:rsidRPr="00B6605D">
            <w:rPr>
              <w:noProof/>
              <w:sz w:val="24"/>
              <w:szCs w:val="24"/>
              <w:lang w:bidi="my-MM"/>
            </w:rPr>
            <w:t xml:space="preserve">Greener, </w:t>
          </w:r>
          <w:r w:rsidR="00666377" w:rsidRPr="00B6605D">
            <w:rPr>
              <w:noProof/>
              <w:sz w:val="24"/>
              <w:szCs w:val="24"/>
              <w:cs/>
              <w:lang w:bidi="my-MM"/>
            </w:rPr>
            <w:t>2018)</w:t>
          </w:r>
          <w:r w:rsidRPr="00B6605D">
            <w:rPr>
              <w:sz w:val="24"/>
              <w:szCs w:val="24"/>
              <w:lang w:bidi="my-MM"/>
            </w:rPr>
            <w:fldChar w:fldCharType="end"/>
          </w:r>
        </w:sdtContent>
      </w:sdt>
      <w:r w:rsidRPr="00B6605D">
        <w:rPr>
          <w:sz w:val="24"/>
          <w:szCs w:val="24"/>
          <w:lang w:bidi="my-MM"/>
        </w:rPr>
        <w:t>.</w:t>
      </w:r>
      <w:r w:rsidR="008F16F3" w:rsidRPr="00B6605D">
        <w:rPr>
          <w:sz w:val="24"/>
          <w:szCs w:val="24"/>
          <w:lang w:bidi="my-MM"/>
        </w:rPr>
        <w:t xml:space="preserve"> </w:t>
      </w:r>
      <w:r w:rsidRPr="00B6605D">
        <w:rPr>
          <w:sz w:val="24"/>
          <w:szCs w:val="24"/>
          <w:lang w:bidi="my-MM"/>
        </w:rPr>
        <w:t>This strategy is appropriate because the study aims to examine the current situation of small business owners using microfinance services in Yangon Region. It allows the researcher to collect data from many respondents within a limited time and cost.</w:t>
      </w:r>
    </w:p>
    <w:p w14:paraId="1D4050AF" w14:textId="70A466C7" w:rsidR="00152238" w:rsidRPr="00B6605D" w:rsidRDefault="001C3BA3" w:rsidP="00805FEF">
      <w:pPr>
        <w:spacing w:line="360" w:lineRule="auto"/>
        <w:ind w:firstLine="720"/>
        <w:contextualSpacing/>
        <w:jc w:val="both"/>
        <w:rPr>
          <w:sz w:val="24"/>
          <w:szCs w:val="24"/>
          <w:lang w:bidi="my-MM"/>
        </w:rPr>
      </w:pPr>
      <w:r w:rsidRPr="00B6605D">
        <w:rPr>
          <w:sz w:val="24"/>
          <w:szCs w:val="24"/>
          <w:lang w:bidi="my-MM"/>
        </w:rPr>
        <w:t>However, the cross-sectional design has limitations. It does not capture changes over time and cannot fully establish causal relationships. The results represent only the conditions during the data collection period.</w:t>
      </w:r>
      <w:bookmarkStart w:id="26" w:name="_Toc225421336"/>
    </w:p>
    <w:p w14:paraId="4CD99530" w14:textId="77777777" w:rsidR="00E666E9" w:rsidRPr="00B6605D" w:rsidRDefault="00E666E9" w:rsidP="00805FEF">
      <w:pPr>
        <w:spacing w:line="360" w:lineRule="auto"/>
        <w:ind w:firstLine="720"/>
        <w:contextualSpacing/>
        <w:jc w:val="both"/>
        <w:rPr>
          <w:sz w:val="24"/>
          <w:szCs w:val="24"/>
          <w:lang w:bidi="my-MM"/>
        </w:rPr>
      </w:pPr>
    </w:p>
    <w:p w14:paraId="2D87AAD6" w14:textId="17226318" w:rsidR="000519F1" w:rsidRPr="00B6605D" w:rsidRDefault="000519F1" w:rsidP="00805FEF">
      <w:pPr>
        <w:pStyle w:val="Heading1"/>
        <w:rPr>
          <w:lang w:bidi="my-MM"/>
        </w:rPr>
      </w:pPr>
      <w:r w:rsidRPr="00B6605D">
        <w:rPr>
          <w:lang w:bidi="my-MM"/>
        </w:rPr>
        <w:t>3.2 Research Design</w:t>
      </w:r>
      <w:bookmarkEnd w:id="26"/>
    </w:p>
    <w:p w14:paraId="0007BF7E" w14:textId="35FCAEB2" w:rsidR="007524F7" w:rsidRPr="00B6605D" w:rsidRDefault="001C3BA3" w:rsidP="00805FEF">
      <w:pPr>
        <w:spacing w:line="360" w:lineRule="auto"/>
        <w:ind w:firstLine="720"/>
        <w:contextualSpacing/>
        <w:jc w:val="both"/>
        <w:rPr>
          <w:sz w:val="24"/>
          <w:szCs w:val="24"/>
          <w:lang w:bidi="my-MM"/>
        </w:rPr>
      </w:pPr>
      <w:r w:rsidRPr="00B6605D">
        <w:rPr>
          <w:sz w:val="24"/>
          <w:szCs w:val="24"/>
          <w:lang w:bidi="my-MM"/>
        </w:rPr>
        <w:t xml:space="preserve">Research design refers to the overall plan used to conduct the study and answer the research questions </w:t>
      </w:r>
      <w:sdt>
        <w:sdtPr>
          <w:rPr>
            <w:sz w:val="24"/>
            <w:szCs w:val="24"/>
            <w:lang w:bidi="my-MM"/>
          </w:rPr>
          <w:id w:val="684560361"/>
          <w:citation/>
        </w:sdtPr>
        <w:sdtContent>
          <w:r w:rsidR="00BE3B64" w:rsidRPr="00B6605D">
            <w:rPr>
              <w:sz w:val="24"/>
              <w:szCs w:val="24"/>
              <w:lang w:bidi="my-MM"/>
            </w:rPr>
            <w:fldChar w:fldCharType="begin"/>
          </w:r>
          <w:r w:rsidR="00BE3B64" w:rsidRPr="00B6605D">
            <w:rPr>
              <w:sz w:val="24"/>
              <w:szCs w:val="24"/>
              <w:cs/>
              <w:lang w:bidi="my-MM"/>
            </w:rPr>
            <w:instrText xml:space="preserve"> </w:instrText>
          </w:r>
          <w:r w:rsidR="00BE3B64" w:rsidRPr="00B6605D">
            <w:rPr>
              <w:sz w:val="24"/>
              <w:szCs w:val="24"/>
              <w:lang w:bidi="my-MM"/>
            </w:rPr>
            <w:instrText>CITATION Uma</w:instrText>
          </w:r>
          <w:r w:rsidR="00BE3B64" w:rsidRPr="00B6605D">
            <w:rPr>
              <w:sz w:val="24"/>
              <w:szCs w:val="24"/>
              <w:cs/>
              <w:lang w:bidi="my-MM"/>
            </w:rPr>
            <w:instrText xml:space="preserve">03 </w:instrText>
          </w:r>
          <w:r w:rsidR="00BE3B64" w:rsidRPr="00B6605D">
            <w:rPr>
              <w:sz w:val="24"/>
              <w:szCs w:val="24"/>
              <w:lang w:bidi="my-MM"/>
            </w:rPr>
            <w:instrText xml:space="preserve">\l </w:instrText>
          </w:r>
          <w:r w:rsidR="00BE3B64" w:rsidRPr="00B6605D">
            <w:rPr>
              <w:sz w:val="24"/>
              <w:szCs w:val="24"/>
              <w:cs/>
              <w:lang w:bidi="my-MM"/>
            </w:rPr>
            <w:instrText xml:space="preserve">1109 </w:instrText>
          </w:r>
          <w:r w:rsidR="00BE3B64" w:rsidRPr="00B6605D">
            <w:rPr>
              <w:sz w:val="24"/>
              <w:szCs w:val="24"/>
              <w:lang w:bidi="my-MM"/>
            </w:rPr>
            <w:fldChar w:fldCharType="separate"/>
          </w:r>
          <w:r w:rsidR="00666377" w:rsidRPr="00B6605D">
            <w:rPr>
              <w:noProof/>
              <w:sz w:val="24"/>
              <w:szCs w:val="24"/>
              <w:cs/>
              <w:lang w:bidi="my-MM"/>
            </w:rPr>
            <w:t>(</w:t>
          </w:r>
          <w:r w:rsidR="00666377" w:rsidRPr="00B6605D">
            <w:rPr>
              <w:noProof/>
              <w:sz w:val="24"/>
              <w:szCs w:val="24"/>
              <w:lang w:bidi="my-MM"/>
            </w:rPr>
            <w:t xml:space="preserve">Sekaran, </w:t>
          </w:r>
          <w:r w:rsidR="00666377" w:rsidRPr="00B6605D">
            <w:rPr>
              <w:noProof/>
              <w:sz w:val="24"/>
              <w:szCs w:val="24"/>
              <w:cs/>
              <w:lang w:bidi="my-MM"/>
            </w:rPr>
            <w:t>2003)</w:t>
          </w:r>
          <w:r w:rsidR="00BE3B64" w:rsidRPr="00B6605D">
            <w:rPr>
              <w:sz w:val="24"/>
              <w:szCs w:val="24"/>
              <w:lang w:bidi="my-MM"/>
            </w:rPr>
            <w:fldChar w:fldCharType="end"/>
          </w:r>
        </w:sdtContent>
      </w:sdt>
      <w:r w:rsidRPr="00B6605D">
        <w:rPr>
          <w:sz w:val="24"/>
          <w:szCs w:val="24"/>
          <w:lang w:bidi="my-MM"/>
        </w:rPr>
        <w:t>.</w:t>
      </w:r>
      <w:r w:rsidR="008F16F3" w:rsidRPr="00B6605D">
        <w:rPr>
          <w:sz w:val="24"/>
          <w:szCs w:val="24"/>
          <w:lang w:bidi="my-MM"/>
        </w:rPr>
        <w:t xml:space="preserve"> </w:t>
      </w:r>
      <w:r w:rsidRPr="00B6605D">
        <w:rPr>
          <w:sz w:val="24"/>
          <w:szCs w:val="24"/>
          <w:lang w:bidi="my-MM"/>
        </w:rPr>
        <w:t>This study adopts a cross-sectional descriptive research design. Descriptive research is used to describe the characteristics of respondents and summarize the collected data. It helps to understand the current conditions of microfinance clients.</w:t>
      </w:r>
    </w:p>
    <w:p w14:paraId="35AFCD5B" w14:textId="77777777" w:rsidR="00E666E9" w:rsidRPr="00B6605D" w:rsidRDefault="00E666E9" w:rsidP="00805FEF">
      <w:pPr>
        <w:spacing w:line="360" w:lineRule="auto"/>
        <w:contextualSpacing/>
        <w:jc w:val="both"/>
        <w:rPr>
          <w:sz w:val="24"/>
          <w:szCs w:val="24"/>
          <w:lang w:bidi="my-MM"/>
        </w:rPr>
      </w:pPr>
    </w:p>
    <w:p w14:paraId="710084E3" w14:textId="638BAA0E" w:rsidR="00BE3B64" w:rsidRPr="00B6605D" w:rsidRDefault="00BE3B64" w:rsidP="00805FEF">
      <w:pPr>
        <w:spacing w:line="360" w:lineRule="auto"/>
        <w:contextualSpacing/>
        <w:jc w:val="both"/>
        <w:rPr>
          <w:b/>
          <w:bCs/>
          <w:sz w:val="24"/>
          <w:szCs w:val="24"/>
          <w:lang w:bidi="my-MM"/>
        </w:rPr>
      </w:pPr>
      <w:r w:rsidRPr="00B6605D">
        <w:rPr>
          <w:b/>
          <w:bCs/>
          <w:sz w:val="24"/>
          <w:szCs w:val="24"/>
          <w:lang w:bidi="my-MM"/>
        </w:rPr>
        <w:t>Research Hypotheses</w:t>
      </w:r>
    </w:p>
    <w:p w14:paraId="1407B9AC" w14:textId="19CC4BE3" w:rsidR="000D58E9" w:rsidRPr="00B6605D" w:rsidRDefault="000D58E9" w:rsidP="00805FEF">
      <w:pPr>
        <w:spacing w:line="360" w:lineRule="auto"/>
        <w:contextualSpacing/>
        <w:jc w:val="both"/>
        <w:rPr>
          <w:sz w:val="24"/>
          <w:szCs w:val="24"/>
          <w:lang w:bidi="my-MM"/>
        </w:rPr>
      </w:pPr>
      <w:r w:rsidRPr="00B6605D">
        <w:rPr>
          <w:sz w:val="24"/>
          <w:szCs w:val="24"/>
          <w:lang w:bidi="my-MM"/>
        </w:rPr>
        <w:t>Based on the conceptual framework, the following hypotheses are developed:</w:t>
      </w:r>
    </w:p>
    <w:p w14:paraId="076AAE97" w14:textId="1C2959A1" w:rsidR="000D58E9" w:rsidRPr="00B6605D" w:rsidRDefault="000D58E9" w:rsidP="00805FEF">
      <w:pPr>
        <w:spacing w:line="360" w:lineRule="auto"/>
        <w:ind w:left="720"/>
        <w:contextualSpacing/>
        <w:jc w:val="both"/>
        <w:rPr>
          <w:sz w:val="24"/>
          <w:szCs w:val="24"/>
          <w:lang w:bidi="my-MM"/>
        </w:rPr>
      </w:pPr>
      <w:r w:rsidRPr="00B6605D">
        <w:rPr>
          <w:sz w:val="24"/>
          <w:szCs w:val="24"/>
          <w:lang w:bidi="my-MM"/>
        </w:rPr>
        <w:t>H1: Loan access and capital sufficiency have a positive effect on small business growth.</w:t>
      </w:r>
    </w:p>
    <w:p w14:paraId="22B885B0" w14:textId="7B100661" w:rsidR="000D58E9" w:rsidRPr="00B6605D" w:rsidRDefault="000D58E9" w:rsidP="00805FEF">
      <w:pPr>
        <w:spacing w:line="360" w:lineRule="auto"/>
        <w:ind w:left="720"/>
        <w:contextualSpacing/>
        <w:jc w:val="both"/>
        <w:rPr>
          <w:sz w:val="24"/>
          <w:szCs w:val="24"/>
          <w:lang w:bidi="my-MM"/>
        </w:rPr>
      </w:pPr>
      <w:r w:rsidRPr="00B6605D">
        <w:rPr>
          <w:sz w:val="24"/>
          <w:szCs w:val="24"/>
          <w:lang w:bidi="my-MM"/>
        </w:rPr>
        <w:t xml:space="preserve">H2: Interest rate and repayment terms have a negative effect on small business </w:t>
      </w:r>
      <w:r w:rsidRPr="00B6605D">
        <w:rPr>
          <w:sz w:val="24"/>
          <w:szCs w:val="24"/>
          <w:lang w:bidi="my-MM"/>
        </w:rPr>
        <w:lastRenderedPageBreak/>
        <w:t>growth.</w:t>
      </w:r>
    </w:p>
    <w:p w14:paraId="1BED7892" w14:textId="77B3C497" w:rsidR="000D58E9" w:rsidRPr="00B6605D" w:rsidRDefault="000D58E9" w:rsidP="00805FEF">
      <w:pPr>
        <w:spacing w:line="360" w:lineRule="auto"/>
        <w:ind w:left="720"/>
        <w:contextualSpacing/>
        <w:jc w:val="both"/>
        <w:rPr>
          <w:sz w:val="24"/>
          <w:szCs w:val="24"/>
          <w:lang w:bidi="my-MM"/>
        </w:rPr>
      </w:pPr>
      <w:r w:rsidRPr="00B6605D">
        <w:rPr>
          <w:sz w:val="24"/>
          <w:szCs w:val="24"/>
          <w:lang w:bidi="my-MM"/>
        </w:rPr>
        <w:t>H3: Savings services have a positive effect on small business growth.</w:t>
      </w:r>
    </w:p>
    <w:p w14:paraId="00374565" w14:textId="2DBA3510" w:rsidR="000D58E9" w:rsidRPr="00B6605D" w:rsidRDefault="000D58E9" w:rsidP="00805FEF">
      <w:pPr>
        <w:spacing w:line="360" w:lineRule="auto"/>
        <w:ind w:left="720"/>
        <w:contextualSpacing/>
        <w:jc w:val="both"/>
        <w:rPr>
          <w:sz w:val="24"/>
          <w:szCs w:val="24"/>
          <w:lang w:bidi="my-MM"/>
        </w:rPr>
      </w:pPr>
      <w:r w:rsidRPr="00B6605D">
        <w:rPr>
          <w:sz w:val="24"/>
          <w:szCs w:val="24"/>
          <w:lang w:bidi="my-MM"/>
        </w:rPr>
        <w:t>H4: Financial literacy and business training have a positive effect on small business growth.</w:t>
      </w:r>
    </w:p>
    <w:p w14:paraId="636DEAB0" w14:textId="1A0BAA22" w:rsidR="000D58E9" w:rsidRPr="00B6605D" w:rsidRDefault="000D58E9" w:rsidP="00805FEF">
      <w:pPr>
        <w:spacing w:line="360" w:lineRule="auto"/>
        <w:ind w:left="720"/>
        <w:contextualSpacing/>
        <w:jc w:val="both"/>
        <w:rPr>
          <w:sz w:val="24"/>
          <w:szCs w:val="24"/>
          <w:lang w:bidi="my-MM"/>
        </w:rPr>
      </w:pPr>
      <w:r w:rsidRPr="00B6605D">
        <w:rPr>
          <w:sz w:val="24"/>
          <w:szCs w:val="24"/>
          <w:lang w:bidi="my-MM"/>
        </w:rPr>
        <w:t>H5: Monitoring and loan officer relationship have a positive effect on small business growth.</w:t>
      </w:r>
    </w:p>
    <w:p w14:paraId="468EAA9D" w14:textId="341159BA" w:rsidR="00E666E9" w:rsidRPr="00B6605D" w:rsidRDefault="000D58E9" w:rsidP="001B17B8">
      <w:pPr>
        <w:spacing w:line="360" w:lineRule="auto"/>
        <w:ind w:left="720"/>
        <w:contextualSpacing/>
        <w:jc w:val="both"/>
        <w:rPr>
          <w:sz w:val="24"/>
          <w:szCs w:val="24"/>
          <w:lang w:bidi="my-MM"/>
        </w:rPr>
      </w:pPr>
      <w:r w:rsidRPr="00B6605D">
        <w:rPr>
          <w:sz w:val="24"/>
          <w:szCs w:val="24"/>
          <w:lang w:bidi="my-MM"/>
        </w:rPr>
        <w:t>H6: MFI policy and lending practices have a positive effect on small business growth.</w:t>
      </w:r>
    </w:p>
    <w:p w14:paraId="6072B76D" w14:textId="77777777" w:rsidR="00BE3B64" w:rsidRPr="00B6605D" w:rsidRDefault="00BE3B64" w:rsidP="00805FEF">
      <w:pPr>
        <w:spacing w:line="360" w:lineRule="auto"/>
        <w:contextualSpacing/>
        <w:jc w:val="both"/>
        <w:rPr>
          <w:b/>
          <w:bCs/>
          <w:sz w:val="24"/>
          <w:szCs w:val="24"/>
          <w:lang w:bidi="my-MM"/>
        </w:rPr>
      </w:pPr>
      <w:r w:rsidRPr="00B6605D">
        <w:rPr>
          <w:b/>
          <w:bCs/>
          <w:sz w:val="24"/>
          <w:szCs w:val="24"/>
          <w:lang w:bidi="my-MM"/>
        </w:rPr>
        <w:t>Model Specification</w:t>
      </w:r>
    </w:p>
    <w:p w14:paraId="2BF3B6E0" w14:textId="77777777" w:rsidR="00BE3B64" w:rsidRPr="00B6605D" w:rsidRDefault="00BE3B64" w:rsidP="00805FEF">
      <w:pPr>
        <w:spacing w:line="360" w:lineRule="auto"/>
        <w:contextualSpacing/>
        <w:jc w:val="both"/>
        <w:rPr>
          <w:sz w:val="24"/>
          <w:szCs w:val="24"/>
          <w:lang w:bidi="my-MM"/>
        </w:rPr>
      </w:pPr>
      <w:r w:rsidRPr="00B6605D">
        <w:rPr>
          <w:sz w:val="24"/>
          <w:szCs w:val="24"/>
          <w:lang w:bidi="my-MM"/>
        </w:rPr>
        <w:t>The regression model used in this study is as follows:</w:t>
      </w:r>
    </w:p>
    <w:p w14:paraId="3FBB86E4" w14:textId="77777777" w:rsidR="00BE3B64" w:rsidRPr="00B6605D" w:rsidRDefault="00BE3B64" w:rsidP="00805FEF">
      <w:pPr>
        <w:spacing w:line="360" w:lineRule="auto"/>
        <w:ind w:left="720"/>
        <w:contextualSpacing/>
        <w:rPr>
          <w:sz w:val="24"/>
          <w:szCs w:val="24"/>
          <w:lang w:bidi="my-MM"/>
        </w:rPr>
      </w:pPr>
      <w:r w:rsidRPr="00B6605D">
        <w:rPr>
          <w:sz w:val="24"/>
          <w:szCs w:val="24"/>
          <w:lang w:bidi="my-MM"/>
        </w:rPr>
        <w:t>Y = β₀ + β₁X₁ + β₂X₂ + β₃X₃ + β₄X₄ + β₅X₅ + ε</w:t>
      </w:r>
    </w:p>
    <w:p w14:paraId="1832B8AA" w14:textId="77777777" w:rsidR="00BE3B64" w:rsidRPr="00B6605D" w:rsidRDefault="00BE3B64" w:rsidP="00805FEF">
      <w:pPr>
        <w:spacing w:line="360" w:lineRule="auto"/>
        <w:ind w:left="720"/>
        <w:contextualSpacing/>
        <w:rPr>
          <w:sz w:val="24"/>
          <w:szCs w:val="24"/>
          <w:lang w:bidi="my-MM"/>
        </w:rPr>
      </w:pPr>
      <w:r w:rsidRPr="00B6605D">
        <w:rPr>
          <w:sz w:val="24"/>
          <w:szCs w:val="24"/>
          <w:lang w:bidi="my-MM"/>
        </w:rPr>
        <w:t>Where:</w:t>
      </w:r>
      <w:r w:rsidRPr="00B6605D">
        <w:rPr>
          <w:sz w:val="24"/>
          <w:szCs w:val="24"/>
          <w:lang w:bidi="my-MM"/>
        </w:rPr>
        <w:br/>
        <w:t>Y = Small business growth</w:t>
      </w:r>
      <w:r w:rsidRPr="00B6605D">
        <w:rPr>
          <w:sz w:val="24"/>
          <w:szCs w:val="24"/>
          <w:lang w:bidi="my-MM"/>
        </w:rPr>
        <w:br/>
        <w:t>X₁ = Loan access</w:t>
      </w:r>
      <w:r w:rsidRPr="00B6605D">
        <w:rPr>
          <w:sz w:val="24"/>
          <w:szCs w:val="24"/>
          <w:lang w:bidi="my-MM"/>
        </w:rPr>
        <w:br/>
        <w:t>X₂ = Interest rate and repayment terms</w:t>
      </w:r>
      <w:r w:rsidRPr="00B6605D">
        <w:rPr>
          <w:sz w:val="24"/>
          <w:szCs w:val="24"/>
          <w:lang w:bidi="my-MM"/>
        </w:rPr>
        <w:br/>
        <w:t>X₃ = Savings services</w:t>
      </w:r>
      <w:r w:rsidRPr="00B6605D">
        <w:rPr>
          <w:sz w:val="24"/>
          <w:szCs w:val="24"/>
          <w:lang w:bidi="my-MM"/>
        </w:rPr>
        <w:br/>
        <w:t>X₄ = Financial training</w:t>
      </w:r>
      <w:r w:rsidRPr="00B6605D">
        <w:rPr>
          <w:sz w:val="24"/>
          <w:szCs w:val="24"/>
          <w:lang w:bidi="my-MM"/>
        </w:rPr>
        <w:br/>
        <w:t>X₅ = Monitoring and relationship</w:t>
      </w:r>
      <w:r w:rsidRPr="00B6605D">
        <w:rPr>
          <w:sz w:val="24"/>
          <w:szCs w:val="24"/>
          <w:lang w:bidi="my-MM"/>
        </w:rPr>
        <w:br/>
        <w:t>ε = Error term</w:t>
      </w:r>
    </w:p>
    <w:p w14:paraId="3A7351F8" w14:textId="23505A70" w:rsidR="0009578B" w:rsidRDefault="00BE3B64" w:rsidP="00805FEF">
      <w:pPr>
        <w:spacing w:line="360" w:lineRule="auto"/>
        <w:contextualSpacing/>
        <w:jc w:val="both"/>
        <w:rPr>
          <w:sz w:val="24"/>
          <w:szCs w:val="24"/>
          <w:lang w:bidi="my-MM"/>
        </w:rPr>
      </w:pPr>
      <w:r w:rsidRPr="00B6605D">
        <w:rPr>
          <w:sz w:val="24"/>
          <w:szCs w:val="24"/>
          <w:lang w:bidi="my-MM"/>
        </w:rPr>
        <w:t>Regression analysis is widely used in social science research to test relationships between variables and evaluate their effects (</w:t>
      </w:r>
      <w:sdt>
        <w:sdtPr>
          <w:rPr>
            <w:sz w:val="24"/>
            <w:szCs w:val="24"/>
            <w:lang w:bidi="my-MM"/>
          </w:rPr>
          <w:id w:val="-276485219"/>
          <w:citation/>
        </w:sdtPr>
        <w:sdtContent>
          <w:r w:rsidRPr="00B6605D">
            <w:rPr>
              <w:sz w:val="24"/>
              <w:szCs w:val="24"/>
              <w:lang w:bidi="my-MM"/>
            </w:rPr>
            <w:fldChar w:fldCharType="begin"/>
          </w:r>
          <w:r w:rsidRPr="00B6605D">
            <w:rPr>
              <w:sz w:val="24"/>
              <w:szCs w:val="24"/>
              <w:cs/>
              <w:lang w:bidi="my-MM"/>
            </w:rPr>
            <w:instrText xml:space="preserve"> </w:instrText>
          </w:r>
          <w:r w:rsidRPr="00B6605D">
            <w:rPr>
              <w:sz w:val="24"/>
              <w:szCs w:val="24"/>
              <w:lang w:bidi="my-MM"/>
            </w:rPr>
            <w:instrText>CITATION Ala</w:instrText>
          </w:r>
          <w:r w:rsidRPr="00B6605D">
            <w:rPr>
              <w:sz w:val="24"/>
              <w:szCs w:val="24"/>
              <w:cs/>
              <w:lang w:bidi="my-MM"/>
            </w:rPr>
            <w:instrText xml:space="preserve">11 </w:instrText>
          </w:r>
          <w:r w:rsidRPr="00B6605D">
            <w:rPr>
              <w:sz w:val="24"/>
              <w:szCs w:val="24"/>
              <w:lang w:bidi="my-MM"/>
            </w:rPr>
            <w:instrText xml:space="preserve">\l </w:instrText>
          </w:r>
          <w:r w:rsidRPr="00B6605D">
            <w:rPr>
              <w:sz w:val="24"/>
              <w:szCs w:val="24"/>
              <w:cs/>
              <w:lang w:bidi="my-MM"/>
            </w:rPr>
            <w:instrText xml:space="preserve">1109 </w:instrText>
          </w:r>
          <w:r w:rsidRPr="00B6605D">
            <w:rPr>
              <w:sz w:val="24"/>
              <w:szCs w:val="24"/>
              <w:lang w:bidi="my-MM"/>
            </w:rPr>
            <w:fldChar w:fldCharType="separate"/>
          </w:r>
          <w:r w:rsidR="00666377" w:rsidRPr="00B6605D">
            <w:rPr>
              <w:noProof/>
              <w:sz w:val="24"/>
              <w:szCs w:val="24"/>
              <w:cs/>
              <w:lang w:bidi="my-MM"/>
            </w:rPr>
            <w:t xml:space="preserve"> (</w:t>
          </w:r>
          <w:r w:rsidR="00666377" w:rsidRPr="00B6605D">
            <w:rPr>
              <w:noProof/>
              <w:sz w:val="24"/>
              <w:szCs w:val="24"/>
              <w:lang w:bidi="my-MM"/>
            </w:rPr>
            <w:t>Bryman</w:t>
          </w:r>
          <w:r w:rsidR="00666377" w:rsidRPr="00B6605D">
            <w:rPr>
              <w:noProof/>
              <w:sz w:val="24"/>
              <w:szCs w:val="24"/>
              <w:cs/>
              <w:lang w:bidi="my-MM"/>
            </w:rPr>
            <w:t xml:space="preserve"> </w:t>
          </w:r>
          <w:r w:rsidR="00666377" w:rsidRPr="00B6605D">
            <w:rPr>
              <w:noProof/>
              <w:sz w:val="24"/>
              <w:szCs w:val="24"/>
              <w:lang w:bidi="my-MM"/>
            </w:rPr>
            <w:t>&amp;</w:t>
          </w:r>
          <w:r w:rsidR="00666377" w:rsidRPr="00B6605D">
            <w:rPr>
              <w:noProof/>
              <w:sz w:val="24"/>
              <w:szCs w:val="24"/>
              <w:cs/>
              <w:lang w:bidi="my-MM"/>
            </w:rPr>
            <w:t xml:space="preserve"> </w:t>
          </w:r>
          <w:r w:rsidR="00666377" w:rsidRPr="00B6605D">
            <w:rPr>
              <w:noProof/>
              <w:sz w:val="24"/>
              <w:szCs w:val="24"/>
              <w:lang w:bidi="my-MM"/>
            </w:rPr>
            <w:t xml:space="preserve">Cramer, </w:t>
          </w:r>
          <w:r w:rsidR="00666377" w:rsidRPr="00B6605D">
            <w:rPr>
              <w:noProof/>
              <w:sz w:val="24"/>
              <w:szCs w:val="24"/>
              <w:cs/>
              <w:lang w:bidi="my-MM"/>
            </w:rPr>
            <w:t>2011)</w:t>
          </w:r>
          <w:r w:rsidRPr="00B6605D">
            <w:rPr>
              <w:sz w:val="24"/>
              <w:szCs w:val="24"/>
              <w:lang w:bidi="my-MM"/>
            </w:rPr>
            <w:fldChar w:fldCharType="end"/>
          </w:r>
        </w:sdtContent>
      </w:sdt>
      <w:r w:rsidRPr="00B6605D">
        <w:rPr>
          <w:sz w:val="24"/>
          <w:szCs w:val="24"/>
          <w:lang w:bidi="my-MM"/>
        </w:rPr>
        <w:t>.</w:t>
      </w:r>
    </w:p>
    <w:p w14:paraId="6CFAF229" w14:textId="77777777" w:rsidR="001B17B8" w:rsidRPr="00B6605D" w:rsidRDefault="001B17B8" w:rsidP="00805FEF">
      <w:pPr>
        <w:spacing w:line="360" w:lineRule="auto"/>
        <w:contextualSpacing/>
        <w:jc w:val="both"/>
        <w:rPr>
          <w:sz w:val="24"/>
          <w:szCs w:val="24"/>
          <w:lang w:bidi="my-MM"/>
        </w:rPr>
      </w:pPr>
    </w:p>
    <w:p w14:paraId="450403A2" w14:textId="3C7DA016" w:rsidR="000519F1" w:rsidRPr="00B6605D" w:rsidRDefault="000519F1" w:rsidP="001B17B8">
      <w:pPr>
        <w:pStyle w:val="Heading1"/>
      </w:pPr>
      <w:bookmarkStart w:id="27" w:name="_Toc225421337"/>
      <w:r w:rsidRPr="00B6605D">
        <w:rPr>
          <w:lang w:bidi="my-MM"/>
        </w:rPr>
        <w:t>3</w:t>
      </w:r>
      <w:r w:rsidRPr="00B6605D">
        <w:t>.3 Population and Sampling Design</w:t>
      </w:r>
      <w:bookmarkEnd w:id="27"/>
    </w:p>
    <w:p w14:paraId="13AB85DA" w14:textId="20C6E27F" w:rsidR="007524F7" w:rsidRPr="00B6605D" w:rsidRDefault="007524F7" w:rsidP="00805FEF">
      <w:pPr>
        <w:spacing w:line="360" w:lineRule="auto"/>
        <w:ind w:firstLine="720"/>
        <w:contextualSpacing/>
        <w:jc w:val="both"/>
        <w:rPr>
          <w:sz w:val="24"/>
          <w:szCs w:val="24"/>
        </w:rPr>
      </w:pPr>
      <w:r w:rsidRPr="00B6605D">
        <w:rPr>
          <w:sz w:val="24"/>
          <w:szCs w:val="24"/>
        </w:rPr>
        <w:t>This section explains the target population of the study and how the sample was selected from that population. A clear population and sampling design is important to ensure that the results of the research are reliable and can represent the situation of small business owners using microfinance services in Yangon Region. Because it is not possible to survey every microfinance client, a sample of respondents is chosen using appropriate sampling methods. The following subsections describe the target population, sampling method, and sample size used in this study.</w:t>
      </w:r>
    </w:p>
    <w:p w14:paraId="460C2D94" w14:textId="77777777" w:rsidR="000519F1" w:rsidRPr="00B6605D" w:rsidRDefault="000519F1" w:rsidP="00805FEF">
      <w:pPr>
        <w:spacing w:line="360" w:lineRule="auto"/>
        <w:contextualSpacing/>
        <w:jc w:val="both"/>
        <w:rPr>
          <w:b/>
          <w:bCs/>
          <w:sz w:val="24"/>
          <w:szCs w:val="24"/>
          <w:lang w:bidi="my-MM"/>
        </w:rPr>
      </w:pPr>
      <w:r w:rsidRPr="00B6605D">
        <w:rPr>
          <w:b/>
          <w:bCs/>
          <w:sz w:val="24"/>
          <w:szCs w:val="24"/>
          <w:lang w:bidi="my-MM"/>
        </w:rPr>
        <w:t>3.3.1 Target Population</w:t>
      </w:r>
    </w:p>
    <w:p w14:paraId="244D06DC" w14:textId="65FB5FCF" w:rsidR="00BE3B64" w:rsidRPr="00B6605D" w:rsidRDefault="00BE3B64" w:rsidP="00805FEF">
      <w:pPr>
        <w:spacing w:line="360" w:lineRule="auto"/>
        <w:ind w:firstLine="720"/>
        <w:contextualSpacing/>
        <w:jc w:val="both"/>
        <w:rPr>
          <w:sz w:val="24"/>
          <w:szCs w:val="24"/>
          <w:lang w:bidi="my-MM"/>
        </w:rPr>
      </w:pPr>
      <w:r w:rsidRPr="00B6605D">
        <w:rPr>
          <w:sz w:val="24"/>
          <w:szCs w:val="24"/>
          <w:lang w:bidi="my-MM"/>
        </w:rPr>
        <w:t>The target population consists of small business owners in Yangon Region who use microfinance services. These businesses operate in sectors such as retail, services, manufacturing, and transportation.</w:t>
      </w:r>
      <w:r w:rsidRPr="00B6605D">
        <w:rPr>
          <w:sz w:val="24"/>
          <w:szCs w:val="24"/>
          <w:cs/>
          <w:lang w:bidi="my-MM"/>
        </w:rPr>
        <w:t xml:space="preserve"> </w:t>
      </w:r>
      <w:r w:rsidRPr="00B6605D">
        <w:rPr>
          <w:sz w:val="24"/>
          <w:szCs w:val="24"/>
          <w:lang w:bidi="my-MM"/>
        </w:rPr>
        <w:t xml:space="preserve">Small businesses are selected because they are </w:t>
      </w:r>
      <w:r w:rsidRPr="00B6605D">
        <w:rPr>
          <w:sz w:val="24"/>
          <w:szCs w:val="24"/>
          <w:lang w:bidi="my-MM"/>
        </w:rPr>
        <w:lastRenderedPageBreak/>
        <w:t>major users of microfinance services and play an important role in economic development.</w:t>
      </w:r>
    </w:p>
    <w:p w14:paraId="170898A4" w14:textId="070E9A7F" w:rsidR="000519F1" w:rsidRPr="00B6605D" w:rsidRDefault="000519F1" w:rsidP="00805FEF">
      <w:pPr>
        <w:spacing w:line="360" w:lineRule="auto"/>
        <w:contextualSpacing/>
        <w:jc w:val="both"/>
        <w:rPr>
          <w:sz w:val="24"/>
          <w:szCs w:val="24"/>
          <w:lang w:bidi="my-MM"/>
        </w:rPr>
      </w:pPr>
      <w:r w:rsidRPr="00B6605D">
        <w:rPr>
          <w:sz w:val="24"/>
          <w:szCs w:val="24"/>
          <w:lang w:bidi="my-MM"/>
        </w:rPr>
        <w:t>.</w:t>
      </w:r>
      <w:r w:rsidR="00BE3B64" w:rsidRPr="00B6605D">
        <w:rPr>
          <w:sz w:val="24"/>
          <w:szCs w:val="24"/>
          <w:cs/>
          <w:lang w:bidi="my-MM"/>
        </w:rPr>
        <w:tab/>
      </w:r>
      <w:r w:rsidRPr="00B6605D">
        <w:rPr>
          <w:sz w:val="24"/>
          <w:szCs w:val="24"/>
          <w:lang w:bidi="my-MM"/>
        </w:rPr>
        <w:t>The exact number of small business owners using microfinance services in Yangon Region is not clearly documented. Therefore, the population size of this study is considered unknown.</w:t>
      </w:r>
    </w:p>
    <w:p w14:paraId="51A0A523" w14:textId="77777777" w:rsidR="007524F7" w:rsidRPr="00B6605D" w:rsidRDefault="007524F7" w:rsidP="00805FEF">
      <w:pPr>
        <w:spacing w:line="360" w:lineRule="auto"/>
        <w:contextualSpacing/>
        <w:jc w:val="both"/>
        <w:rPr>
          <w:sz w:val="24"/>
          <w:szCs w:val="24"/>
          <w:lang w:bidi="my-MM"/>
        </w:rPr>
      </w:pPr>
    </w:p>
    <w:p w14:paraId="3FD47DDB" w14:textId="77777777" w:rsidR="000519F1" w:rsidRPr="00B6605D" w:rsidRDefault="000519F1" w:rsidP="00805FEF">
      <w:pPr>
        <w:spacing w:line="360" w:lineRule="auto"/>
        <w:contextualSpacing/>
        <w:jc w:val="both"/>
        <w:rPr>
          <w:b/>
          <w:bCs/>
          <w:sz w:val="24"/>
          <w:szCs w:val="24"/>
          <w:lang w:bidi="my-MM"/>
        </w:rPr>
      </w:pPr>
      <w:r w:rsidRPr="00B6605D">
        <w:rPr>
          <w:b/>
          <w:bCs/>
          <w:sz w:val="24"/>
          <w:szCs w:val="24"/>
          <w:lang w:bidi="my-MM"/>
        </w:rPr>
        <w:t>3.3.2 Sampling Method</w:t>
      </w:r>
    </w:p>
    <w:p w14:paraId="5586F7E1" w14:textId="724BB0A0" w:rsidR="0054465F" w:rsidRPr="00B6605D" w:rsidRDefault="000519F1" w:rsidP="00805FEF">
      <w:pPr>
        <w:spacing w:line="360" w:lineRule="auto"/>
        <w:ind w:firstLine="720"/>
        <w:contextualSpacing/>
        <w:jc w:val="both"/>
        <w:rPr>
          <w:sz w:val="24"/>
          <w:szCs w:val="24"/>
        </w:rPr>
      </w:pPr>
      <w:r w:rsidRPr="00B6605D">
        <w:rPr>
          <w:sz w:val="24"/>
          <w:szCs w:val="24"/>
          <w:lang w:bidi="my-MM"/>
        </w:rPr>
        <w:t>This study uses a multi-stage cluster sampling method combined with respondent-driven recruitment.</w:t>
      </w:r>
      <w:r w:rsidR="00B854EF" w:rsidRPr="00B6605D">
        <w:rPr>
          <w:sz w:val="24"/>
          <w:szCs w:val="24"/>
          <w:cs/>
          <w:lang w:bidi="my-MM"/>
        </w:rPr>
        <w:t xml:space="preserve"> </w:t>
      </w:r>
      <w:r w:rsidRPr="00B6605D">
        <w:rPr>
          <w:sz w:val="24"/>
          <w:szCs w:val="24"/>
          <w:lang w:bidi="my-MM"/>
        </w:rPr>
        <w:t>Cluster sampling is appropriate when the population is widely distributed and when it is difficult to obtain a complete list of all individuals in the population</w:t>
      </w:r>
      <w:r w:rsidR="0054465F" w:rsidRPr="00B6605D">
        <w:rPr>
          <w:sz w:val="24"/>
          <w:szCs w:val="24"/>
          <w:lang w:bidi="my-MM"/>
        </w:rPr>
        <w:t>, particularly those that are widely geographically dispersed</w:t>
      </w:r>
      <w:r w:rsidR="0054465F" w:rsidRPr="00B6605D">
        <w:rPr>
          <w:sz w:val="24"/>
          <w:szCs w:val="24"/>
        </w:rPr>
        <w:t xml:space="preserve">. In cluster sampling, researchers divide a population into smaller groups known as clusters. They then randomly select among these clusters to form a sample. </w:t>
      </w:r>
      <w:r w:rsidR="0054465F" w:rsidRPr="00B6605D">
        <w:rPr>
          <w:sz w:val="24"/>
          <w:szCs w:val="24"/>
          <w:lang w:bidi="my-MM"/>
        </w:rPr>
        <w:t>Researchers usually use pre-existing units as their clusters.</w:t>
      </w:r>
      <w:sdt>
        <w:sdtPr>
          <w:rPr>
            <w:sz w:val="24"/>
            <w:szCs w:val="24"/>
            <w:lang w:bidi="my-MM"/>
          </w:rPr>
          <w:id w:val="-1786496904"/>
          <w:citation/>
        </w:sdtPr>
        <w:sdtContent>
          <w:r w:rsidR="0054465F" w:rsidRPr="00B6605D">
            <w:rPr>
              <w:sz w:val="24"/>
              <w:szCs w:val="24"/>
              <w:lang w:bidi="my-MM"/>
            </w:rPr>
            <w:fldChar w:fldCharType="begin"/>
          </w:r>
          <w:r w:rsidR="0054465F" w:rsidRPr="00B6605D">
            <w:rPr>
              <w:sz w:val="24"/>
              <w:szCs w:val="24"/>
              <w:lang w:bidi="my-MM"/>
            </w:rPr>
            <w:instrText xml:space="preserve"> CITATION Lau23 \l 1033 </w:instrText>
          </w:r>
          <w:r w:rsidR="0054465F" w:rsidRPr="00B6605D">
            <w:rPr>
              <w:sz w:val="24"/>
              <w:szCs w:val="24"/>
              <w:lang w:bidi="my-MM"/>
            </w:rPr>
            <w:fldChar w:fldCharType="separate"/>
          </w:r>
          <w:r w:rsidR="00666377" w:rsidRPr="00B6605D">
            <w:rPr>
              <w:noProof/>
              <w:sz w:val="24"/>
              <w:szCs w:val="24"/>
              <w:lang w:bidi="my-MM"/>
            </w:rPr>
            <w:t xml:space="preserve"> (Thomas, 2023)</w:t>
          </w:r>
          <w:r w:rsidR="0054465F" w:rsidRPr="00B6605D">
            <w:rPr>
              <w:sz w:val="24"/>
              <w:szCs w:val="24"/>
              <w:lang w:bidi="my-MM"/>
            </w:rPr>
            <w:fldChar w:fldCharType="end"/>
          </w:r>
        </w:sdtContent>
      </w:sdt>
    </w:p>
    <w:p w14:paraId="345FBFEA" w14:textId="3FD72A46" w:rsidR="00D14DCA" w:rsidRPr="00B6605D" w:rsidRDefault="00D14DCA" w:rsidP="00805FEF">
      <w:pPr>
        <w:spacing w:line="360" w:lineRule="auto"/>
        <w:ind w:firstLine="720"/>
        <w:contextualSpacing/>
        <w:jc w:val="both"/>
        <w:rPr>
          <w:sz w:val="24"/>
          <w:szCs w:val="24"/>
          <w:lang w:bidi="my-MM"/>
        </w:rPr>
      </w:pPr>
      <w:r w:rsidRPr="00B6605D">
        <w:rPr>
          <w:sz w:val="24"/>
          <w:szCs w:val="24"/>
          <w:lang w:bidi="my-MM"/>
        </w:rPr>
        <w:t xml:space="preserve">In this research, the first stage involves dividing the Yangon Region into geographical clusters based on townships where microfinance activities and small business operations are commonly found. The selected townships for this study include Thaketa, Hlaing Tharyar, Dawbon, Hmawbi, South Dagon, </w:t>
      </w:r>
      <w:r w:rsidR="009D385A" w:rsidRPr="00B6605D">
        <w:rPr>
          <w:sz w:val="24"/>
          <w:szCs w:val="24"/>
          <w:lang w:bidi="my-MM"/>
        </w:rPr>
        <w:t>Twante,</w:t>
      </w:r>
      <w:r w:rsidR="0009578B" w:rsidRPr="00B6605D">
        <w:rPr>
          <w:sz w:val="24"/>
          <w:szCs w:val="24"/>
          <w:lang w:bidi="my-MM"/>
        </w:rPr>
        <w:t xml:space="preserve"> Hmawbi</w:t>
      </w:r>
      <w:r w:rsidRPr="00B6605D">
        <w:rPr>
          <w:sz w:val="24"/>
          <w:szCs w:val="24"/>
          <w:lang w:bidi="my-MM"/>
        </w:rPr>
        <w:t xml:space="preserve"> and </w:t>
      </w:r>
      <w:r w:rsidR="009D385A" w:rsidRPr="00B6605D">
        <w:rPr>
          <w:sz w:val="24"/>
          <w:szCs w:val="24"/>
          <w:lang w:bidi="my-MM"/>
        </w:rPr>
        <w:t>Minga lardon</w:t>
      </w:r>
      <w:r w:rsidRPr="00B6605D">
        <w:rPr>
          <w:sz w:val="24"/>
          <w:szCs w:val="24"/>
          <w:lang w:bidi="my-MM"/>
        </w:rPr>
        <w:t>.</w:t>
      </w:r>
    </w:p>
    <w:p w14:paraId="0AA1353B" w14:textId="09C3B768" w:rsidR="000519F1" w:rsidRPr="00B6605D" w:rsidRDefault="000519F1" w:rsidP="00805FEF">
      <w:pPr>
        <w:spacing w:line="360" w:lineRule="auto"/>
        <w:ind w:firstLine="720"/>
        <w:contextualSpacing/>
        <w:jc w:val="both"/>
        <w:rPr>
          <w:sz w:val="24"/>
          <w:szCs w:val="24"/>
          <w:lang w:bidi="my-MM"/>
        </w:rPr>
      </w:pPr>
      <w:r w:rsidRPr="00B6605D">
        <w:rPr>
          <w:sz w:val="24"/>
          <w:szCs w:val="24"/>
          <w:lang w:bidi="my-MM"/>
        </w:rPr>
        <w:t>In the second stage, business areas within these townships are identified. These areas include local markets, roadside shops, and small commercial areas where small businesses operate.</w:t>
      </w:r>
    </w:p>
    <w:p w14:paraId="0368A6DE" w14:textId="08EBE307" w:rsidR="00366AE3" w:rsidRPr="00B6605D" w:rsidRDefault="000519F1" w:rsidP="00805FEF">
      <w:pPr>
        <w:spacing w:line="360" w:lineRule="auto"/>
        <w:ind w:firstLine="720"/>
        <w:contextualSpacing/>
        <w:jc w:val="both"/>
        <w:rPr>
          <w:sz w:val="24"/>
          <w:szCs w:val="24"/>
          <w:lang w:bidi="my-MM"/>
        </w:rPr>
      </w:pPr>
      <w:r w:rsidRPr="00B6605D">
        <w:rPr>
          <w:sz w:val="24"/>
          <w:szCs w:val="24"/>
          <w:lang w:bidi="my-MM"/>
        </w:rPr>
        <w:t>In the final stage, respondents are selected using respondent-driven recruitment. Initial respondents who meet the study criteria are first identified. These respondents are then asked to refer other small business owners who also use microfinance services. This approach helps the researcher reach additional participants within the same business networks. Respondent-driven recruitment is commonly used when the population size is unknown and when a complete sampling frame is not available (Heckathorn, 2011).</w:t>
      </w:r>
    </w:p>
    <w:p w14:paraId="73081615" w14:textId="77777777" w:rsidR="000519F1" w:rsidRPr="00B6605D" w:rsidRDefault="000519F1" w:rsidP="00805FEF">
      <w:pPr>
        <w:spacing w:line="360" w:lineRule="auto"/>
        <w:contextualSpacing/>
        <w:jc w:val="both"/>
        <w:rPr>
          <w:b/>
          <w:bCs/>
          <w:sz w:val="24"/>
          <w:szCs w:val="24"/>
          <w:lang w:bidi="my-MM"/>
        </w:rPr>
      </w:pPr>
      <w:r w:rsidRPr="00B6605D">
        <w:rPr>
          <w:b/>
          <w:bCs/>
          <w:sz w:val="24"/>
          <w:szCs w:val="24"/>
          <w:lang w:bidi="my-MM"/>
        </w:rPr>
        <w:t>3.3.4 Sample Size</w:t>
      </w:r>
    </w:p>
    <w:p w14:paraId="18441273" w14:textId="77777777" w:rsidR="000519F1" w:rsidRPr="00B6605D" w:rsidRDefault="000519F1" w:rsidP="00805FEF">
      <w:pPr>
        <w:spacing w:line="360" w:lineRule="auto"/>
        <w:ind w:firstLine="720"/>
        <w:contextualSpacing/>
        <w:jc w:val="both"/>
        <w:rPr>
          <w:sz w:val="24"/>
          <w:szCs w:val="24"/>
          <w:lang w:bidi="my-MM"/>
        </w:rPr>
      </w:pPr>
      <w:r w:rsidRPr="00B6605D">
        <w:rPr>
          <w:sz w:val="24"/>
          <w:szCs w:val="24"/>
          <w:lang w:bidi="my-MM"/>
        </w:rPr>
        <w:t>The sample size for the quantitative survey is approximately 384 respondents.</w:t>
      </w:r>
    </w:p>
    <w:p w14:paraId="4B0AD563" w14:textId="76DAA518" w:rsidR="00EE557B" w:rsidRDefault="000519F1" w:rsidP="00805FEF">
      <w:pPr>
        <w:spacing w:line="360" w:lineRule="auto"/>
        <w:contextualSpacing/>
        <w:jc w:val="both"/>
        <w:rPr>
          <w:sz w:val="24"/>
          <w:szCs w:val="24"/>
          <w:lang w:bidi="my-MM"/>
        </w:rPr>
      </w:pPr>
      <w:r w:rsidRPr="00B6605D">
        <w:rPr>
          <w:sz w:val="24"/>
          <w:szCs w:val="24"/>
          <w:lang w:bidi="my-MM"/>
        </w:rPr>
        <w:t xml:space="preserve">This number is based on the sample size formula developed by </w:t>
      </w:r>
      <w:sdt>
        <w:sdtPr>
          <w:rPr>
            <w:sz w:val="24"/>
            <w:szCs w:val="24"/>
            <w:lang w:bidi="my-MM"/>
          </w:rPr>
          <w:id w:val="-385955342"/>
          <w:citation/>
        </w:sdtPr>
        <w:sdtContent>
          <w:r w:rsidR="009F0606" w:rsidRPr="00B6605D">
            <w:rPr>
              <w:sz w:val="24"/>
              <w:szCs w:val="24"/>
              <w:lang w:bidi="my-MM"/>
            </w:rPr>
            <w:fldChar w:fldCharType="begin"/>
          </w:r>
          <w:r w:rsidR="009F0606" w:rsidRPr="00B6605D">
            <w:rPr>
              <w:sz w:val="24"/>
              <w:szCs w:val="24"/>
              <w:lang w:bidi="my-MM"/>
            </w:rPr>
            <w:instrText xml:space="preserve"> CITATION Wil77 \l 1033 </w:instrText>
          </w:r>
          <w:r w:rsidR="009F0606" w:rsidRPr="00B6605D">
            <w:rPr>
              <w:sz w:val="24"/>
              <w:szCs w:val="24"/>
              <w:lang w:bidi="my-MM"/>
            </w:rPr>
            <w:fldChar w:fldCharType="separate"/>
          </w:r>
          <w:r w:rsidR="00666377" w:rsidRPr="00B6605D">
            <w:rPr>
              <w:noProof/>
              <w:sz w:val="24"/>
              <w:szCs w:val="24"/>
              <w:lang w:bidi="my-MM"/>
            </w:rPr>
            <w:t>(Cochran, 1977)</w:t>
          </w:r>
          <w:r w:rsidR="009F0606" w:rsidRPr="00B6605D">
            <w:rPr>
              <w:sz w:val="24"/>
              <w:szCs w:val="24"/>
              <w:lang w:bidi="my-MM"/>
            </w:rPr>
            <w:fldChar w:fldCharType="end"/>
          </w:r>
        </w:sdtContent>
      </w:sdt>
      <w:r w:rsidRPr="00B6605D">
        <w:rPr>
          <w:sz w:val="24"/>
          <w:szCs w:val="24"/>
          <w:lang w:bidi="my-MM"/>
        </w:rPr>
        <w:t xml:space="preserve">, which is commonly used when the population size is large or unknown. A sample size of 384 </w:t>
      </w:r>
      <w:r w:rsidRPr="00B6605D">
        <w:rPr>
          <w:sz w:val="24"/>
          <w:szCs w:val="24"/>
          <w:lang w:bidi="my-MM"/>
        </w:rPr>
        <w:lastRenderedPageBreak/>
        <w:t>respondents provides a confidence level of 95 percent with a margin of error of 5 percent.</w:t>
      </w:r>
      <w:r w:rsidR="00B45BFF" w:rsidRPr="00B45BFF">
        <w:rPr>
          <w:noProof/>
          <w:color w:val="000000" w:themeColor="text1"/>
          <w:sz w:val="24"/>
          <w:szCs w:val="24"/>
          <w:cs/>
          <w:lang w:bidi="my-MM"/>
        </w:rPr>
        <w:t xml:space="preserve"> </w:t>
      </w:r>
    </w:p>
    <w:p w14:paraId="69A3CE2A" w14:textId="214A139A" w:rsidR="00B45BFF" w:rsidRPr="00B6605D" w:rsidRDefault="00B45BFF" w:rsidP="00805FEF">
      <w:pPr>
        <w:spacing w:line="360" w:lineRule="auto"/>
        <w:contextualSpacing/>
        <w:jc w:val="both"/>
        <w:rPr>
          <w:sz w:val="24"/>
          <w:szCs w:val="24"/>
          <w:lang w:bidi="my-MM"/>
        </w:rPr>
      </w:pPr>
      <w:r w:rsidRPr="00D832B1">
        <w:rPr>
          <w:noProof/>
          <w:color w:val="000000" w:themeColor="text1"/>
          <w:sz w:val="24"/>
          <w:szCs w:val="24"/>
          <w:cs/>
          <w:lang w:bidi="my-MM"/>
        </w:rPr>
        <w:drawing>
          <wp:inline distT="0" distB="0" distL="0" distR="0" wp14:anchorId="31DEC128" wp14:editId="49A4D693">
            <wp:extent cx="1352739" cy="733527"/>
            <wp:effectExtent l="0" t="0" r="0" b="9525"/>
            <wp:docPr id="122243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3783" name=""/>
                    <pic:cNvPicPr/>
                  </pic:nvPicPr>
                  <pic:blipFill>
                    <a:blip r:embed="rId12"/>
                    <a:stretch>
                      <a:fillRect/>
                    </a:stretch>
                  </pic:blipFill>
                  <pic:spPr>
                    <a:xfrm>
                      <a:off x="0" y="0"/>
                      <a:ext cx="1352739" cy="733527"/>
                    </a:xfrm>
                    <a:prstGeom prst="rect">
                      <a:avLst/>
                    </a:prstGeom>
                  </pic:spPr>
                </pic:pic>
              </a:graphicData>
            </a:graphic>
          </wp:inline>
        </w:drawing>
      </w:r>
    </w:p>
    <w:p w14:paraId="65C37376" w14:textId="5663D7E3" w:rsidR="00D40846" w:rsidRPr="00B45BFF" w:rsidRDefault="00000000" w:rsidP="00805FEF">
      <w:pPr>
        <w:spacing w:line="360" w:lineRule="auto"/>
        <w:contextualSpacing/>
        <w:jc w:val="both"/>
        <w:rPr>
          <w:sz w:val="24"/>
          <w:szCs w:val="24"/>
          <w:lang w:bidi="my-MM"/>
        </w:rPr>
      </w:pPr>
      <m:oMathPara>
        <m:oMathParaPr>
          <m:jc m:val="left"/>
        </m:oMathParaPr>
        <m:oMath>
          <m:sSub>
            <m:sSubPr>
              <m:ctrlPr>
                <w:rPr>
                  <w:rFonts w:ascii="Cambria Math" w:hAnsi="Cambria Math"/>
                  <w:color w:val="000000" w:themeColor="text1"/>
                  <w:sz w:val="24"/>
                  <w:szCs w:val="24"/>
                </w:rPr>
              </m:ctrlPr>
            </m:sSubPr>
            <m:e>
              <m:r>
                <w:rPr>
                  <w:rFonts w:ascii="Cambria Math" w:hAnsi="Cambria Math"/>
                  <w:color w:val="000000" w:themeColor="text1"/>
                  <w:sz w:val="24"/>
                  <w:szCs w:val="24"/>
                </w:rPr>
                <m:t>n</m:t>
              </m:r>
            </m:e>
            <m:sub>
              <m:r>
                <w:rPr>
                  <w:rFonts w:ascii="Cambria Math" w:hAnsi="Cambria Math"/>
                  <w:color w:val="000000" w:themeColor="text1"/>
                  <w:sz w:val="24"/>
                  <w:szCs w:val="24"/>
                </w:rPr>
                <m:t>0</m:t>
              </m:r>
            </m:sub>
          </m:sSub>
          <m:r>
            <w:rPr>
              <w:rFonts w:ascii="Cambria Math" w:hAnsi="Cambria Math"/>
              <w:color w:val="000000" w:themeColor="text1"/>
              <w:sz w:val="24"/>
              <w:szCs w:val="24"/>
            </w:rPr>
            <m:t>=</m:t>
          </m:r>
          <m:f>
            <m:fPr>
              <m:ctrlPr>
                <w:rPr>
                  <w:rFonts w:ascii="Cambria Math" w:hAnsi="Cambria Math"/>
                  <w:color w:val="000000" w:themeColor="text1"/>
                  <w:sz w:val="24"/>
                  <w:szCs w:val="24"/>
                </w:rPr>
              </m:ctrlPr>
            </m:fPr>
            <m:num>
              <m:sSup>
                <m:sSupPr>
                  <m:ctrlPr>
                    <w:rPr>
                      <w:rFonts w:ascii="Cambria Math" w:hAnsi="Cambria Math"/>
                      <w:color w:val="000000" w:themeColor="text1"/>
                      <w:sz w:val="24"/>
                      <w:szCs w:val="24"/>
                    </w:rPr>
                  </m:ctrlPr>
                </m:sSupPr>
                <m:e>
                  <m:r>
                    <w:rPr>
                      <w:rFonts w:ascii="Cambria Math" w:hAnsi="Cambria Math"/>
                      <w:color w:val="000000" w:themeColor="text1"/>
                      <w:sz w:val="24"/>
                      <w:szCs w:val="24"/>
                    </w:rPr>
                    <m:t>1.96</m:t>
                  </m:r>
                </m:e>
                <m:sup>
                  <m:r>
                    <w:rPr>
                      <w:rFonts w:ascii="Cambria Math" w:hAnsi="Cambria Math"/>
                      <w:color w:val="000000" w:themeColor="text1"/>
                      <w:sz w:val="24"/>
                      <w:szCs w:val="24"/>
                    </w:rPr>
                    <m:t>2</m:t>
                  </m:r>
                </m:sup>
              </m:sSup>
              <m:r>
                <w:rPr>
                  <w:rFonts w:ascii="Cambria Math" w:hAnsi="Cambria Math"/>
                  <w:color w:val="000000" w:themeColor="text1"/>
                  <w:sz w:val="24"/>
                  <w:szCs w:val="24"/>
                </w:rPr>
                <m:t>×0.5×0.5</m:t>
              </m:r>
            </m:num>
            <m:den>
              <m:sSup>
                <m:sSupPr>
                  <m:ctrlPr>
                    <w:rPr>
                      <w:rFonts w:ascii="Cambria Math" w:hAnsi="Cambria Math"/>
                      <w:color w:val="000000" w:themeColor="text1"/>
                      <w:sz w:val="24"/>
                      <w:szCs w:val="24"/>
                    </w:rPr>
                  </m:ctrlPr>
                </m:sSupPr>
                <m:e>
                  <m:r>
                    <w:rPr>
                      <w:rFonts w:ascii="Cambria Math" w:hAnsi="Cambria Math"/>
                      <w:color w:val="000000" w:themeColor="text1"/>
                      <w:sz w:val="24"/>
                      <w:szCs w:val="24"/>
                    </w:rPr>
                    <m:t>0.05</m:t>
                  </m:r>
                </m:e>
                <m:sup>
                  <m:r>
                    <w:rPr>
                      <w:rFonts w:ascii="Cambria Math" w:hAnsi="Cambria Math"/>
                      <w:color w:val="000000" w:themeColor="text1"/>
                      <w:sz w:val="24"/>
                      <w:szCs w:val="24"/>
                    </w:rPr>
                    <m:t>2</m:t>
                  </m:r>
                </m:sup>
              </m:sSup>
            </m:den>
          </m:f>
          <m:r>
            <w:rPr>
              <w:rFonts w:ascii="Cambria Math" w:hAnsi="Cambria Math"/>
              <w:color w:val="000000" w:themeColor="text1"/>
              <w:sz w:val="24"/>
              <w:szCs w:val="24"/>
            </w:rPr>
            <m:t>=</m:t>
          </m:r>
          <m:f>
            <m:fPr>
              <m:ctrlPr>
                <w:rPr>
                  <w:rFonts w:ascii="Cambria Math" w:hAnsi="Cambria Math"/>
                  <w:color w:val="000000" w:themeColor="text1"/>
                  <w:sz w:val="24"/>
                  <w:szCs w:val="24"/>
                </w:rPr>
              </m:ctrlPr>
            </m:fPr>
            <m:num>
              <m:r>
                <w:rPr>
                  <w:rFonts w:ascii="Cambria Math" w:hAnsi="Cambria Math"/>
                  <w:color w:val="000000" w:themeColor="text1"/>
                  <w:sz w:val="24"/>
                  <w:szCs w:val="24"/>
                </w:rPr>
                <m:t>3.8416×0.25</m:t>
              </m:r>
            </m:num>
            <m:den>
              <m:r>
                <w:rPr>
                  <w:rFonts w:ascii="Cambria Math" w:hAnsi="Cambria Math"/>
                  <w:color w:val="000000" w:themeColor="text1"/>
                  <w:sz w:val="24"/>
                  <w:szCs w:val="24"/>
                </w:rPr>
                <m:t>0.0025</m:t>
              </m:r>
            </m:den>
          </m:f>
          <m:r>
            <w:rPr>
              <w:rFonts w:ascii="Cambria Math" w:hAnsi="Cambria Math"/>
              <w:color w:val="000000" w:themeColor="text1"/>
              <w:sz w:val="24"/>
              <w:szCs w:val="24"/>
            </w:rPr>
            <m:t>≈</m:t>
          </m:r>
          <m:f>
            <m:fPr>
              <m:ctrlPr>
                <w:rPr>
                  <w:rFonts w:ascii="Cambria Math" w:hAnsi="Cambria Math"/>
                  <w:color w:val="000000" w:themeColor="text1"/>
                  <w:sz w:val="24"/>
                  <w:szCs w:val="24"/>
                </w:rPr>
              </m:ctrlPr>
            </m:fPr>
            <m:num>
              <m:r>
                <w:rPr>
                  <w:rFonts w:ascii="Cambria Math" w:hAnsi="Cambria Math"/>
                  <w:color w:val="000000" w:themeColor="text1"/>
                  <w:sz w:val="24"/>
                  <w:szCs w:val="24"/>
                </w:rPr>
                <m:t>0.9604</m:t>
              </m:r>
            </m:num>
            <m:den>
              <m:r>
                <w:rPr>
                  <w:rFonts w:ascii="Cambria Math" w:hAnsi="Cambria Math"/>
                  <w:color w:val="000000" w:themeColor="text1"/>
                  <w:sz w:val="24"/>
                  <w:szCs w:val="24"/>
                </w:rPr>
                <m:t>0.0025</m:t>
              </m:r>
            </m:den>
          </m:f>
          <m:r>
            <w:rPr>
              <w:rFonts w:ascii="Cambria Math" w:hAnsi="Cambria Math"/>
              <w:color w:val="000000" w:themeColor="text1"/>
              <w:sz w:val="24"/>
              <w:szCs w:val="24"/>
            </w:rPr>
            <m:t>≈384.16</m:t>
          </m:r>
        </m:oMath>
      </m:oMathPara>
    </w:p>
    <w:p w14:paraId="7ED8C294" w14:textId="61245CD9" w:rsidR="000519F1" w:rsidRPr="00B6605D" w:rsidRDefault="000519F1" w:rsidP="001B17B8">
      <w:pPr>
        <w:pStyle w:val="Heading1"/>
        <w:rPr>
          <w:lang w:bidi="my-MM"/>
        </w:rPr>
      </w:pPr>
      <w:bookmarkStart w:id="28" w:name="_Toc225421338"/>
      <w:r w:rsidRPr="00B6605D">
        <w:rPr>
          <w:lang w:bidi="my-MM"/>
        </w:rPr>
        <w:t>3.4 Data Collection Methods</w:t>
      </w:r>
      <w:bookmarkEnd w:id="28"/>
    </w:p>
    <w:p w14:paraId="18A5FBC8" w14:textId="267E7F26" w:rsidR="00366AE3" w:rsidRPr="00B6605D" w:rsidRDefault="00366AE3" w:rsidP="00805FEF">
      <w:pPr>
        <w:spacing w:line="360" w:lineRule="auto"/>
        <w:ind w:firstLine="720"/>
        <w:contextualSpacing/>
        <w:jc w:val="both"/>
        <w:rPr>
          <w:sz w:val="24"/>
          <w:szCs w:val="24"/>
          <w:lang w:bidi="my-MM"/>
        </w:rPr>
      </w:pPr>
      <w:r w:rsidRPr="00B6605D">
        <w:rPr>
          <w:sz w:val="24"/>
          <w:szCs w:val="24"/>
          <w:lang w:bidi="my-MM"/>
        </w:rPr>
        <w:t>There are two kinds of data collection methods.</w:t>
      </w:r>
    </w:p>
    <w:p w14:paraId="22907678" w14:textId="77777777" w:rsidR="00E666E9" w:rsidRPr="00B6605D" w:rsidRDefault="00E666E9" w:rsidP="00805FEF">
      <w:pPr>
        <w:spacing w:line="360" w:lineRule="auto"/>
        <w:ind w:firstLine="720"/>
        <w:contextualSpacing/>
        <w:jc w:val="both"/>
        <w:rPr>
          <w:sz w:val="24"/>
          <w:szCs w:val="24"/>
          <w:lang w:bidi="my-MM"/>
        </w:rPr>
      </w:pPr>
    </w:p>
    <w:p w14:paraId="5CADAF16" w14:textId="77777777" w:rsidR="000519F1" w:rsidRPr="00B6605D" w:rsidRDefault="000519F1" w:rsidP="00805FEF">
      <w:pPr>
        <w:spacing w:line="360" w:lineRule="auto"/>
        <w:contextualSpacing/>
        <w:jc w:val="both"/>
        <w:rPr>
          <w:b/>
          <w:bCs/>
          <w:sz w:val="24"/>
          <w:szCs w:val="24"/>
          <w:lang w:bidi="my-MM"/>
        </w:rPr>
      </w:pPr>
      <w:r w:rsidRPr="00B6605D">
        <w:rPr>
          <w:b/>
          <w:bCs/>
          <w:sz w:val="24"/>
          <w:szCs w:val="24"/>
          <w:lang w:bidi="my-MM"/>
        </w:rPr>
        <w:t>3.4.1 Primary Data</w:t>
      </w:r>
    </w:p>
    <w:p w14:paraId="7DF3BD08" w14:textId="6A342EC9" w:rsidR="0009578B" w:rsidRPr="00B6605D" w:rsidRDefault="000519F1" w:rsidP="00805FEF">
      <w:pPr>
        <w:spacing w:line="360" w:lineRule="auto"/>
        <w:ind w:firstLine="720"/>
        <w:contextualSpacing/>
        <w:jc w:val="both"/>
        <w:rPr>
          <w:sz w:val="24"/>
          <w:szCs w:val="24"/>
          <w:lang w:bidi="my-MM"/>
        </w:rPr>
      </w:pPr>
      <w:r w:rsidRPr="00B6605D">
        <w:rPr>
          <w:sz w:val="24"/>
          <w:szCs w:val="24"/>
          <w:lang w:bidi="my-MM"/>
        </w:rPr>
        <w:t>Primary data are collected through a structured survey questionnaire distributed to small business owners using microfinance services. The questionnaire includes statements related to microfinance initiatives and business growth indicators.</w:t>
      </w:r>
      <w:r w:rsidR="002A66C7" w:rsidRPr="00B6605D">
        <w:rPr>
          <w:sz w:val="24"/>
          <w:szCs w:val="24"/>
          <w:lang w:bidi="my-MM"/>
        </w:rPr>
        <w:t xml:space="preserve"> </w:t>
      </w:r>
    </w:p>
    <w:p w14:paraId="300D7592" w14:textId="77777777" w:rsidR="00E666E9" w:rsidRPr="00B6605D" w:rsidRDefault="00E666E9" w:rsidP="00805FEF">
      <w:pPr>
        <w:spacing w:line="360" w:lineRule="auto"/>
        <w:ind w:firstLine="720"/>
        <w:contextualSpacing/>
        <w:jc w:val="both"/>
        <w:rPr>
          <w:sz w:val="24"/>
          <w:szCs w:val="24"/>
          <w:lang w:bidi="my-MM"/>
        </w:rPr>
      </w:pPr>
    </w:p>
    <w:p w14:paraId="5FF7C4A0" w14:textId="1D23B56C" w:rsidR="000519F1" w:rsidRPr="00B6605D" w:rsidRDefault="000519F1" w:rsidP="00805FEF">
      <w:pPr>
        <w:spacing w:line="360" w:lineRule="auto"/>
        <w:contextualSpacing/>
        <w:jc w:val="both"/>
        <w:rPr>
          <w:b/>
          <w:bCs/>
          <w:sz w:val="24"/>
          <w:szCs w:val="24"/>
          <w:lang w:bidi="my-MM"/>
        </w:rPr>
      </w:pPr>
      <w:r w:rsidRPr="00B6605D">
        <w:rPr>
          <w:b/>
          <w:bCs/>
          <w:sz w:val="24"/>
          <w:szCs w:val="24"/>
          <w:lang w:bidi="my-MM"/>
        </w:rPr>
        <w:t>3.4.2 Secondary Data</w:t>
      </w:r>
    </w:p>
    <w:p w14:paraId="7299C3F3" w14:textId="51DA2541" w:rsidR="000519F1" w:rsidRPr="00B6605D" w:rsidRDefault="000519F1" w:rsidP="00805FEF">
      <w:pPr>
        <w:spacing w:line="360" w:lineRule="auto"/>
        <w:ind w:firstLine="720"/>
        <w:contextualSpacing/>
        <w:jc w:val="both"/>
        <w:rPr>
          <w:sz w:val="24"/>
          <w:szCs w:val="24"/>
          <w:lang w:bidi="my-MM"/>
        </w:rPr>
      </w:pPr>
      <w:r w:rsidRPr="00B6605D">
        <w:rPr>
          <w:sz w:val="24"/>
          <w:szCs w:val="24"/>
          <w:lang w:bidi="my-MM"/>
        </w:rPr>
        <w:t xml:space="preserve">Secondary data are obtained from books, academic journals, research reports, and publications from international organizations. These sources provide background information related to microfinance and small business development. </w:t>
      </w:r>
    </w:p>
    <w:p w14:paraId="320CFBE8" w14:textId="77777777" w:rsidR="00E666E9" w:rsidRPr="00B6605D" w:rsidRDefault="00E666E9" w:rsidP="00805FEF">
      <w:pPr>
        <w:spacing w:line="360" w:lineRule="auto"/>
        <w:ind w:firstLine="720"/>
        <w:contextualSpacing/>
        <w:jc w:val="both"/>
        <w:rPr>
          <w:sz w:val="24"/>
          <w:szCs w:val="24"/>
          <w:lang w:bidi="my-MM"/>
        </w:rPr>
      </w:pPr>
    </w:p>
    <w:p w14:paraId="0FFF28C2" w14:textId="77777777" w:rsidR="000519F1" w:rsidRPr="00B6605D" w:rsidRDefault="000519F1" w:rsidP="00805FEF">
      <w:pPr>
        <w:spacing w:line="360" w:lineRule="auto"/>
        <w:contextualSpacing/>
        <w:jc w:val="both"/>
        <w:rPr>
          <w:b/>
          <w:bCs/>
          <w:sz w:val="24"/>
          <w:szCs w:val="24"/>
          <w:lang w:bidi="my-MM"/>
        </w:rPr>
      </w:pPr>
      <w:bookmarkStart w:id="29" w:name="_Toc225421339"/>
      <w:r w:rsidRPr="00B6605D">
        <w:rPr>
          <w:b/>
          <w:bCs/>
          <w:sz w:val="24"/>
          <w:szCs w:val="24"/>
          <w:lang w:bidi="my-MM"/>
        </w:rPr>
        <w:t>3.5 Questionnaire Design</w:t>
      </w:r>
      <w:bookmarkEnd w:id="29"/>
    </w:p>
    <w:p w14:paraId="52FABE4B" w14:textId="0CFD759B" w:rsidR="00E666E9" w:rsidRPr="00B6605D" w:rsidRDefault="002F49BC" w:rsidP="001B17B8">
      <w:pPr>
        <w:spacing w:line="360" w:lineRule="auto"/>
        <w:ind w:firstLine="720"/>
        <w:contextualSpacing/>
        <w:jc w:val="both"/>
        <w:rPr>
          <w:sz w:val="24"/>
          <w:szCs w:val="24"/>
          <w:lang w:bidi="my-MM"/>
        </w:rPr>
      </w:pPr>
      <w:r w:rsidRPr="00B6605D">
        <w:rPr>
          <w:sz w:val="24"/>
          <w:szCs w:val="24"/>
          <w:lang w:bidi="my-MM"/>
        </w:rPr>
        <w:t>The questionnaire used in this study is structured into three main sections in order to collect relevant information from respondents.</w:t>
      </w:r>
    </w:p>
    <w:p w14:paraId="0B09F055" w14:textId="77777777" w:rsidR="002F49BC" w:rsidRPr="00B6605D" w:rsidRDefault="002F49BC" w:rsidP="00805FEF">
      <w:pPr>
        <w:spacing w:line="360" w:lineRule="auto"/>
        <w:contextualSpacing/>
        <w:jc w:val="both"/>
        <w:rPr>
          <w:b/>
          <w:bCs/>
          <w:sz w:val="24"/>
          <w:szCs w:val="24"/>
          <w:lang w:bidi="my-MM"/>
        </w:rPr>
      </w:pPr>
      <w:r w:rsidRPr="00B6605D">
        <w:rPr>
          <w:b/>
          <w:bCs/>
          <w:sz w:val="24"/>
          <w:szCs w:val="24"/>
          <w:lang w:bidi="my-MM"/>
        </w:rPr>
        <w:t>Section A: Demographic Information</w:t>
      </w:r>
    </w:p>
    <w:p w14:paraId="1008E804" w14:textId="729567F7" w:rsidR="00E666E9" w:rsidRPr="00B6605D" w:rsidRDefault="002F49BC" w:rsidP="001B17B8">
      <w:pPr>
        <w:spacing w:line="360" w:lineRule="auto"/>
        <w:ind w:firstLine="720"/>
        <w:contextualSpacing/>
        <w:jc w:val="both"/>
        <w:rPr>
          <w:sz w:val="24"/>
          <w:szCs w:val="24"/>
          <w:lang w:bidi="my-MM"/>
        </w:rPr>
      </w:pPr>
      <w:r w:rsidRPr="00B6605D">
        <w:rPr>
          <w:sz w:val="24"/>
          <w:szCs w:val="24"/>
          <w:lang w:bidi="my-MM"/>
        </w:rPr>
        <w:t>This section collects background information about the respondents. The questions include gender, age group, education level, type of business, years of business operation, and number of employees. This information helps describe the characteristics of the respondents and provides useful context for interpreting the research findings.</w:t>
      </w:r>
    </w:p>
    <w:p w14:paraId="4D319AFE" w14:textId="77777777" w:rsidR="002F49BC" w:rsidRPr="00B6605D" w:rsidRDefault="002F49BC" w:rsidP="00805FEF">
      <w:pPr>
        <w:spacing w:line="360" w:lineRule="auto"/>
        <w:contextualSpacing/>
        <w:jc w:val="both"/>
        <w:rPr>
          <w:b/>
          <w:bCs/>
          <w:sz w:val="24"/>
          <w:szCs w:val="24"/>
          <w:lang w:bidi="my-MM"/>
        </w:rPr>
      </w:pPr>
      <w:r w:rsidRPr="00B6605D">
        <w:rPr>
          <w:b/>
          <w:bCs/>
          <w:sz w:val="24"/>
          <w:szCs w:val="24"/>
          <w:lang w:bidi="my-MM"/>
        </w:rPr>
        <w:t>Section B: Microfinance Initiatives</w:t>
      </w:r>
    </w:p>
    <w:p w14:paraId="2DA11CF5" w14:textId="68C25275" w:rsidR="00E666E9" w:rsidRPr="00B6605D" w:rsidRDefault="002F49BC" w:rsidP="001B17B8">
      <w:pPr>
        <w:spacing w:line="360" w:lineRule="auto"/>
        <w:ind w:firstLine="720"/>
        <w:contextualSpacing/>
        <w:jc w:val="both"/>
        <w:rPr>
          <w:sz w:val="24"/>
          <w:szCs w:val="24"/>
          <w:lang w:bidi="my-MM"/>
        </w:rPr>
      </w:pPr>
      <w:r w:rsidRPr="00B6605D">
        <w:rPr>
          <w:sz w:val="24"/>
          <w:szCs w:val="24"/>
          <w:lang w:bidi="my-MM"/>
        </w:rPr>
        <w:t>This section measures the respondents’ experiences with microfinance services. The questions focus on issues such as loan access, interest rate structures, savings services, financial training, monitoring by loan officers, and client protection practices. These factors represent the independent variables of the study.</w:t>
      </w:r>
    </w:p>
    <w:p w14:paraId="2F73CDBB" w14:textId="77777777" w:rsidR="002F49BC" w:rsidRPr="00B6605D" w:rsidRDefault="002F49BC" w:rsidP="00805FEF">
      <w:pPr>
        <w:spacing w:line="360" w:lineRule="auto"/>
        <w:contextualSpacing/>
        <w:jc w:val="both"/>
        <w:rPr>
          <w:b/>
          <w:bCs/>
          <w:sz w:val="24"/>
          <w:szCs w:val="24"/>
          <w:lang w:bidi="my-MM"/>
        </w:rPr>
      </w:pPr>
      <w:r w:rsidRPr="00B6605D">
        <w:rPr>
          <w:b/>
          <w:bCs/>
          <w:sz w:val="24"/>
          <w:szCs w:val="24"/>
          <w:lang w:bidi="my-MM"/>
        </w:rPr>
        <w:lastRenderedPageBreak/>
        <w:t>Section C: Small Business Growth</w:t>
      </w:r>
    </w:p>
    <w:p w14:paraId="7F664B66" w14:textId="01E249B8" w:rsidR="00E666E9" w:rsidRPr="00B6605D" w:rsidRDefault="002F49BC" w:rsidP="001B17B8">
      <w:pPr>
        <w:spacing w:line="360" w:lineRule="auto"/>
        <w:ind w:firstLine="720"/>
        <w:contextualSpacing/>
        <w:jc w:val="both"/>
        <w:rPr>
          <w:sz w:val="24"/>
          <w:szCs w:val="24"/>
          <w:lang w:bidi="my-MM"/>
        </w:rPr>
      </w:pPr>
      <w:r w:rsidRPr="00B6605D">
        <w:rPr>
          <w:sz w:val="24"/>
          <w:szCs w:val="24"/>
          <w:lang w:bidi="my-MM"/>
        </w:rPr>
        <w:t>This section measures the perceived growth of the respondents’ businesses. The indicators include changes in sales, profit, number of employees, and business assets. These indicators represent the dependent variable of the study.</w:t>
      </w:r>
    </w:p>
    <w:p w14:paraId="39BC56A3" w14:textId="77777777" w:rsidR="002F49BC" w:rsidRPr="00B6605D" w:rsidRDefault="002F49BC" w:rsidP="00805FEF">
      <w:pPr>
        <w:spacing w:line="360" w:lineRule="auto"/>
        <w:contextualSpacing/>
        <w:jc w:val="both"/>
        <w:rPr>
          <w:b/>
          <w:bCs/>
          <w:sz w:val="24"/>
          <w:szCs w:val="24"/>
          <w:lang w:bidi="my-MM"/>
        </w:rPr>
      </w:pPr>
      <w:r w:rsidRPr="00B6605D">
        <w:rPr>
          <w:b/>
          <w:bCs/>
          <w:sz w:val="24"/>
          <w:szCs w:val="24"/>
          <w:lang w:bidi="my-MM"/>
        </w:rPr>
        <w:t>Measurement Scale</w:t>
      </w:r>
    </w:p>
    <w:p w14:paraId="3F99D17D" w14:textId="5F51822C" w:rsidR="009E224B" w:rsidRPr="00B6605D" w:rsidRDefault="009E224B" w:rsidP="00805FEF">
      <w:pPr>
        <w:spacing w:line="360" w:lineRule="auto"/>
        <w:ind w:firstLine="720"/>
        <w:contextualSpacing/>
        <w:jc w:val="both"/>
        <w:rPr>
          <w:sz w:val="24"/>
          <w:szCs w:val="24"/>
          <w:lang w:bidi="my-MM"/>
        </w:rPr>
      </w:pPr>
      <w:r w:rsidRPr="00B6605D">
        <w:rPr>
          <w:sz w:val="24"/>
          <w:szCs w:val="24"/>
          <w:lang w:bidi="my-MM"/>
        </w:rPr>
        <w:t xml:space="preserve">The Likert scale, named after psychologist </w:t>
      </w:r>
      <w:r w:rsidR="00B361F6" w:rsidRPr="00B6605D">
        <w:rPr>
          <w:sz w:val="24"/>
          <w:szCs w:val="24"/>
          <w:lang w:bidi="my-MM"/>
        </w:rPr>
        <w:t>“</w:t>
      </w:r>
      <w:r w:rsidRPr="00B6605D">
        <w:rPr>
          <w:sz w:val="24"/>
          <w:szCs w:val="24"/>
          <w:lang w:bidi="my-MM"/>
        </w:rPr>
        <w:t>Rensis Likert</w:t>
      </w:r>
      <w:r w:rsidR="00B361F6" w:rsidRPr="00B6605D">
        <w:rPr>
          <w:sz w:val="24"/>
          <w:szCs w:val="24"/>
          <w:lang w:bidi="my-MM"/>
        </w:rPr>
        <w:t>”</w:t>
      </w:r>
      <w:r w:rsidRPr="00B6605D">
        <w:rPr>
          <w:sz w:val="24"/>
          <w:szCs w:val="24"/>
          <w:lang w:bidi="my-MM"/>
        </w:rPr>
        <w:t xml:space="preserve"> (1932), helps measure people’s attitudes, opinions, or feelings; by asking them to rate how much they agree or disagree with specific </w:t>
      </w:r>
      <w:r w:rsidR="0041369B" w:rsidRPr="00B6605D">
        <w:rPr>
          <w:sz w:val="24"/>
          <w:szCs w:val="24"/>
          <w:lang w:bidi="my-MM"/>
        </w:rPr>
        <w:t>statements.</w:t>
      </w:r>
      <w:sdt>
        <w:sdtPr>
          <w:rPr>
            <w:sz w:val="24"/>
            <w:szCs w:val="24"/>
            <w:lang w:bidi="my-MM"/>
          </w:rPr>
          <w:id w:val="-2002955740"/>
          <w:citation/>
        </w:sdtPr>
        <w:sdtContent>
          <w:r w:rsidR="0041369B" w:rsidRPr="00B6605D">
            <w:rPr>
              <w:sz w:val="24"/>
              <w:szCs w:val="24"/>
              <w:lang w:bidi="my-MM"/>
            </w:rPr>
            <w:fldChar w:fldCharType="begin"/>
          </w:r>
          <w:r w:rsidR="0041369B" w:rsidRPr="00B6605D">
            <w:rPr>
              <w:sz w:val="24"/>
              <w:szCs w:val="24"/>
              <w:lang w:bidi="my-MM"/>
            </w:rPr>
            <w:instrText xml:space="preserve"> CITATION Sau25 \l 1033 </w:instrText>
          </w:r>
          <w:r w:rsidR="0041369B" w:rsidRPr="00B6605D">
            <w:rPr>
              <w:sz w:val="24"/>
              <w:szCs w:val="24"/>
              <w:lang w:bidi="my-MM"/>
            </w:rPr>
            <w:fldChar w:fldCharType="separate"/>
          </w:r>
          <w:r w:rsidR="00666377" w:rsidRPr="00B6605D">
            <w:rPr>
              <w:noProof/>
              <w:sz w:val="24"/>
              <w:szCs w:val="24"/>
              <w:lang w:bidi="my-MM"/>
            </w:rPr>
            <w:t xml:space="preserve"> (Saul McLeod, 2025)</w:t>
          </w:r>
          <w:r w:rsidR="0041369B" w:rsidRPr="00B6605D">
            <w:rPr>
              <w:sz w:val="24"/>
              <w:szCs w:val="24"/>
              <w:lang w:bidi="my-MM"/>
            </w:rPr>
            <w:fldChar w:fldCharType="end"/>
          </w:r>
        </w:sdtContent>
      </w:sdt>
      <w:r w:rsidR="0041369B" w:rsidRPr="00B6605D">
        <w:rPr>
          <w:sz w:val="24"/>
          <w:szCs w:val="24"/>
          <w:lang w:bidi="my-MM"/>
        </w:rPr>
        <w:t>. It is widely used in social science research because it allows researchers to measure attitudes and perceptions in a quantitative form that can be analyzed statistically</w:t>
      </w:r>
    </w:p>
    <w:p w14:paraId="0954782B" w14:textId="77777777" w:rsidR="002F49BC" w:rsidRPr="00B6605D" w:rsidRDefault="002F49BC" w:rsidP="00805FEF">
      <w:pPr>
        <w:spacing w:line="360" w:lineRule="auto"/>
        <w:ind w:firstLine="720"/>
        <w:contextualSpacing/>
        <w:jc w:val="both"/>
        <w:rPr>
          <w:sz w:val="24"/>
          <w:szCs w:val="24"/>
          <w:lang w:bidi="my-MM"/>
        </w:rPr>
      </w:pPr>
      <w:r w:rsidRPr="00B6605D">
        <w:rPr>
          <w:sz w:val="24"/>
          <w:szCs w:val="24"/>
          <w:lang w:bidi="my-MM"/>
        </w:rPr>
        <w:t>The questionnaire uses a five-point Likert scale to measure respondents’ perceptions of microfinance initiatives and small business growth. The Likert scale allows respondents to express their level of agreement with each statement.</w:t>
      </w:r>
    </w:p>
    <w:p w14:paraId="0892D201" w14:textId="77777777" w:rsidR="002F49BC" w:rsidRPr="00B6605D" w:rsidRDefault="002F49BC" w:rsidP="00805FEF">
      <w:pPr>
        <w:spacing w:line="360" w:lineRule="auto"/>
        <w:contextualSpacing/>
        <w:jc w:val="both"/>
        <w:rPr>
          <w:sz w:val="24"/>
          <w:szCs w:val="24"/>
          <w:lang w:bidi="my-MM"/>
        </w:rPr>
      </w:pPr>
      <w:r w:rsidRPr="00B6605D">
        <w:rPr>
          <w:sz w:val="24"/>
          <w:szCs w:val="24"/>
          <w:lang w:bidi="my-MM"/>
        </w:rPr>
        <w:t>The scale is defined as follows:</w:t>
      </w:r>
    </w:p>
    <w:p w14:paraId="26F4B3F8" w14:textId="1057E7B2" w:rsidR="00E666E9" w:rsidRPr="001B17B8" w:rsidRDefault="002F49BC" w:rsidP="001B17B8">
      <w:pPr>
        <w:spacing w:line="360" w:lineRule="auto"/>
        <w:ind w:left="720"/>
        <w:contextualSpacing/>
        <w:rPr>
          <w:sz w:val="24"/>
          <w:szCs w:val="24"/>
          <w:lang w:bidi="my-MM"/>
        </w:rPr>
      </w:pPr>
      <w:r w:rsidRPr="00B6605D">
        <w:rPr>
          <w:sz w:val="24"/>
          <w:szCs w:val="24"/>
          <w:lang w:bidi="my-MM"/>
        </w:rPr>
        <w:t>1 – Strongly Disagree</w:t>
      </w:r>
      <w:r w:rsidRPr="00B6605D">
        <w:rPr>
          <w:sz w:val="24"/>
          <w:szCs w:val="24"/>
          <w:lang w:bidi="my-MM"/>
        </w:rPr>
        <w:br/>
        <w:t>2 – Disagree</w:t>
      </w:r>
      <w:r w:rsidRPr="00B6605D">
        <w:rPr>
          <w:sz w:val="24"/>
          <w:szCs w:val="24"/>
          <w:lang w:bidi="my-MM"/>
        </w:rPr>
        <w:br/>
        <w:t>3 – Neutral</w:t>
      </w:r>
      <w:r w:rsidRPr="00B6605D">
        <w:rPr>
          <w:sz w:val="24"/>
          <w:szCs w:val="24"/>
          <w:lang w:bidi="my-MM"/>
        </w:rPr>
        <w:br/>
        <w:t>4 – Agree</w:t>
      </w:r>
      <w:r w:rsidRPr="00B6605D">
        <w:rPr>
          <w:sz w:val="24"/>
          <w:szCs w:val="24"/>
          <w:lang w:bidi="my-MM"/>
        </w:rPr>
        <w:br/>
        <w:t>5 – Strongly Agree</w:t>
      </w:r>
    </w:p>
    <w:p w14:paraId="1245A24E" w14:textId="77777777" w:rsidR="00681402" w:rsidRPr="00B6605D" w:rsidRDefault="00681402" w:rsidP="00805FEF">
      <w:pPr>
        <w:spacing w:line="360" w:lineRule="auto"/>
        <w:contextualSpacing/>
        <w:jc w:val="both"/>
        <w:rPr>
          <w:b/>
          <w:bCs/>
          <w:sz w:val="24"/>
          <w:szCs w:val="24"/>
          <w:lang w:bidi="my-MM"/>
        </w:rPr>
      </w:pPr>
      <w:r w:rsidRPr="00B6605D">
        <w:rPr>
          <w:b/>
          <w:bCs/>
          <w:sz w:val="24"/>
          <w:szCs w:val="24"/>
          <w:lang w:bidi="my-MM"/>
        </w:rPr>
        <w:t>Pilot Test and Interview Preparation</w:t>
      </w:r>
    </w:p>
    <w:p w14:paraId="1E8AE0C2" w14:textId="207895DB" w:rsidR="002A66C7" w:rsidRPr="00B6605D" w:rsidRDefault="002A66C7" w:rsidP="00805FEF">
      <w:pPr>
        <w:spacing w:line="360" w:lineRule="auto"/>
        <w:ind w:firstLine="720"/>
        <w:contextualSpacing/>
        <w:jc w:val="both"/>
        <w:rPr>
          <w:sz w:val="24"/>
          <w:szCs w:val="24"/>
          <w:lang w:bidi="my-MM"/>
        </w:rPr>
      </w:pPr>
      <w:r w:rsidRPr="00B6605D">
        <w:rPr>
          <w:sz w:val="24"/>
          <w:szCs w:val="24"/>
          <w:lang w:bidi="my-MM"/>
        </w:rPr>
        <w:t>The questionnaire was first prepared in English and then translated into the Myanmar language. A pilot test was conducted with a small group of respondents (20 microfinance clients) to check the clarity and reliability of the questions. Necessary changes were made to the questionnaire before conducting the main survey.</w:t>
      </w:r>
    </w:p>
    <w:p w14:paraId="52A4EA9C" w14:textId="77777777" w:rsidR="00D40846" w:rsidRPr="00B6605D" w:rsidRDefault="00D40846" w:rsidP="001B17B8">
      <w:pPr>
        <w:pStyle w:val="Heading1"/>
        <w:rPr>
          <w:lang w:bidi="my-MM"/>
        </w:rPr>
      </w:pPr>
    </w:p>
    <w:p w14:paraId="729BA18D" w14:textId="08062BC6" w:rsidR="000519F1" w:rsidRPr="00B6605D" w:rsidRDefault="000519F1" w:rsidP="001B17B8">
      <w:pPr>
        <w:pStyle w:val="Heading1"/>
        <w:rPr>
          <w:lang w:bidi="my-MM"/>
        </w:rPr>
      </w:pPr>
      <w:bookmarkStart w:id="30" w:name="_Toc225421340"/>
      <w:r w:rsidRPr="00B6605D">
        <w:rPr>
          <w:lang w:bidi="my-MM"/>
        </w:rPr>
        <w:t>3.6 Data Analysis Methods</w:t>
      </w:r>
      <w:bookmarkEnd w:id="30"/>
    </w:p>
    <w:p w14:paraId="0E529F57" w14:textId="51A95287" w:rsidR="00AF4393" w:rsidRPr="00B6605D" w:rsidRDefault="00AF4393" w:rsidP="00805FEF">
      <w:pPr>
        <w:spacing w:line="360" w:lineRule="auto"/>
        <w:ind w:firstLine="720"/>
        <w:contextualSpacing/>
        <w:jc w:val="both"/>
        <w:rPr>
          <w:sz w:val="24"/>
          <w:szCs w:val="24"/>
          <w:lang w:bidi="my-MM"/>
        </w:rPr>
      </w:pPr>
      <w:r w:rsidRPr="00B6605D">
        <w:rPr>
          <w:sz w:val="24"/>
          <w:szCs w:val="24"/>
          <w:lang w:bidi="my-MM"/>
        </w:rPr>
        <w:t>After collecting the survey data, the responses were coded and entered into statistical software for analysis. The data analysis process included several statistical techniques used to examine the relationship between microfinance initiatives and small business growth. Quantitative data analysis is commonly used in social science research to interpret numerical data and identify patterns between variables.</w:t>
      </w:r>
      <w:sdt>
        <w:sdtPr>
          <w:rPr>
            <w:sz w:val="24"/>
            <w:szCs w:val="24"/>
            <w:lang w:bidi="my-MM"/>
          </w:rPr>
          <w:id w:val="1286158311"/>
          <w:citation/>
        </w:sdtPr>
        <w:sdtContent>
          <w:r w:rsidR="007964E3" w:rsidRPr="00B6605D">
            <w:rPr>
              <w:sz w:val="24"/>
              <w:szCs w:val="24"/>
              <w:lang w:bidi="my-MM"/>
            </w:rPr>
            <w:fldChar w:fldCharType="begin"/>
          </w:r>
          <w:r w:rsidR="00260642" w:rsidRPr="00B6605D">
            <w:rPr>
              <w:sz w:val="24"/>
              <w:szCs w:val="24"/>
              <w:lang w:bidi="my-MM"/>
            </w:rPr>
            <w:instrText xml:space="preserve">CITATION Ala11 \l 1033 </w:instrText>
          </w:r>
          <w:r w:rsidR="007964E3" w:rsidRPr="00B6605D">
            <w:rPr>
              <w:sz w:val="24"/>
              <w:szCs w:val="24"/>
              <w:lang w:bidi="my-MM"/>
            </w:rPr>
            <w:fldChar w:fldCharType="separate"/>
          </w:r>
          <w:r w:rsidR="00666377" w:rsidRPr="00B6605D">
            <w:rPr>
              <w:noProof/>
              <w:sz w:val="24"/>
              <w:szCs w:val="24"/>
              <w:lang w:bidi="my-MM"/>
            </w:rPr>
            <w:t xml:space="preserve"> (Bryman &amp; Cramer, 2011)</w:t>
          </w:r>
          <w:r w:rsidR="007964E3" w:rsidRPr="00B6605D">
            <w:rPr>
              <w:sz w:val="24"/>
              <w:szCs w:val="24"/>
              <w:lang w:bidi="my-MM"/>
            </w:rPr>
            <w:fldChar w:fldCharType="end"/>
          </w:r>
        </w:sdtContent>
      </w:sdt>
    </w:p>
    <w:p w14:paraId="2D5C3B87" w14:textId="16232CF2" w:rsidR="003622E9" w:rsidRPr="00B6605D" w:rsidRDefault="00AF4393" w:rsidP="00805FEF">
      <w:pPr>
        <w:spacing w:line="360" w:lineRule="auto"/>
        <w:ind w:firstLine="720"/>
        <w:contextualSpacing/>
        <w:jc w:val="both"/>
        <w:rPr>
          <w:sz w:val="24"/>
          <w:szCs w:val="24"/>
          <w:lang w:bidi="my-MM"/>
        </w:rPr>
      </w:pPr>
      <w:r w:rsidRPr="00B6605D">
        <w:rPr>
          <w:sz w:val="24"/>
          <w:szCs w:val="24"/>
          <w:lang w:bidi="my-MM"/>
        </w:rPr>
        <w:t>The collected data were analyzed using the Statistical Package for Social Sciences (SPSS) software</w:t>
      </w:r>
      <w:r w:rsidR="002F49BC" w:rsidRPr="00B6605D">
        <w:rPr>
          <w:sz w:val="24"/>
          <w:szCs w:val="24"/>
          <w:lang w:bidi="my-MM"/>
        </w:rPr>
        <w:t>.</w:t>
      </w:r>
      <w:r w:rsidR="00731637" w:rsidRPr="00B6605D">
        <w:rPr>
          <w:sz w:val="24"/>
          <w:szCs w:val="24"/>
          <w:shd w:val="clear" w:color="auto" w:fill="FFFFFF"/>
        </w:rPr>
        <w:t xml:space="preserve"> </w:t>
      </w:r>
      <w:r w:rsidR="00731637" w:rsidRPr="00B6605D">
        <w:rPr>
          <w:sz w:val="24"/>
          <w:szCs w:val="24"/>
          <w:lang w:bidi="my-MM"/>
        </w:rPr>
        <w:t>SPSS is also known</w:t>
      </w:r>
      <w:r w:rsidR="00F472F8" w:rsidRPr="00B6605D">
        <w:rPr>
          <w:sz w:val="24"/>
          <w:szCs w:val="24"/>
          <w:lang w:bidi="my-MM"/>
        </w:rPr>
        <w:t xml:space="preserve"> </w:t>
      </w:r>
      <w:r w:rsidR="00731637" w:rsidRPr="00B6605D">
        <w:rPr>
          <w:sz w:val="24"/>
          <w:szCs w:val="24"/>
          <w:lang w:bidi="my-MM"/>
        </w:rPr>
        <w:t xml:space="preserve">as IBM SPSS Statistics since 2009, is a </w:t>
      </w:r>
      <w:r w:rsidR="00731637" w:rsidRPr="00B6605D">
        <w:rPr>
          <w:sz w:val="24"/>
          <w:szCs w:val="24"/>
          <w:lang w:bidi="my-MM"/>
        </w:rPr>
        <w:lastRenderedPageBreak/>
        <w:t>user-friendly software package used for the analysis of statistical data and to make data-driven decisions.</w:t>
      </w:r>
      <w:r w:rsidR="002F49BC" w:rsidRPr="00B6605D">
        <w:rPr>
          <w:sz w:val="24"/>
          <w:szCs w:val="24"/>
          <w:lang w:bidi="my-MM"/>
        </w:rPr>
        <w:t xml:space="preserve"> SPSS is widely used in social science research for statistical data analysis because it provides various tools for data management, statistical testing, and interpretation of results.</w:t>
      </w:r>
      <w:sdt>
        <w:sdtPr>
          <w:rPr>
            <w:sz w:val="24"/>
            <w:szCs w:val="24"/>
            <w:lang w:bidi="my-MM"/>
          </w:rPr>
          <w:id w:val="1422837519"/>
          <w:citation/>
        </w:sdtPr>
        <w:sdtContent>
          <w:r w:rsidR="00731637" w:rsidRPr="00B6605D">
            <w:rPr>
              <w:sz w:val="24"/>
              <w:szCs w:val="24"/>
              <w:lang w:bidi="my-MM"/>
            </w:rPr>
            <w:fldChar w:fldCharType="begin"/>
          </w:r>
          <w:r w:rsidR="00731637" w:rsidRPr="00B6605D">
            <w:rPr>
              <w:sz w:val="24"/>
              <w:szCs w:val="24"/>
              <w:lang w:bidi="my-MM"/>
            </w:rPr>
            <w:instrText xml:space="preserve"> CITATION Rah24 \l 1033 </w:instrText>
          </w:r>
          <w:r w:rsidR="00731637" w:rsidRPr="00B6605D">
            <w:rPr>
              <w:sz w:val="24"/>
              <w:szCs w:val="24"/>
              <w:lang w:bidi="my-MM"/>
            </w:rPr>
            <w:fldChar w:fldCharType="separate"/>
          </w:r>
          <w:r w:rsidR="00666377" w:rsidRPr="00B6605D">
            <w:rPr>
              <w:noProof/>
              <w:sz w:val="24"/>
              <w:szCs w:val="24"/>
              <w:lang w:bidi="my-MM"/>
            </w:rPr>
            <w:t xml:space="preserve"> (Awati, 2024)</w:t>
          </w:r>
          <w:r w:rsidR="00731637" w:rsidRPr="00B6605D">
            <w:rPr>
              <w:sz w:val="24"/>
              <w:szCs w:val="24"/>
              <w:lang w:bidi="my-MM"/>
            </w:rPr>
            <w:fldChar w:fldCharType="end"/>
          </w:r>
        </w:sdtContent>
      </w:sdt>
    </w:p>
    <w:p w14:paraId="1FB519EE" w14:textId="2A502EC3" w:rsidR="002F49BC" w:rsidRPr="00B6605D" w:rsidRDefault="002F49BC" w:rsidP="00805FEF">
      <w:pPr>
        <w:spacing w:line="360" w:lineRule="auto"/>
        <w:contextualSpacing/>
        <w:jc w:val="both"/>
        <w:rPr>
          <w:b/>
          <w:bCs/>
          <w:sz w:val="24"/>
          <w:szCs w:val="24"/>
          <w:lang w:bidi="my-MM"/>
        </w:rPr>
      </w:pPr>
      <w:r w:rsidRPr="00B6605D">
        <w:rPr>
          <w:b/>
          <w:bCs/>
          <w:sz w:val="24"/>
          <w:szCs w:val="24"/>
          <w:lang w:bidi="my-MM"/>
        </w:rPr>
        <w:t>3.6.</w:t>
      </w:r>
      <w:r w:rsidR="009161F3" w:rsidRPr="00B6605D">
        <w:rPr>
          <w:b/>
          <w:bCs/>
          <w:sz w:val="24"/>
          <w:szCs w:val="24"/>
          <w:lang w:bidi="my-MM"/>
        </w:rPr>
        <w:t>1</w:t>
      </w:r>
      <w:r w:rsidRPr="00B6605D">
        <w:rPr>
          <w:b/>
          <w:bCs/>
          <w:sz w:val="24"/>
          <w:szCs w:val="24"/>
          <w:lang w:bidi="my-MM"/>
        </w:rPr>
        <w:t xml:space="preserve"> Descriptive Statistics</w:t>
      </w:r>
    </w:p>
    <w:p w14:paraId="6597A6DD" w14:textId="471739D5" w:rsidR="00AF4393" w:rsidRPr="00B6605D" w:rsidRDefault="00AF4393" w:rsidP="00805FEF">
      <w:pPr>
        <w:spacing w:line="360" w:lineRule="auto"/>
        <w:ind w:firstLine="720"/>
        <w:contextualSpacing/>
        <w:jc w:val="both"/>
        <w:rPr>
          <w:sz w:val="24"/>
          <w:szCs w:val="24"/>
          <w:lang w:bidi="my-MM"/>
        </w:rPr>
      </w:pPr>
      <w:r w:rsidRPr="00B6605D">
        <w:rPr>
          <w:sz w:val="24"/>
          <w:szCs w:val="24"/>
          <w:lang w:bidi="my-MM"/>
        </w:rPr>
        <w:t>Descriptive statistics were used to summarize the characteristics of the respondents and the overall responses to the questionnaire. The analysis included frequencies, percentages, means, and standard deviations. Descriptive statistics help researchers present data in a clear and understandable way by summarizing large sets of data into meaningful information.</w:t>
      </w:r>
    </w:p>
    <w:p w14:paraId="0BD67CF2" w14:textId="77777777" w:rsidR="00723AA3" w:rsidRPr="00B6605D" w:rsidRDefault="00723AA3" w:rsidP="00805FEF">
      <w:pPr>
        <w:spacing w:line="360" w:lineRule="auto"/>
        <w:contextualSpacing/>
        <w:jc w:val="both"/>
        <w:rPr>
          <w:b/>
          <w:bCs/>
          <w:sz w:val="24"/>
          <w:szCs w:val="24"/>
          <w:lang w:bidi="my-MM"/>
        </w:rPr>
      </w:pPr>
    </w:p>
    <w:p w14:paraId="69B78D0A" w14:textId="747E72F5" w:rsidR="002F49BC" w:rsidRPr="00B6605D" w:rsidRDefault="002F49BC" w:rsidP="00805FEF">
      <w:pPr>
        <w:spacing w:line="360" w:lineRule="auto"/>
        <w:contextualSpacing/>
        <w:jc w:val="both"/>
        <w:rPr>
          <w:b/>
          <w:bCs/>
          <w:sz w:val="24"/>
          <w:szCs w:val="24"/>
          <w:lang w:bidi="my-MM"/>
        </w:rPr>
      </w:pPr>
      <w:r w:rsidRPr="00B6605D">
        <w:rPr>
          <w:b/>
          <w:bCs/>
          <w:sz w:val="24"/>
          <w:szCs w:val="24"/>
          <w:lang w:bidi="my-MM"/>
        </w:rPr>
        <w:t>3.6.</w:t>
      </w:r>
      <w:r w:rsidR="009161F3" w:rsidRPr="00B6605D">
        <w:rPr>
          <w:b/>
          <w:bCs/>
          <w:sz w:val="24"/>
          <w:szCs w:val="24"/>
          <w:lang w:bidi="my-MM"/>
        </w:rPr>
        <w:t>2</w:t>
      </w:r>
      <w:r w:rsidRPr="00B6605D">
        <w:rPr>
          <w:b/>
          <w:bCs/>
          <w:sz w:val="24"/>
          <w:szCs w:val="24"/>
          <w:lang w:bidi="my-MM"/>
        </w:rPr>
        <w:t xml:space="preserve"> Correlation Analysis</w:t>
      </w:r>
    </w:p>
    <w:p w14:paraId="41AA9865" w14:textId="55F01CC6" w:rsidR="002F49BC" w:rsidRPr="00B6605D" w:rsidRDefault="00AF4393" w:rsidP="00805FEF">
      <w:pPr>
        <w:spacing w:line="360" w:lineRule="auto"/>
        <w:ind w:firstLine="720"/>
        <w:contextualSpacing/>
        <w:jc w:val="both"/>
        <w:rPr>
          <w:sz w:val="24"/>
          <w:szCs w:val="24"/>
          <w:lang w:bidi="my-MM"/>
        </w:rPr>
      </w:pPr>
      <w:r w:rsidRPr="00B6605D">
        <w:rPr>
          <w:sz w:val="24"/>
          <w:szCs w:val="24"/>
          <w:lang w:bidi="my-MM"/>
        </w:rPr>
        <w:t>Correlation analysis was conducted to examine the relationship between microfinance initiatives and small business growth. Pearson correlation coefficients were used to measure the strength and direction of the relationships between variables. Correlation analysis helps determine whether two variables move together and the degree to which they are related.</w:t>
      </w:r>
      <w:sdt>
        <w:sdtPr>
          <w:rPr>
            <w:sz w:val="24"/>
            <w:szCs w:val="24"/>
            <w:lang w:bidi="my-MM"/>
          </w:rPr>
          <w:id w:val="-939522390"/>
          <w:citation/>
        </w:sdtPr>
        <w:sdtContent>
          <w:r w:rsidR="00D665F2" w:rsidRPr="00B6605D">
            <w:rPr>
              <w:sz w:val="24"/>
              <w:szCs w:val="24"/>
              <w:lang w:bidi="my-MM"/>
            </w:rPr>
            <w:fldChar w:fldCharType="begin"/>
          </w:r>
          <w:r w:rsidR="00D665F2" w:rsidRPr="00B6605D">
            <w:rPr>
              <w:sz w:val="24"/>
              <w:szCs w:val="24"/>
              <w:lang w:bidi="my-MM"/>
            </w:rPr>
            <w:instrText xml:space="preserve"> CITATION Uma03 \l 1033 </w:instrText>
          </w:r>
          <w:r w:rsidR="00D665F2" w:rsidRPr="00B6605D">
            <w:rPr>
              <w:sz w:val="24"/>
              <w:szCs w:val="24"/>
              <w:lang w:bidi="my-MM"/>
            </w:rPr>
            <w:fldChar w:fldCharType="separate"/>
          </w:r>
          <w:r w:rsidR="00666377" w:rsidRPr="00B6605D">
            <w:rPr>
              <w:noProof/>
              <w:sz w:val="24"/>
              <w:szCs w:val="24"/>
              <w:lang w:bidi="my-MM"/>
            </w:rPr>
            <w:t xml:space="preserve"> (Sekaran, 2003)</w:t>
          </w:r>
          <w:r w:rsidR="00D665F2" w:rsidRPr="00B6605D">
            <w:rPr>
              <w:sz w:val="24"/>
              <w:szCs w:val="24"/>
              <w:lang w:bidi="my-MM"/>
            </w:rPr>
            <w:fldChar w:fldCharType="end"/>
          </w:r>
        </w:sdtContent>
      </w:sdt>
    </w:p>
    <w:p w14:paraId="67F0771A" w14:textId="77777777" w:rsidR="00723AA3" w:rsidRPr="00B6605D" w:rsidRDefault="00723AA3" w:rsidP="00805FEF">
      <w:pPr>
        <w:spacing w:line="360" w:lineRule="auto"/>
        <w:contextualSpacing/>
        <w:jc w:val="both"/>
        <w:rPr>
          <w:b/>
          <w:bCs/>
          <w:sz w:val="24"/>
          <w:szCs w:val="24"/>
          <w:lang w:bidi="my-MM"/>
        </w:rPr>
      </w:pPr>
    </w:p>
    <w:p w14:paraId="48A52A6A" w14:textId="3CF65D9E" w:rsidR="002F49BC" w:rsidRPr="00B6605D" w:rsidRDefault="002F49BC" w:rsidP="00805FEF">
      <w:pPr>
        <w:spacing w:line="360" w:lineRule="auto"/>
        <w:contextualSpacing/>
        <w:jc w:val="both"/>
        <w:rPr>
          <w:b/>
          <w:bCs/>
          <w:sz w:val="24"/>
          <w:szCs w:val="24"/>
          <w:lang w:bidi="my-MM"/>
        </w:rPr>
      </w:pPr>
      <w:r w:rsidRPr="00B6605D">
        <w:rPr>
          <w:b/>
          <w:bCs/>
          <w:sz w:val="24"/>
          <w:szCs w:val="24"/>
          <w:lang w:bidi="my-MM"/>
        </w:rPr>
        <w:t>3.6.</w:t>
      </w:r>
      <w:r w:rsidR="009161F3" w:rsidRPr="00B6605D">
        <w:rPr>
          <w:b/>
          <w:bCs/>
          <w:sz w:val="24"/>
          <w:szCs w:val="24"/>
          <w:lang w:bidi="my-MM"/>
        </w:rPr>
        <w:t>3</w:t>
      </w:r>
      <w:r w:rsidRPr="00B6605D">
        <w:rPr>
          <w:b/>
          <w:bCs/>
          <w:sz w:val="24"/>
          <w:szCs w:val="24"/>
          <w:lang w:bidi="my-MM"/>
        </w:rPr>
        <w:t xml:space="preserve"> Multiple Regression Analysis</w:t>
      </w:r>
    </w:p>
    <w:p w14:paraId="7F642E8A" w14:textId="0AB28A07" w:rsidR="002F49BC" w:rsidRPr="00B6605D" w:rsidRDefault="00AF4393" w:rsidP="00805FEF">
      <w:pPr>
        <w:spacing w:line="360" w:lineRule="auto"/>
        <w:ind w:firstLine="720"/>
        <w:contextualSpacing/>
        <w:jc w:val="both"/>
        <w:rPr>
          <w:b/>
          <w:bCs/>
          <w:sz w:val="24"/>
          <w:szCs w:val="24"/>
          <w:lang w:bidi="my-MM"/>
        </w:rPr>
      </w:pPr>
      <w:r w:rsidRPr="00B6605D">
        <w:rPr>
          <w:sz w:val="24"/>
          <w:szCs w:val="24"/>
          <w:lang w:bidi="my-MM"/>
        </w:rPr>
        <w:t xml:space="preserve">Multiple regression analysis was used to examine the influence of microfinance initiatives on small business growth. This statistical method allowed the researcher to analyze the combined effects of several independent variables on the dependent variable. Regression analysis is widely applied in business and social science research to test hypotheses and evaluate causal relationships between variables. </w:t>
      </w:r>
    </w:p>
    <w:p w14:paraId="3A8E17E8" w14:textId="77777777" w:rsidR="002F49BC" w:rsidRPr="00B6605D" w:rsidRDefault="002F49BC" w:rsidP="00805FEF">
      <w:pPr>
        <w:spacing w:line="360" w:lineRule="auto"/>
        <w:contextualSpacing/>
        <w:jc w:val="both"/>
        <w:rPr>
          <w:b/>
          <w:bCs/>
          <w:sz w:val="24"/>
          <w:szCs w:val="24"/>
          <w:lang w:bidi="my-MM"/>
        </w:rPr>
      </w:pPr>
    </w:p>
    <w:p w14:paraId="1A0EEC52" w14:textId="212754ED" w:rsidR="000519F1" w:rsidRPr="00B6605D" w:rsidRDefault="000519F1" w:rsidP="00805FEF">
      <w:pPr>
        <w:spacing w:line="360" w:lineRule="auto"/>
        <w:contextualSpacing/>
        <w:jc w:val="both"/>
        <w:rPr>
          <w:b/>
          <w:bCs/>
          <w:sz w:val="24"/>
          <w:szCs w:val="24"/>
          <w:lang w:bidi="my-MM"/>
        </w:rPr>
      </w:pPr>
      <w:bookmarkStart w:id="31" w:name="_Toc225421341"/>
      <w:r w:rsidRPr="00B6605D">
        <w:rPr>
          <w:b/>
          <w:bCs/>
          <w:sz w:val="24"/>
          <w:szCs w:val="24"/>
          <w:lang w:bidi="my-MM"/>
        </w:rPr>
        <w:t>3.7 Ethical Considerations</w:t>
      </w:r>
      <w:bookmarkEnd w:id="31"/>
      <w:r w:rsidR="009E224B" w:rsidRPr="00B6605D">
        <w:rPr>
          <w:b/>
          <w:bCs/>
          <w:sz w:val="24"/>
          <w:szCs w:val="24"/>
          <w:lang w:bidi="my-MM"/>
        </w:rPr>
        <w:t xml:space="preserve"> </w:t>
      </w:r>
    </w:p>
    <w:p w14:paraId="4D72B2D3" w14:textId="77C041BE" w:rsidR="00EE557B" w:rsidRPr="00B6605D" w:rsidRDefault="00F472F8" w:rsidP="00805FEF">
      <w:pPr>
        <w:spacing w:line="360" w:lineRule="auto"/>
        <w:ind w:firstLine="720"/>
        <w:contextualSpacing/>
        <w:jc w:val="both"/>
        <w:rPr>
          <w:sz w:val="24"/>
          <w:szCs w:val="24"/>
          <w:lang w:bidi="my-MM"/>
        </w:rPr>
      </w:pPr>
      <w:r w:rsidRPr="00B6605D">
        <w:rPr>
          <w:sz w:val="24"/>
          <w:szCs w:val="24"/>
          <w:lang w:bidi="my-MM"/>
        </w:rPr>
        <w:t>Ethical considerations in research are a set of principles that guide research designs and practices. Scientists and researchers must always adhere to a certain code of conduct when collecting data from people.</w:t>
      </w:r>
      <w:sdt>
        <w:sdtPr>
          <w:rPr>
            <w:sz w:val="24"/>
            <w:szCs w:val="24"/>
            <w:lang w:bidi="my-MM"/>
          </w:rPr>
          <w:id w:val="2061356231"/>
          <w:citation/>
        </w:sdtPr>
        <w:sdtContent>
          <w:r w:rsidRPr="00B6605D">
            <w:rPr>
              <w:sz w:val="24"/>
              <w:szCs w:val="24"/>
              <w:lang w:bidi="my-MM"/>
            </w:rPr>
            <w:fldChar w:fldCharType="begin"/>
          </w:r>
          <w:r w:rsidRPr="00B6605D">
            <w:rPr>
              <w:sz w:val="24"/>
              <w:szCs w:val="24"/>
              <w:lang w:bidi="my-MM"/>
            </w:rPr>
            <w:instrText xml:space="preserve"> CITATION Pri24 \l 1033 </w:instrText>
          </w:r>
          <w:r w:rsidRPr="00B6605D">
            <w:rPr>
              <w:sz w:val="24"/>
              <w:szCs w:val="24"/>
              <w:lang w:bidi="my-MM"/>
            </w:rPr>
            <w:fldChar w:fldCharType="separate"/>
          </w:r>
          <w:r w:rsidR="00666377" w:rsidRPr="00B6605D">
            <w:rPr>
              <w:noProof/>
              <w:sz w:val="24"/>
              <w:szCs w:val="24"/>
              <w:lang w:bidi="my-MM"/>
            </w:rPr>
            <w:t xml:space="preserve"> (Bhandari, 2024)</w:t>
          </w:r>
          <w:r w:rsidRPr="00B6605D">
            <w:rPr>
              <w:sz w:val="24"/>
              <w:szCs w:val="24"/>
              <w:lang w:bidi="my-MM"/>
            </w:rPr>
            <w:fldChar w:fldCharType="end"/>
          </w:r>
        </w:sdtContent>
      </w:sdt>
      <w:r w:rsidRPr="00B6605D">
        <w:rPr>
          <w:sz w:val="24"/>
          <w:szCs w:val="24"/>
          <w:lang w:bidi="my-MM"/>
        </w:rPr>
        <w:t xml:space="preserve"> .These</w:t>
      </w:r>
      <w:r w:rsidR="000519F1" w:rsidRPr="00B6605D">
        <w:rPr>
          <w:sz w:val="24"/>
          <w:szCs w:val="24"/>
          <w:lang w:bidi="my-MM"/>
        </w:rPr>
        <w:t xml:space="preserve"> considerations are important in research involving human participants. Participation in this study is voluntary, and respondents are informed about the purpose of the research before completing the questionnaire or interviews.</w:t>
      </w:r>
      <w:r w:rsidR="002F49BC" w:rsidRPr="00B6605D">
        <w:rPr>
          <w:sz w:val="24"/>
          <w:szCs w:val="24"/>
          <w:cs/>
          <w:lang w:bidi="my-MM"/>
        </w:rPr>
        <w:t xml:space="preserve"> </w:t>
      </w:r>
      <w:r w:rsidR="000519F1" w:rsidRPr="00B6605D">
        <w:rPr>
          <w:sz w:val="24"/>
          <w:szCs w:val="24"/>
          <w:lang w:bidi="my-MM"/>
        </w:rPr>
        <w:t>The confidentiality of respondents is protected, and the collected data are used only for academic purposes.</w:t>
      </w:r>
    </w:p>
    <w:p w14:paraId="245D6AB1" w14:textId="0F58BFF2" w:rsidR="00F05786" w:rsidRPr="00B6605D" w:rsidRDefault="000E7BF8" w:rsidP="001B17B8">
      <w:pPr>
        <w:pStyle w:val="Heading2"/>
        <w:rPr>
          <w:noProof/>
        </w:rPr>
      </w:pPr>
      <w:bookmarkStart w:id="32" w:name="_Toc225421342"/>
      <w:r w:rsidRPr="00B6605D">
        <w:rPr>
          <w:noProof/>
        </w:rPr>
        <w:lastRenderedPageBreak/>
        <w:t>CHAPTER 4</w:t>
      </w:r>
      <w:bookmarkEnd w:id="32"/>
    </w:p>
    <w:p w14:paraId="69237BC2" w14:textId="5A9ED07B" w:rsidR="00F05786" w:rsidRDefault="000E7BF8" w:rsidP="001B17B8">
      <w:pPr>
        <w:pStyle w:val="Heading2"/>
        <w:rPr>
          <w:noProof/>
        </w:rPr>
      </w:pPr>
      <w:bookmarkStart w:id="33" w:name="_Toc225421343"/>
      <w:r w:rsidRPr="00B6605D">
        <w:rPr>
          <w:noProof/>
        </w:rPr>
        <w:t>ANALYSIS AND RESULTS</w:t>
      </w:r>
      <w:bookmarkEnd w:id="33"/>
    </w:p>
    <w:p w14:paraId="10553DF6" w14:textId="77777777" w:rsidR="001B17B8" w:rsidRPr="00B6605D" w:rsidRDefault="001B17B8" w:rsidP="001B17B8">
      <w:pPr>
        <w:pStyle w:val="Heading2"/>
        <w:rPr>
          <w:noProof/>
        </w:rPr>
      </w:pPr>
    </w:p>
    <w:p w14:paraId="56003F72" w14:textId="77777777" w:rsidR="00D26DD3" w:rsidRPr="00B6605D" w:rsidRDefault="00F05786" w:rsidP="00805FEF">
      <w:pPr>
        <w:spacing w:line="360" w:lineRule="auto"/>
        <w:ind w:firstLine="720"/>
        <w:contextualSpacing/>
        <w:jc w:val="both"/>
        <w:rPr>
          <w:sz w:val="24"/>
          <w:szCs w:val="24"/>
          <w:lang w:bidi="my-MM"/>
        </w:rPr>
      </w:pPr>
      <w:r w:rsidRPr="00B6605D">
        <w:rPr>
          <w:sz w:val="24"/>
          <w:szCs w:val="24"/>
        </w:rPr>
        <w:t>This chapter presents the analysis and findings of the study based on the data collected from 384 small business owners who are clients of microfinance institutions in Yangon Region. The analysis is conducted using SPSS software, as described in Chapter 3.</w:t>
      </w:r>
    </w:p>
    <w:p w14:paraId="4FDE7919" w14:textId="459492DA" w:rsidR="004519E3" w:rsidRPr="00B6605D" w:rsidRDefault="00D26DD3" w:rsidP="00805FEF">
      <w:pPr>
        <w:spacing w:line="360" w:lineRule="auto"/>
        <w:contextualSpacing/>
        <w:jc w:val="both"/>
        <w:rPr>
          <w:sz w:val="24"/>
          <w:szCs w:val="24"/>
        </w:rPr>
      </w:pPr>
      <w:r w:rsidRPr="00B6605D">
        <w:rPr>
          <w:sz w:val="24"/>
          <w:szCs w:val="24"/>
          <w:cs/>
          <w:lang w:bidi="my-MM"/>
        </w:rPr>
        <w:tab/>
        <w:t xml:space="preserve">  </w:t>
      </w:r>
      <w:r w:rsidRPr="00B6605D">
        <w:rPr>
          <w:sz w:val="24"/>
          <w:szCs w:val="24"/>
        </w:rPr>
        <w:t>The chapter is organized into four main sections. First, the demographic and business profile of respondents is presented using descriptive statistics. Second, descriptive statistics of the study variables are analyzed. Third, regression analysis is conducted to examine the influence of microfinance initiatives on small business growth. Finally, qualitative findings from interviews are presented to provide deeper insights and support the quantitative results.</w:t>
      </w:r>
    </w:p>
    <w:p w14:paraId="68F4EAD9" w14:textId="77777777" w:rsidR="00436211" w:rsidRPr="00B6605D" w:rsidRDefault="00436211" w:rsidP="001B17B8">
      <w:pPr>
        <w:pStyle w:val="Heading1"/>
      </w:pPr>
    </w:p>
    <w:p w14:paraId="7A4D54AD" w14:textId="3F390B36" w:rsidR="004519E3" w:rsidRPr="00B6605D" w:rsidRDefault="004519E3" w:rsidP="001B17B8">
      <w:pPr>
        <w:pStyle w:val="Heading1"/>
      </w:pPr>
      <w:bookmarkStart w:id="34" w:name="_Toc225421344"/>
      <w:r w:rsidRPr="00B6605D">
        <w:t xml:space="preserve">4.1 </w:t>
      </w:r>
      <w:r w:rsidR="00F05786" w:rsidRPr="00B6605D">
        <w:t>Demographic Profile of Respondents</w:t>
      </w:r>
      <w:bookmarkEnd w:id="34"/>
    </w:p>
    <w:p w14:paraId="31BE0F8B" w14:textId="695516A7" w:rsidR="00A53F66" w:rsidRPr="001B17B8" w:rsidRDefault="004519E3" w:rsidP="001B17B8">
      <w:pPr>
        <w:spacing w:line="360" w:lineRule="auto"/>
        <w:ind w:firstLine="720"/>
        <w:contextualSpacing/>
        <w:jc w:val="both"/>
        <w:rPr>
          <w:noProof/>
          <w:sz w:val="24"/>
          <w:szCs w:val="24"/>
          <w:lang w:bidi="my-MM"/>
        </w:rPr>
      </w:pPr>
      <w:r w:rsidRPr="00B6605D">
        <w:rPr>
          <w:noProof/>
          <w:sz w:val="24"/>
          <w:szCs w:val="24"/>
          <w:lang w:bidi="my-MM"/>
        </w:rPr>
        <w:t xml:space="preserve">In this survey, a total of </w:t>
      </w:r>
      <w:r w:rsidRPr="00B6605D">
        <w:rPr>
          <w:noProof/>
          <w:sz w:val="24"/>
          <w:szCs w:val="24"/>
          <w:cs/>
          <w:lang w:bidi="my-MM"/>
        </w:rPr>
        <w:t>384</w:t>
      </w:r>
      <w:r w:rsidRPr="00B6605D">
        <w:rPr>
          <w:noProof/>
          <w:sz w:val="24"/>
          <w:szCs w:val="24"/>
          <w:lang w:bidi="my-MM"/>
        </w:rPr>
        <w:t xml:space="preserve"> questionnaires were distributed to small business owners who are clients of microfinance institutions in Yangon Region, and all </w:t>
      </w:r>
      <w:r w:rsidRPr="00B6605D">
        <w:rPr>
          <w:noProof/>
          <w:sz w:val="24"/>
          <w:szCs w:val="24"/>
          <w:cs/>
          <w:lang w:bidi="my-MM"/>
        </w:rPr>
        <w:t>384</w:t>
      </w:r>
      <w:r w:rsidRPr="00B6605D">
        <w:rPr>
          <w:noProof/>
          <w:sz w:val="24"/>
          <w:szCs w:val="24"/>
          <w:lang w:bidi="my-MM"/>
        </w:rPr>
        <w:t xml:space="preserve"> questionnaires were successfully collected and used for analysis. The demographic and business characteristics of respondents include gender, age group, marital status, education level, type of business, role in the organization, years of business experience, number of employees, and years of relationship with microfinance institutions. The results are presented in Table (</w:t>
      </w:r>
      <w:r w:rsidRPr="00B6605D">
        <w:rPr>
          <w:noProof/>
          <w:sz w:val="24"/>
          <w:szCs w:val="24"/>
          <w:cs/>
          <w:lang w:bidi="my-MM"/>
        </w:rPr>
        <w:t>4.1).</w:t>
      </w:r>
    </w:p>
    <w:p w14:paraId="12192F4C" w14:textId="469D1A9B" w:rsidR="00E73B5C" w:rsidRPr="00B6605D" w:rsidRDefault="00E73B5C" w:rsidP="00805FEF">
      <w:pPr>
        <w:spacing w:line="360" w:lineRule="auto"/>
        <w:ind w:firstLine="337"/>
        <w:contextualSpacing/>
        <w:jc w:val="center"/>
        <w:rPr>
          <w:b/>
          <w:bCs/>
          <w:noProof/>
          <w:sz w:val="24"/>
          <w:szCs w:val="24"/>
          <w:lang w:bidi="my-MM"/>
        </w:rPr>
      </w:pPr>
      <w:r w:rsidRPr="00B6605D">
        <w:rPr>
          <w:b/>
          <w:bCs/>
          <w:noProof/>
          <w:sz w:val="24"/>
          <w:szCs w:val="24"/>
          <w:lang w:bidi="my-MM"/>
        </w:rPr>
        <w:t>Table (4.1) Profile of Respondents</w:t>
      </w:r>
    </w:p>
    <w:tbl>
      <w:tblPr>
        <w:tblW w:w="0" w:type="auto"/>
        <w:tblLook w:val="04A0" w:firstRow="1" w:lastRow="0" w:firstColumn="1" w:lastColumn="0" w:noHBand="0" w:noVBand="1"/>
      </w:tblPr>
      <w:tblGrid>
        <w:gridCol w:w="570"/>
        <w:gridCol w:w="2373"/>
        <w:gridCol w:w="2095"/>
        <w:gridCol w:w="1801"/>
        <w:gridCol w:w="1458"/>
      </w:tblGrid>
      <w:tr w:rsidR="00EA3AA6" w:rsidRPr="00B6605D" w14:paraId="16ABE0EA" w14:textId="77777777" w:rsidTr="00EA3AA6">
        <w:trPr>
          <w:trHeight w:val="495"/>
        </w:trPr>
        <w:tc>
          <w:tcPr>
            <w:tcW w:w="0" w:type="auto"/>
            <w:tcBorders>
              <w:top w:val="single" w:sz="4" w:space="0" w:color="auto"/>
              <w:left w:val="single" w:sz="4" w:space="0" w:color="auto"/>
              <w:bottom w:val="single" w:sz="4" w:space="0" w:color="auto"/>
              <w:right w:val="single" w:sz="4" w:space="0" w:color="auto"/>
            </w:tcBorders>
            <w:shd w:val="clear" w:color="000000" w:fill="B4C6E7"/>
            <w:vAlign w:val="center"/>
            <w:hideMark/>
          </w:tcPr>
          <w:p w14:paraId="38162FFF"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No.</w:t>
            </w:r>
          </w:p>
        </w:tc>
        <w:tc>
          <w:tcPr>
            <w:tcW w:w="0" w:type="auto"/>
            <w:tcBorders>
              <w:top w:val="single" w:sz="4" w:space="0" w:color="auto"/>
              <w:left w:val="nil"/>
              <w:bottom w:val="single" w:sz="4" w:space="0" w:color="auto"/>
              <w:right w:val="single" w:sz="4" w:space="0" w:color="auto"/>
            </w:tcBorders>
            <w:shd w:val="clear" w:color="000000" w:fill="B4C6E7"/>
            <w:vAlign w:val="center"/>
            <w:hideMark/>
          </w:tcPr>
          <w:p w14:paraId="463C1A42"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Demographic Characteristics</w:t>
            </w:r>
          </w:p>
        </w:tc>
        <w:tc>
          <w:tcPr>
            <w:tcW w:w="0" w:type="auto"/>
            <w:tcBorders>
              <w:top w:val="single" w:sz="4" w:space="0" w:color="auto"/>
              <w:left w:val="nil"/>
              <w:bottom w:val="single" w:sz="4" w:space="0" w:color="auto"/>
              <w:right w:val="single" w:sz="4" w:space="0" w:color="auto"/>
            </w:tcBorders>
            <w:shd w:val="clear" w:color="000000" w:fill="B4C6E7"/>
            <w:vAlign w:val="center"/>
            <w:hideMark/>
          </w:tcPr>
          <w:p w14:paraId="0AC840E7"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Groups</w:t>
            </w:r>
          </w:p>
        </w:tc>
        <w:tc>
          <w:tcPr>
            <w:tcW w:w="0" w:type="auto"/>
            <w:tcBorders>
              <w:top w:val="single" w:sz="4" w:space="0" w:color="auto"/>
              <w:left w:val="nil"/>
              <w:bottom w:val="single" w:sz="4" w:space="0" w:color="auto"/>
              <w:right w:val="single" w:sz="4" w:space="0" w:color="auto"/>
            </w:tcBorders>
            <w:shd w:val="clear" w:color="000000" w:fill="B4C6E7"/>
            <w:vAlign w:val="center"/>
            <w:hideMark/>
          </w:tcPr>
          <w:p w14:paraId="3F6E991D"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Number of Respondents</w:t>
            </w:r>
          </w:p>
        </w:tc>
        <w:tc>
          <w:tcPr>
            <w:tcW w:w="0" w:type="auto"/>
            <w:tcBorders>
              <w:top w:val="single" w:sz="4" w:space="0" w:color="auto"/>
              <w:left w:val="nil"/>
              <w:bottom w:val="single" w:sz="4" w:space="0" w:color="auto"/>
              <w:right w:val="single" w:sz="4" w:space="0" w:color="auto"/>
            </w:tcBorders>
            <w:shd w:val="clear" w:color="000000" w:fill="B4C6E7"/>
            <w:vAlign w:val="center"/>
            <w:hideMark/>
          </w:tcPr>
          <w:p w14:paraId="10F4B40C"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Percentage (%)</w:t>
            </w:r>
          </w:p>
        </w:tc>
      </w:tr>
      <w:tr w:rsidR="00EA3AA6" w:rsidRPr="00B6605D" w14:paraId="31BEE21F" w14:textId="77777777" w:rsidTr="00EA3AA6">
        <w:trPr>
          <w:trHeight w:val="240"/>
        </w:trPr>
        <w:tc>
          <w:tcPr>
            <w:tcW w:w="0" w:type="auto"/>
            <w:vMerge w:val="restart"/>
            <w:tcBorders>
              <w:top w:val="nil"/>
              <w:left w:val="single" w:sz="4" w:space="0" w:color="auto"/>
              <w:bottom w:val="single" w:sz="4" w:space="0" w:color="000000"/>
              <w:right w:val="single" w:sz="4" w:space="0" w:color="auto"/>
            </w:tcBorders>
            <w:noWrap/>
            <w:vAlign w:val="center"/>
            <w:hideMark/>
          </w:tcPr>
          <w:p w14:paraId="5AE03F75"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1</w:t>
            </w:r>
          </w:p>
        </w:tc>
        <w:tc>
          <w:tcPr>
            <w:tcW w:w="0" w:type="auto"/>
            <w:vMerge w:val="restart"/>
            <w:tcBorders>
              <w:top w:val="nil"/>
              <w:left w:val="single" w:sz="4" w:space="0" w:color="auto"/>
              <w:bottom w:val="single" w:sz="4" w:space="0" w:color="000000"/>
              <w:right w:val="single" w:sz="4" w:space="0" w:color="auto"/>
            </w:tcBorders>
            <w:vAlign w:val="center"/>
            <w:hideMark/>
          </w:tcPr>
          <w:p w14:paraId="67EF4C29"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Gender</w:t>
            </w:r>
          </w:p>
        </w:tc>
        <w:tc>
          <w:tcPr>
            <w:tcW w:w="0" w:type="auto"/>
            <w:tcBorders>
              <w:top w:val="nil"/>
              <w:left w:val="nil"/>
              <w:bottom w:val="nil"/>
              <w:right w:val="single" w:sz="4" w:space="0" w:color="auto"/>
            </w:tcBorders>
            <w:vAlign w:val="center"/>
            <w:hideMark/>
          </w:tcPr>
          <w:p w14:paraId="6249A6DF"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Male</w:t>
            </w:r>
          </w:p>
        </w:tc>
        <w:tc>
          <w:tcPr>
            <w:tcW w:w="0" w:type="auto"/>
            <w:tcBorders>
              <w:top w:val="nil"/>
              <w:left w:val="nil"/>
              <w:bottom w:val="nil"/>
              <w:right w:val="single" w:sz="4" w:space="0" w:color="auto"/>
            </w:tcBorders>
            <w:vAlign w:val="center"/>
            <w:hideMark/>
          </w:tcPr>
          <w:p w14:paraId="3E939B0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130</w:t>
            </w:r>
          </w:p>
        </w:tc>
        <w:tc>
          <w:tcPr>
            <w:tcW w:w="0" w:type="auto"/>
            <w:tcBorders>
              <w:top w:val="nil"/>
              <w:left w:val="nil"/>
              <w:bottom w:val="nil"/>
              <w:right w:val="single" w:sz="4" w:space="0" w:color="auto"/>
            </w:tcBorders>
            <w:vAlign w:val="center"/>
            <w:hideMark/>
          </w:tcPr>
          <w:p w14:paraId="3FAED8C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33.9</w:t>
            </w:r>
          </w:p>
        </w:tc>
      </w:tr>
      <w:tr w:rsidR="00EA3AA6" w:rsidRPr="00B6605D" w14:paraId="5E8AE3EC"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02F58FF7"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21A09BE6"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vAlign w:val="center"/>
            <w:hideMark/>
          </w:tcPr>
          <w:p w14:paraId="29897DA2"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Female</w:t>
            </w:r>
          </w:p>
        </w:tc>
        <w:tc>
          <w:tcPr>
            <w:tcW w:w="0" w:type="auto"/>
            <w:tcBorders>
              <w:top w:val="nil"/>
              <w:left w:val="nil"/>
              <w:bottom w:val="single" w:sz="4" w:space="0" w:color="auto"/>
              <w:right w:val="single" w:sz="4" w:space="0" w:color="auto"/>
            </w:tcBorders>
            <w:vAlign w:val="center"/>
            <w:hideMark/>
          </w:tcPr>
          <w:p w14:paraId="1AA56760"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254</w:t>
            </w:r>
          </w:p>
        </w:tc>
        <w:tc>
          <w:tcPr>
            <w:tcW w:w="0" w:type="auto"/>
            <w:tcBorders>
              <w:top w:val="nil"/>
              <w:left w:val="nil"/>
              <w:bottom w:val="single" w:sz="4" w:space="0" w:color="auto"/>
              <w:right w:val="single" w:sz="4" w:space="0" w:color="auto"/>
            </w:tcBorders>
            <w:vAlign w:val="center"/>
            <w:hideMark/>
          </w:tcPr>
          <w:p w14:paraId="567B9834"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66.1</w:t>
            </w:r>
          </w:p>
        </w:tc>
      </w:tr>
      <w:tr w:rsidR="00EA3AA6" w:rsidRPr="00B6605D" w14:paraId="13A99557"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1156B731"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46BEA034"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shd w:val="clear" w:color="000000" w:fill="D9E1F2"/>
            <w:vAlign w:val="center"/>
            <w:hideMark/>
          </w:tcPr>
          <w:p w14:paraId="1A14B6B8"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nil"/>
              <w:left w:val="nil"/>
              <w:bottom w:val="nil"/>
              <w:right w:val="single" w:sz="4" w:space="0" w:color="auto"/>
            </w:tcBorders>
            <w:shd w:val="clear" w:color="000000" w:fill="D9E1F2"/>
            <w:vAlign w:val="center"/>
            <w:hideMark/>
          </w:tcPr>
          <w:p w14:paraId="27B283CB"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nil"/>
              <w:left w:val="nil"/>
              <w:bottom w:val="nil"/>
              <w:right w:val="single" w:sz="4" w:space="0" w:color="auto"/>
            </w:tcBorders>
            <w:shd w:val="clear" w:color="000000" w:fill="D9E1F2"/>
            <w:vAlign w:val="center"/>
            <w:hideMark/>
          </w:tcPr>
          <w:p w14:paraId="0676B926"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r w:rsidR="00EA3AA6" w:rsidRPr="00B6605D" w14:paraId="34185F49" w14:textId="77777777" w:rsidTr="00EA3AA6">
        <w:trPr>
          <w:trHeight w:val="240"/>
        </w:trPr>
        <w:tc>
          <w:tcPr>
            <w:tcW w:w="0" w:type="auto"/>
            <w:vMerge w:val="restart"/>
            <w:tcBorders>
              <w:top w:val="nil"/>
              <w:left w:val="single" w:sz="4" w:space="0" w:color="auto"/>
              <w:bottom w:val="single" w:sz="4" w:space="0" w:color="000000"/>
              <w:right w:val="single" w:sz="4" w:space="0" w:color="auto"/>
            </w:tcBorders>
            <w:noWrap/>
            <w:vAlign w:val="center"/>
            <w:hideMark/>
          </w:tcPr>
          <w:p w14:paraId="6BD2D65C"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2</w:t>
            </w:r>
          </w:p>
        </w:tc>
        <w:tc>
          <w:tcPr>
            <w:tcW w:w="0" w:type="auto"/>
            <w:vMerge w:val="restart"/>
            <w:tcBorders>
              <w:top w:val="nil"/>
              <w:left w:val="single" w:sz="4" w:space="0" w:color="auto"/>
              <w:bottom w:val="nil"/>
              <w:right w:val="single" w:sz="4" w:space="0" w:color="auto"/>
            </w:tcBorders>
            <w:vAlign w:val="center"/>
            <w:hideMark/>
          </w:tcPr>
          <w:p w14:paraId="12768AA0"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Age Group</w:t>
            </w:r>
          </w:p>
        </w:tc>
        <w:tc>
          <w:tcPr>
            <w:tcW w:w="0" w:type="auto"/>
            <w:tcBorders>
              <w:top w:val="nil"/>
              <w:left w:val="nil"/>
              <w:bottom w:val="nil"/>
              <w:right w:val="single" w:sz="4" w:space="0" w:color="auto"/>
            </w:tcBorders>
            <w:vAlign w:val="center"/>
            <w:hideMark/>
          </w:tcPr>
          <w:p w14:paraId="68B0D1B2"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Under 25</w:t>
            </w:r>
          </w:p>
        </w:tc>
        <w:tc>
          <w:tcPr>
            <w:tcW w:w="0" w:type="auto"/>
            <w:tcBorders>
              <w:top w:val="single" w:sz="4" w:space="0" w:color="auto"/>
              <w:left w:val="nil"/>
              <w:bottom w:val="nil"/>
              <w:right w:val="single" w:sz="4" w:space="0" w:color="auto"/>
            </w:tcBorders>
            <w:vAlign w:val="center"/>
            <w:hideMark/>
          </w:tcPr>
          <w:p w14:paraId="626994FF"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30</w:t>
            </w:r>
          </w:p>
        </w:tc>
        <w:tc>
          <w:tcPr>
            <w:tcW w:w="0" w:type="auto"/>
            <w:tcBorders>
              <w:top w:val="single" w:sz="4" w:space="0" w:color="auto"/>
              <w:left w:val="nil"/>
              <w:bottom w:val="nil"/>
              <w:right w:val="single" w:sz="4" w:space="0" w:color="auto"/>
            </w:tcBorders>
            <w:vAlign w:val="center"/>
            <w:hideMark/>
          </w:tcPr>
          <w:p w14:paraId="0785D3BB"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7.8</w:t>
            </w:r>
          </w:p>
        </w:tc>
      </w:tr>
      <w:tr w:rsidR="00EA3AA6" w:rsidRPr="00B6605D" w14:paraId="1CDF802F"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260C4FC2"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nil"/>
              <w:right w:val="single" w:sz="4" w:space="0" w:color="auto"/>
            </w:tcBorders>
            <w:vAlign w:val="center"/>
            <w:hideMark/>
          </w:tcPr>
          <w:p w14:paraId="415C8FF5"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170B729D"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25–34 years</w:t>
            </w:r>
          </w:p>
        </w:tc>
        <w:tc>
          <w:tcPr>
            <w:tcW w:w="0" w:type="auto"/>
            <w:tcBorders>
              <w:top w:val="nil"/>
              <w:left w:val="nil"/>
              <w:bottom w:val="nil"/>
              <w:right w:val="single" w:sz="4" w:space="0" w:color="auto"/>
            </w:tcBorders>
            <w:vAlign w:val="center"/>
            <w:hideMark/>
          </w:tcPr>
          <w:p w14:paraId="2D38A4E3"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56</w:t>
            </w:r>
          </w:p>
        </w:tc>
        <w:tc>
          <w:tcPr>
            <w:tcW w:w="0" w:type="auto"/>
            <w:tcBorders>
              <w:top w:val="nil"/>
              <w:left w:val="nil"/>
              <w:bottom w:val="nil"/>
              <w:right w:val="single" w:sz="4" w:space="0" w:color="auto"/>
            </w:tcBorders>
            <w:vAlign w:val="center"/>
            <w:hideMark/>
          </w:tcPr>
          <w:p w14:paraId="711A669D"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14.6</w:t>
            </w:r>
          </w:p>
        </w:tc>
      </w:tr>
      <w:tr w:rsidR="00EA3AA6" w:rsidRPr="00B6605D" w14:paraId="42A0C59D"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45455B53"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nil"/>
              <w:right w:val="single" w:sz="4" w:space="0" w:color="auto"/>
            </w:tcBorders>
            <w:vAlign w:val="center"/>
            <w:hideMark/>
          </w:tcPr>
          <w:p w14:paraId="10CD473D"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2E329899"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35–44 years</w:t>
            </w:r>
          </w:p>
        </w:tc>
        <w:tc>
          <w:tcPr>
            <w:tcW w:w="0" w:type="auto"/>
            <w:tcBorders>
              <w:top w:val="nil"/>
              <w:left w:val="nil"/>
              <w:bottom w:val="nil"/>
              <w:right w:val="single" w:sz="4" w:space="0" w:color="auto"/>
            </w:tcBorders>
            <w:vAlign w:val="center"/>
            <w:hideMark/>
          </w:tcPr>
          <w:p w14:paraId="6614EA37"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132</w:t>
            </w:r>
          </w:p>
        </w:tc>
        <w:tc>
          <w:tcPr>
            <w:tcW w:w="0" w:type="auto"/>
            <w:tcBorders>
              <w:top w:val="nil"/>
              <w:left w:val="nil"/>
              <w:bottom w:val="nil"/>
              <w:right w:val="single" w:sz="4" w:space="0" w:color="auto"/>
            </w:tcBorders>
            <w:vAlign w:val="center"/>
            <w:hideMark/>
          </w:tcPr>
          <w:p w14:paraId="4B6A2881"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34.4</w:t>
            </w:r>
          </w:p>
        </w:tc>
      </w:tr>
      <w:tr w:rsidR="00EA3AA6" w:rsidRPr="00B6605D" w14:paraId="4A9C7E8F"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2CC9EF54"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nil"/>
              <w:right w:val="single" w:sz="4" w:space="0" w:color="auto"/>
            </w:tcBorders>
            <w:vAlign w:val="center"/>
            <w:hideMark/>
          </w:tcPr>
          <w:p w14:paraId="59EF3471"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48BBC577"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45–54 years</w:t>
            </w:r>
          </w:p>
        </w:tc>
        <w:tc>
          <w:tcPr>
            <w:tcW w:w="0" w:type="auto"/>
            <w:tcBorders>
              <w:top w:val="nil"/>
              <w:left w:val="nil"/>
              <w:bottom w:val="nil"/>
              <w:right w:val="single" w:sz="4" w:space="0" w:color="auto"/>
            </w:tcBorders>
            <w:vAlign w:val="center"/>
            <w:hideMark/>
          </w:tcPr>
          <w:p w14:paraId="66934E14"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116</w:t>
            </w:r>
          </w:p>
        </w:tc>
        <w:tc>
          <w:tcPr>
            <w:tcW w:w="0" w:type="auto"/>
            <w:tcBorders>
              <w:top w:val="nil"/>
              <w:left w:val="nil"/>
              <w:bottom w:val="nil"/>
              <w:right w:val="single" w:sz="4" w:space="0" w:color="auto"/>
            </w:tcBorders>
            <w:vAlign w:val="center"/>
            <w:hideMark/>
          </w:tcPr>
          <w:p w14:paraId="3C274C07"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30.2</w:t>
            </w:r>
          </w:p>
        </w:tc>
      </w:tr>
      <w:tr w:rsidR="00EA3AA6" w:rsidRPr="00B6605D" w14:paraId="75717C15"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0B021DE"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nil"/>
              <w:right w:val="single" w:sz="4" w:space="0" w:color="auto"/>
            </w:tcBorders>
            <w:vAlign w:val="center"/>
            <w:hideMark/>
          </w:tcPr>
          <w:p w14:paraId="30102D66"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vAlign w:val="center"/>
            <w:hideMark/>
          </w:tcPr>
          <w:p w14:paraId="77AA5D52"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55 and above</w:t>
            </w:r>
          </w:p>
        </w:tc>
        <w:tc>
          <w:tcPr>
            <w:tcW w:w="0" w:type="auto"/>
            <w:tcBorders>
              <w:top w:val="nil"/>
              <w:left w:val="nil"/>
              <w:bottom w:val="single" w:sz="4" w:space="0" w:color="auto"/>
              <w:right w:val="single" w:sz="4" w:space="0" w:color="auto"/>
            </w:tcBorders>
            <w:vAlign w:val="center"/>
            <w:hideMark/>
          </w:tcPr>
          <w:p w14:paraId="5DCB06A0"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50</w:t>
            </w:r>
          </w:p>
        </w:tc>
        <w:tc>
          <w:tcPr>
            <w:tcW w:w="0" w:type="auto"/>
            <w:tcBorders>
              <w:top w:val="nil"/>
              <w:left w:val="nil"/>
              <w:bottom w:val="single" w:sz="4" w:space="0" w:color="auto"/>
              <w:right w:val="single" w:sz="4" w:space="0" w:color="auto"/>
            </w:tcBorders>
            <w:vAlign w:val="center"/>
            <w:hideMark/>
          </w:tcPr>
          <w:p w14:paraId="50CA216F"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13</w:t>
            </w:r>
          </w:p>
        </w:tc>
      </w:tr>
      <w:tr w:rsidR="00EA3AA6" w:rsidRPr="00B6605D" w14:paraId="07F61ABE"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1DB22CE3"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nil"/>
              <w:right w:val="single" w:sz="4" w:space="0" w:color="auto"/>
            </w:tcBorders>
            <w:vAlign w:val="center"/>
            <w:hideMark/>
          </w:tcPr>
          <w:p w14:paraId="5770D2A9"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shd w:val="clear" w:color="000000" w:fill="D9E1F2"/>
            <w:vAlign w:val="center"/>
            <w:hideMark/>
          </w:tcPr>
          <w:p w14:paraId="1E4E8134"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nil"/>
              <w:left w:val="nil"/>
              <w:bottom w:val="nil"/>
              <w:right w:val="single" w:sz="4" w:space="0" w:color="auto"/>
            </w:tcBorders>
            <w:shd w:val="clear" w:color="000000" w:fill="D9E1F2"/>
            <w:vAlign w:val="center"/>
            <w:hideMark/>
          </w:tcPr>
          <w:p w14:paraId="44BF594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nil"/>
              <w:left w:val="nil"/>
              <w:bottom w:val="nil"/>
              <w:right w:val="single" w:sz="4" w:space="0" w:color="auto"/>
            </w:tcBorders>
            <w:shd w:val="clear" w:color="000000" w:fill="D9E1F2"/>
            <w:vAlign w:val="center"/>
            <w:hideMark/>
          </w:tcPr>
          <w:p w14:paraId="7BD07A70"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r w:rsidR="00EA3AA6" w:rsidRPr="00B6605D" w14:paraId="51AC1500" w14:textId="77777777" w:rsidTr="00EA3AA6">
        <w:trPr>
          <w:trHeight w:val="240"/>
        </w:trPr>
        <w:tc>
          <w:tcPr>
            <w:tcW w:w="0" w:type="auto"/>
            <w:vMerge w:val="restart"/>
            <w:tcBorders>
              <w:top w:val="nil"/>
              <w:left w:val="single" w:sz="4" w:space="0" w:color="auto"/>
              <w:bottom w:val="single" w:sz="4" w:space="0" w:color="000000"/>
              <w:right w:val="nil"/>
            </w:tcBorders>
            <w:noWrap/>
            <w:vAlign w:val="center"/>
            <w:hideMark/>
          </w:tcPr>
          <w:p w14:paraId="076CAED6"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lastRenderedPageBreak/>
              <w:t>3</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F7C09FA"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Marital Status</w:t>
            </w:r>
          </w:p>
        </w:tc>
        <w:tc>
          <w:tcPr>
            <w:tcW w:w="0" w:type="auto"/>
            <w:tcBorders>
              <w:top w:val="nil"/>
              <w:left w:val="nil"/>
              <w:bottom w:val="nil"/>
              <w:right w:val="single" w:sz="4" w:space="0" w:color="auto"/>
            </w:tcBorders>
            <w:vAlign w:val="center"/>
            <w:hideMark/>
          </w:tcPr>
          <w:p w14:paraId="0497AB8B"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Married</w:t>
            </w:r>
          </w:p>
        </w:tc>
        <w:tc>
          <w:tcPr>
            <w:tcW w:w="0" w:type="auto"/>
            <w:tcBorders>
              <w:top w:val="single" w:sz="4" w:space="0" w:color="auto"/>
              <w:left w:val="nil"/>
              <w:bottom w:val="nil"/>
              <w:right w:val="single" w:sz="4" w:space="0" w:color="auto"/>
            </w:tcBorders>
            <w:vAlign w:val="center"/>
            <w:hideMark/>
          </w:tcPr>
          <w:p w14:paraId="499CA061"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226</w:t>
            </w:r>
          </w:p>
        </w:tc>
        <w:tc>
          <w:tcPr>
            <w:tcW w:w="0" w:type="auto"/>
            <w:tcBorders>
              <w:top w:val="single" w:sz="4" w:space="0" w:color="auto"/>
              <w:left w:val="nil"/>
              <w:bottom w:val="nil"/>
              <w:right w:val="single" w:sz="4" w:space="0" w:color="auto"/>
            </w:tcBorders>
            <w:vAlign w:val="center"/>
            <w:hideMark/>
          </w:tcPr>
          <w:p w14:paraId="18C17B83"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58.9</w:t>
            </w:r>
          </w:p>
        </w:tc>
      </w:tr>
      <w:tr w:rsidR="00EA3AA6" w:rsidRPr="00B6605D" w14:paraId="3A13E0D1" w14:textId="77777777" w:rsidTr="00EA3AA6">
        <w:trPr>
          <w:trHeight w:val="240"/>
        </w:trPr>
        <w:tc>
          <w:tcPr>
            <w:tcW w:w="0" w:type="auto"/>
            <w:vMerge/>
            <w:tcBorders>
              <w:top w:val="nil"/>
              <w:left w:val="single" w:sz="4" w:space="0" w:color="auto"/>
              <w:bottom w:val="single" w:sz="4" w:space="0" w:color="000000"/>
              <w:right w:val="nil"/>
            </w:tcBorders>
            <w:vAlign w:val="center"/>
            <w:hideMark/>
          </w:tcPr>
          <w:p w14:paraId="51AE749F"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BCC683"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nil"/>
            </w:tcBorders>
            <w:vAlign w:val="center"/>
            <w:hideMark/>
          </w:tcPr>
          <w:p w14:paraId="611865C1"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Unmarried</w:t>
            </w:r>
          </w:p>
        </w:tc>
        <w:tc>
          <w:tcPr>
            <w:tcW w:w="0" w:type="auto"/>
            <w:tcBorders>
              <w:top w:val="nil"/>
              <w:left w:val="single" w:sz="4" w:space="0" w:color="auto"/>
              <w:bottom w:val="nil"/>
              <w:right w:val="single" w:sz="4" w:space="0" w:color="auto"/>
            </w:tcBorders>
            <w:vAlign w:val="center"/>
            <w:hideMark/>
          </w:tcPr>
          <w:p w14:paraId="000498F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121</w:t>
            </w:r>
          </w:p>
        </w:tc>
        <w:tc>
          <w:tcPr>
            <w:tcW w:w="0" w:type="auto"/>
            <w:tcBorders>
              <w:top w:val="nil"/>
              <w:left w:val="nil"/>
              <w:bottom w:val="nil"/>
              <w:right w:val="single" w:sz="4" w:space="0" w:color="auto"/>
            </w:tcBorders>
            <w:vAlign w:val="center"/>
            <w:hideMark/>
          </w:tcPr>
          <w:p w14:paraId="4B6D459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31.5</w:t>
            </w:r>
          </w:p>
        </w:tc>
      </w:tr>
      <w:tr w:rsidR="00EA3AA6" w:rsidRPr="00B6605D" w14:paraId="10F7BFAD" w14:textId="77777777" w:rsidTr="00EA3AA6">
        <w:trPr>
          <w:trHeight w:val="240"/>
        </w:trPr>
        <w:tc>
          <w:tcPr>
            <w:tcW w:w="0" w:type="auto"/>
            <w:vMerge/>
            <w:tcBorders>
              <w:top w:val="nil"/>
              <w:left w:val="single" w:sz="4" w:space="0" w:color="auto"/>
              <w:bottom w:val="single" w:sz="4" w:space="0" w:color="000000"/>
              <w:right w:val="nil"/>
            </w:tcBorders>
            <w:vAlign w:val="center"/>
            <w:hideMark/>
          </w:tcPr>
          <w:p w14:paraId="27A47849"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7517F"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vAlign w:val="center"/>
            <w:hideMark/>
          </w:tcPr>
          <w:p w14:paraId="0CEE7232"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Other</w:t>
            </w:r>
          </w:p>
        </w:tc>
        <w:tc>
          <w:tcPr>
            <w:tcW w:w="0" w:type="auto"/>
            <w:tcBorders>
              <w:top w:val="nil"/>
              <w:left w:val="nil"/>
              <w:bottom w:val="single" w:sz="4" w:space="0" w:color="auto"/>
              <w:right w:val="single" w:sz="4" w:space="0" w:color="auto"/>
            </w:tcBorders>
            <w:vAlign w:val="center"/>
            <w:hideMark/>
          </w:tcPr>
          <w:p w14:paraId="329FA1C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37</w:t>
            </w:r>
          </w:p>
        </w:tc>
        <w:tc>
          <w:tcPr>
            <w:tcW w:w="0" w:type="auto"/>
            <w:tcBorders>
              <w:top w:val="nil"/>
              <w:left w:val="nil"/>
              <w:bottom w:val="single" w:sz="4" w:space="0" w:color="auto"/>
              <w:right w:val="single" w:sz="4" w:space="0" w:color="auto"/>
            </w:tcBorders>
            <w:vAlign w:val="center"/>
            <w:hideMark/>
          </w:tcPr>
          <w:p w14:paraId="310E69A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9.6</w:t>
            </w:r>
          </w:p>
        </w:tc>
      </w:tr>
      <w:tr w:rsidR="00EA3AA6" w:rsidRPr="00B6605D" w14:paraId="3583A1FD" w14:textId="77777777" w:rsidTr="00EA3AA6">
        <w:trPr>
          <w:trHeight w:val="240"/>
        </w:trPr>
        <w:tc>
          <w:tcPr>
            <w:tcW w:w="0" w:type="auto"/>
            <w:vMerge/>
            <w:tcBorders>
              <w:top w:val="nil"/>
              <w:left w:val="single" w:sz="4" w:space="0" w:color="auto"/>
              <w:bottom w:val="single" w:sz="4" w:space="0" w:color="000000"/>
              <w:right w:val="nil"/>
            </w:tcBorders>
            <w:vAlign w:val="center"/>
            <w:hideMark/>
          </w:tcPr>
          <w:p w14:paraId="0B81166F"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4657D8"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shd w:val="clear" w:color="000000" w:fill="D9E1F2"/>
            <w:vAlign w:val="center"/>
            <w:hideMark/>
          </w:tcPr>
          <w:p w14:paraId="0FA4EA2A"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nil"/>
              <w:left w:val="nil"/>
              <w:bottom w:val="nil"/>
              <w:right w:val="single" w:sz="4" w:space="0" w:color="auto"/>
            </w:tcBorders>
            <w:shd w:val="clear" w:color="000000" w:fill="D9E1F2"/>
            <w:vAlign w:val="center"/>
            <w:hideMark/>
          </w:tcPr>
          <w:p w14:paraId="44B807ED"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nil"/>
              <w:left w:val="nil"/>
              <w:bottom w:val="nil"/>
              <w:right w:val="single" w:sz="4" w:space="0" w:color="auto"/>
            </w:tcBorders>
            <w:shd w:val="clear" w:color="000000" w:fill="D9E1F2"/>
            <w:vAlign w:val="center"/>
            <w:hideMark/>
          </w:tcPr>
          <w:p w14:paraId="6314F18D"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r w:rsidR="00EA3AA6" w:rsidRPr="00B6605D" w14:paraId="0E96E720" w14:textId="77777777" w:rsidTr="00EA3AA6">
        <w:trPr>
          <w:trHeight w:val="240"/>
        </w:trPr>
        <w:tc>
          <w:tcPr>
            <w:tcW w:w="0" w:type="auto"/>
            <w:vMerge w:val="restart"/>
            <w:tcBorders>
              <w:top w:val="nil"/>
              <w:left w:val="single" w:sz="4" w:space="0" w:color="auto"/>
              <w:bottom w:val="single" w:sz="4" w:space="0" w:color="000000"/>
              <w:right w:val="single" w:sz="4" w:space="0" w:color="auto"/>
            </w:tcBorders>
            <w:noWrap/>
            <w:vAlign w:val="center"/>
            <w:hideMark/>
          </w:tcPr>
          <w:p w14:paraId="15EA32BE"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4</w:t>
            </w:r>
          </w:p>
        </w:tc>
        <w:tc>
          <w:tcPr>
            <w:tcW w:w="0" w:type="auto"/>
            <w:vMerge w:val="restart"/>
            <w:tcBorders>
              <w:top w:val="nil"/>
              <w:left w:val="single" w:sz="4" w:space="0" w:color="auto"/>
              <w:bottom w:val="single" w:sz="4" w:space="0" w:color="000000"/>
              <w:right w:val="single" w:sz="4" w:space="0" w:color="auto"/>
            </w:tcBorders>
            <w:noWrap/>
            <w:vAlign w:val="center"/>
            <w:hideMark/>
          </w:tcPr>
          <w:p w14:paraId="54A94F9B"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Education Level</w:t>
            </w:r>
          </w:p>
        </w:tc>
        <w:tc>
          <w:tcPr>
            <w:tcW w:w="0" w:type="auto"/>
            <w:tcBorders>
              <w:top w:val="nil"/>
              <w:left w:val="nil"/>
              <w:bottom w:val="nil"/>
              <w:right w:val="single" w:sz="4" w:space="0" w:color="auto"/>
            </w:tcBorders>
            <w:vAlign w:val="center"/>
            <w:hideMark/>
          </w:tcPr>
          <w:p w14:paraId="7E5FCA11"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Primary</w:t>
            </w:r>
          </w:p>
        </w:tc>
        <w:tc>
          <w:tcPr>
            <w:tcW w:w="0" w:type="auto"/>
            <w:tcBorders>
              <w:top w:val="single" w:sz="4" w:space="0" w:color="auto"/>
              <w:left w:val="nil"/>
              <w:bottom w:val="nil"/>
              <w:right w:val="single" w:sz="4" w:space="0" w:color="auto"/>
            </w:tcBorders>
            <w:vAlign w:val="center"/>
            <w:hideMark/>
          </w:tcPr>
          <w:p w14:paraId="3BD7E96F"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17</w:t>
            </w:r>
          </w:p>
        </w:tc>
        <w:tc>
          <w:tcPr>
            <w:tcW w:w="0" w:type="auto"/>
            <w:tcBorders>
              <w:top w:val="single" w:sz="4" w:space="0" w:color="auto"/>
              <w:left w:val="nil"/>
              <w:bottom w:val="nil"/>
              <w:right w:val="single" w:sz="4" w:space="0" w:color="auto"/>
            </w:tcBorders>
            <w:vAlign w:val="center"/>
            <w:hideMark/>
          </w:tcPr>
          <w:p w14:paraId="6523198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4.4</w:t>
            </w:r>
          </w:p>
        </w:tc>
      </w:tr>
      <w:tr w:rsidR="00EA3AA6" w:rsidRPr="00B6605D" w14:paraId="63CEF5B1"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4E2D6801"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3EFBBCBD"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5A847859"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Middle School</w:t>
            </w:r>
          </w:p>
        </w:tc>
        <w:tc>
          <w:tcPr>
            <w:tcW w:w="0" w:type="auto"/>
            <w:tcBorders>
              <w:top w:val="nil"/>
              <w:left w:val="nil"/>
              <w:bottom w:val="nil"/>
              <w:right w:val="single" w:sz="4" w:space="0" w:color="auto"/>
            </w:tcBorders>
            <w:vAlign w:val="center"/>
            <w:hideMark/>
          </w:tcPr>
          <w:p w14:paraId="2709D86F"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54</w:t>
            </w:r>
          </w:p>
        </w:tc>
        <w:tc>
          <w:tcPr>
            <w:tcW w:w="0" w:type="auto"/>
            <w:tcBorders>
              <w:top w:val="nil"/>
              <w:left w:val="nil"/>
              <w:bottom w:val="nil"/>
              <w:right w:val="single" w:sz="4" w:space="0" w:color="auto"/>
            </w:tcBorders>
            <w:vAlign w:val="center"/>
            <w:hideMark/>
          </w:tcPr>
          <w:p w14:paraId="3FC0D598"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14</w:t>
            </w:r>
          </w:p>
        </w:tc>
      </w:tr>
      <w:tr w:rsidR="00EA3AA6" w:rsidRPr="00B6605D" w14:paraId="4E219239"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15B48076"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48B0FDB1"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49014C70"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High School</w:t>
            </w:r>
          </w:p>
        </w:tc>
        <w:tc>
          <w:tcPr>
            <w:tcW w:w="0" w:type="auto"/>
            <w:tcBorders>
              <w:top w:val="nil"/>
              <w:left w:val="nil"/>
              <w:bottom w:val="nil"/>
              <w:right w:val="single" w:sz="4" w:space="0" w:color="auto"/>
            </w:tcBorders>
            <w:vAlign w:val="center"/>
            <w:hideMark/>
          </w:tcPr>
          <w:p w14:paraId="51DE360F"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119</w:t>
            </w:r>
          </w:p>
        </w:tc>
        <w:tc>
          <w:tcPr>
            <w:tcW w:w="0" w:type="auto"/>
            <w:tcBorders>
              <w:top w:val="nil"/>
              <w:left w:val="nil"/>
              <w:bottom w:val="nil"/>
              <w:right w:val="single" w:sz="4" w:space="0" w:color="auto"/>
            </w:tcBorders>
            <w:vAlign w:val="center"/>
            <w:hideMark/>
          </w:tcPr>
          <w:p w14:paraId="54CCC154"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31</w:t>
            </w:r>
          </w:p>
        </w:tc>
      </w:tr>
      <w:tr w:rsidR="00EA3AA6" w:rsidRPr="00B6605D" w14:paraId="4B1830A7"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8F38552"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314E9B38"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2FA573B5"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Diploma</w:t>
            </w:r>
          </w:p>
        </w:tc>
        <w:tc>
          <w:tcPr>
            <w:tcW w:w="0" w:type="auto"/>
            <w:tcBorders>
              <w:top w:val="nil"/>
              <w:left w:val="nil"/>
              <w:bottom w:val="nil"/>
              <w:right w:val="single" w:sz="4" w:space="0" w:color="auto"/>
            </w:tcBorders>
            <w:vAlign w:val="center"/>
            <w:hideMark/>
          </w:tcPr>
          <w:p w14:paraId="7954C1B7"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49</w:t>
            </w:r>
          </w:p>
        </w:tc>
        <w:tc>
          <w:tcPr>
            <w:tcW w:w="0" w:type="auto"/>
            <w:tcBorders>
              <w:top w:val="nil"/>
              <w:left w:val="nil"/>
              <w:bottom w:val="nil"/>
              <w:right w:val="single" w:sz="4" w:space="0" w:color="auto"/>
            </w:tcBorders>
            <w:vAlign w:val="center"/>
            <w:hideMark/>
          </w:tcPr>
          <w:p w14:paraId="439876F3"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12.8</w:t>
            </w:r>
          </w:p>
        </w:tc>
      </w:tr>
      <w:tr w:rsidR="00EA3AA6" w:rsidRPr="00B6605D" w14:paraId="0782AB59"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A0F517A"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38B5BB38"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vAlign w:val="center"/>
            <w:hideMark/>
          </w:tcPr>
          <w:p w14:paraId="2EDC1D99"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Bachelor Degree or Higher</w:t>
            </w:r>
          </w:p>
        </w:tc>
        <w:tc>
          <w:tcPr>
            <w:tcW w:w="0" w:type="auto"/>
            <w:tcBorders>
              <w:top w:val="nil"/>
              <w:left w:val="nil"/>
              <w:bottom w:val="single" w:sz="4" w:space="0" w:color="auto"/>
              <w:right w:val="single" w:sz="4" w:space="0" w:color="auto"/>
            </w:tcBorders>
            <w:vAlign w:val="center"/>
            <w:hideMark/>
          </w:tcPr>
          <w:p w14:paraId="4D6850A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145</w:t>
            </w:r>
          </w:p>
        </w:tc>
        <w:tc>
          <w:tcPr>
            <w:tcW w:w="0" w:type="auto"/>
            <w:tcBorders>
              <w:top w:val="nil"/>
              <w:left w:val="nil"/>
              <w:bottom w:val="single" w:sz="4" w:space="0" w:color="auto"/>
              <w:right w:val="single" w:sz="4" w:space="0" w:color="auto"/>
            </w:tcBorders>
            <w:vAlign w:val="center"/>
            <w:hideMark/>
          </w:tcPr>
          <w:p w14:paraId="35EAB08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37.8</w:t>
            </w:r>
          </w:p>
        </w:tc>
      </w:tr>
      <w:tr w:rsidR="00EA3AA6" w:rsidRPr="00B6605D" w14:paraId="732329BD"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3AF41E52"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423BF0FA"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shd w:val="clear" w:color="000000" w:fill="D9E1F2"/>
            <w:vAlign w:val="center"/>
            <w:hideMark/>
          </w:tcPr>
          <w:p w14:paraId="109881B6"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nil"/>
              <w:left w:val="nil"/>
              <w:bottom w:val="single" w:sz="4" w:space="0" w:color="auto"/>
              <w:right w:val="single" w:sz="4" w:space="0" w:color="auto"/>
            </w:tcBorders>
            <w:shd w:val="clear" w:color="000000" w:fill="D9E1F2"/>
            <w:vAlign w:val="center"/>
            <w:hideMark/>
          </w:tcPr>
          <w:p w14:paraId="45B4E341"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nil"/>
              <w:left w:val="nil"/>
              <w:bottom w:val="single" w:sz="4" w:space="0" w:color="auto"/>
              <w:right w:val="single" w:sz="4" w:space="0" w:color="auto"/>
            </w:tcBorders>
            <w:shd w:val="clear" w:color="000000" w:fill="D9E1F2"/>
            <w:vAlign w:val="center"/>
            <w:hideMark/>
          </w:tcPr>
          <w:p w14:paraId="477F210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r w:rsidR="00EA3AA6" w:rsidRPr="00B6605D" w14:paraId="78A56516" w14:textId="77777777" w:rsidTr="00EA3AA6">
        <w:trPr>
          <w:trHeight w:val="240"/>
        </w:trPr>
        <w:tc>
          <w:tcPr>
            <w:tcW w:w="0" w:type="auto"/>
            <w:vMerge w:val="restart"/>
            <w:tcBorders>
              <w:top w:val="nil"/>
              <w:left w:val="single" w:sz="4" w:space="0" w:color="auto"/>
              <w:bottom w:val="single" w:sz="4" w:space="0" w:color="000000"/>
              <w:right w:val="single" w:sz="4" w:space="0" w:color="auto"/>
            </w:tcBorders>
            <w:vAlign w:val="center"/>
            <w:hideMark/>
          </w:tcPr>
          <w:p w14:paraId="27051ED7"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5</w:t>
            </w:r>
          </w:p>
        </w:tc>
        <w:tc>
          <w:tcPr>
            <w:tcW w:w="0" w:type="auto"/>
            <w:vMerge w:val="restart"/>
            <w:tcBorders>
              <w:top w:val="nil"/>
              <w:left w:val="single" w:sz="4" w:space="0" w:color="auto"/>
              <w:bottom w:val="single" w:sz="4" w:space="0" w:color="000000"/>
              <w:right w:val="single" w:sz="4" w:space="0" w:color="auto"/>
            </w:tcBorders>
            <w:vAlign w:val="center"/>
            <w:hideMark/>
          </w:tcPr>
          <w:p w14:paraId="0A7CD63B"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Type of Business</w:t>
            </w:r>
          </w:p>
        </w:tc>
        <w:tc>
          <w:tcPr>
            <w:tcW w:w="0" w:type="auto"/>
            <w:tcBorders>
              <w:top w:val="nil"/>
              <w:left w:val="nil"/>
              <w:bottom w:val="nil"/>
              <w:right w:val="single" w:sz="4" w:space="0" w:color="auto"/>
            </w:tcBorders>
            <w:vAlign w:val="center"/>
            <w:hideMark/>
          </w:tcPr>
          <w:p w14:paraId="72334AC8"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Retail/Wholesale</w:t>
            </w:r>
          </w:p>
        </w:tc>
        <w:tc>
          <w:tcPr>
            <w:tcW w:w="0" w:type="auto"/>
            <w:tcBorders>
              <w:top w:val="nil"/>
              <w:left w:val="nil"/>
              <w:bottom w:val="nil"/>
              <w:right w:val="single" w:sz="4" w:space="0" w:color="auto"/>
            </w:tcBorders>
            <w:vAlign w:val="center"/>
            <w:hideMark/>
          </w:tcPr>
          <w:p w14:paraId="34C8C116"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127</w:t>
            </w:r>
          </w:p>
        </w:tc>
        <w:tc>
          <w:tcPr>
            <w:tcW w:w="0" w:type="auto"/>
            <w:tcBorders>
              <w:top w:val="nil"/>
              <w:left w:val="nil"/>
              <w:bottom w:val="nil"/>
              <w:right w:val="single" w:sz="4" w:space="0" w:color="auto"/>
            </w:tcBorders>
            <w:vAlign w:val="center"/>
            <w:hideMark/>
          </w:tcPr>
          <w:p w14:paraId="14A4282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33</w:t>
            </w:r>
          </w:p>
        </w:tc>
      </w:tr>
      <w:tr w:rsidR="00EA3AA6" w:rsidRPr="00B6605D" w14:paraId="6BAA12D3"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C240608"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0D0869A7"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16C9F22E"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Industry</w:t>
            </w:r>
          </w:p>
        </w:tc>
        <w:tc>
          <w:tcPr>
            <w:tcW w:w="0" w:type="auto"/>
            <w:tcBorders>
              <w:top w:val="nil"/>
              <w:left w:val="nil"/>
              <w:bottom w:val="nil"/>
              <w:right w:val="single" w:sz="4" w:space="0" w:color="auto"/>
            </w:tcBorders>
            <w:vAlign w:val="center"/>
            <w:hideMark/>
          </w:tcPr>
          <w:p w14:paraId="5C5C7F43"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29</w:t>
            </w:r>
          </w:p>
        </w:tc>
        <w:tc>
          <w:tcPr>
            <w:tcW w:w="0" w:type="auto"/>
            <w:tcBorders>
              <w:top w:val="nil"/>
              <w:left w:val="nil"/>
              <w:bottom w:val="nil"/>
              <w:right w:val="single" w:sz="4" w:space="0" w:color="auto"/>
            </w:tcBorders>
            <w:vAlign w:val="center"/>
            <w:hideMark/>
          </w:tcPr>
          <w:p w14:paraId="638B2227"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7.6</w:t>
            </w:r>
          </w:p>
        </w:tc>
      </w:tr>
      <w:tr w:rsidR="00EA3AA6" w:rsidRPr="00B6605D" w14:paraId="78874A24"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6A10EA0"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1BBB1892"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73AA6A09"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Manufacturing</w:t>
            </w:r>
          </w:p>
        </w:tc>
        <w:tc>
          <w:tcPr>
            <w:tcW w:w="0" w:type="auto"/>
            <w:tcBorders>
              <w:top w:val="nil"/>
              <w:left w:val="nil"/>
              <w:bottom w:val="nil"/>
              <w:right w:val="single" w:sz="4" w:space="0" w:color="auto"/>
            </w:tcBorders>
            <w:vAlign w:val="center"/>
            <w:hideMark/>
          </w:tcPr>
          <w:p w14:paraId="6BB2C2AB"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50</w:t>
            </w:r>
          </w:p>
        </w:tc>
        <w:tc>
          <w:tcPr>
            <w:tcW w:w="0" w:type="auto"/>
            <w:tcBorders>
              <w:top w:val="nil"/>
              <w:left w:val="nil"/>
              <w:bottom w:val="nil"/>
              <w:right w:val="single" w:sz="4" w:space="0" w:color="auto"/>
            </w:tcBorders>
            <w:vAlign w:val="center"/>
            <w:hideMark/>
          </w:tcPr>
          <w:p w14:paraId="43E30D70"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13</w:t>
            </w:r>
          </w:p>
        </w:tc>
      </w:tr>
      <w:tr w:rsidR="00EA3AA6" w:rsidRPr="00B6605D" w14:paraId="124B838A"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93439B7"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63971E62"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37758E03"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Service</w:t>
            </w:r>
          </w:p>
        </w:tc>
        <w:tc>
          <w:tcPr>
            <w:tcW w:w="0" w:type="auto"/>
            <w:tcBorders>
              <w:top w:val="nil"/>
              <w:left w:val="nil"/>
              <w:bottom w:val="nil"/>
              <w:right w:val="single" w:sz="4" w:space="0" w:color="auto"/>
            </w:tcBorders>
            <w:vAlign w:val="center"/>
            <w:hideMark/>
          </w:tcPr>
          <w:p w14:paraId="33D5DEF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137</w:t>
            </w:r>
          </w:p>
        </w:tc>
        <w:tc>
          <w:tcPr>
            <w:tcW w:w="0" w:type="auto"/>
            <w:tcBorders>
              <w:top w:val="nil"/>
              <w:left w:val="nil"/>
              <w:bottom w:val="nil"/>
              <w:right w:val="single" w:sz="4" w:space="0" w:color="auto"/>
            </w:tcBorders>
            <w:vAlign w:val="center"/>
            <w:hideMark/>
          </w:tcPr>
          <w:p w14:paraId="2ED73CFD"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35.7</w:t>
            </w:r>
          </w:p>
        </w:tc>
      </w:tr>
      <w:tr w:rsidR="00EA3AA6" w:rsidRPr="00B6605D" w14:paraId="3122593A"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601FF80"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45B3BE72"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vAlign w:val="center"/>
            <w:hideMark/>
          </w:tcPr>
          <w:p w14:paraId="1B9DF974"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Other</w:t>
            </w:r>
          </w:p>
        </w:tc>
        <w:tc>
          <w:tcPr>
            <w:tcW w:w="0" w:type="auto"/>
            <w:tcBorders>
              <w:top w:val="nil"/>
              <w:left w:val="nil"/>
              <w:bottom w:val="single" w:sz="4" w:space="0" w:color="auto"/>
              <w:right w:val="single" w:sz="4" w:space="0" w:color="auto"/>
            </w:tcBorders>
            <w:vAlign w:val="center"/>
            <w:hideMark/>
          </w:tcPr>
          <w:p w14:paraId="1677890C"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41</w:t>
            </w:r>
          </w:p>
        </w:tc>
        <w:tc>
          <w:tcPr>
            <w:tcW w:w="0" w:type="auto"/>
            <w:tcBorders>
              <w:top w:val="nil"/>
              <w:left w:val="nil"/>
              <w:bottom w:val="single" w:sz="4" w:space="0" w:color="auto"/>
              <w:right w:val="single" w:sz="4" w:space="0" w:color="auto"/>
            </w:tcBorders>
            <w:vAlign w:val="center"/>
            <w:hideMark/>
          </w:tcPr>
          <w:p w14:paraId="02D143CA"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10.7</w:t>
            </w:r>
          </w:p>
        </w:tc>
      </w:tr>
      <w:tr w:rsidR="00EA3AA6" w:rsidRPr="00B6605D" w14:paraId="325FAE52"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0DC5CC6F"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784077F1"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shd w:val="clear" w:color="000000" w:fill="D9E1F2"/>
            <w:vAlign w:val="center"/>
            <w:hideMark/>
          </w:tcPr>
          <w:p w14:paraId="5C464C8A"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nil"/>
              <w:left w:val="nil"/>
              <w:bottom w:val="nil"/>
              <w:right w:val="single" w:sz="4" w:space="0" w:color="auto"/>
            </w:tcBorders>
            <w:shd w:val="clear" w:color="000000" w:fill="D9E1F2"/>
            <w:vAlign w:val="center"/>
            <w:hideMark/>
          </w:tcPr>
          <w:p w14:paraId="0FF32ADE"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nil"/>
              <w:left w:val="nil"/>
              <w:bottom w:val="nil"/>
              <w:right w:val="single" w:sz="4" w:space="0" w:color="auto"/>
            </w:tcBorders>
            <w:shd w:val="clear" w:color="000000" w:fill="D9E1F2"/>
            <w:vAlign w:val="center"/>
            <w:hideMark/>
          </w:tcPr>
          <w:p w14:paraId="7EC04D3A"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r w:rsidR="00EA3AA6" w:rsidRPr="00B6605D" w14:paraId="4EA85454" w14:textId="77777777" w:rsidTr="00EA3AA6">
        <w:trPr>
          <w:trHeight w:val="240"/>
        </w:trPr>
        <w:tc>
          <w:tcPr>
            <w:tcW w:w="0" w:type="auto"/>
            <w:vMerge w:val="restart"/>
            <w:tcBorders>
              <w:top w:val="nil"/>
              <w:left w:val="single" w:sz="4" w:space="0" w:color="auto"/>
              <w:bottom w:val="single" w:sz="4" w:space="0" w:color="000000"/>
              <w:right w:val="single" w:sz="4" w:space="0" w:color="auto"/>
            </w:tcBorders>
            <w:vAlign w:val="center"/>
            <w:hideMark/>
          </w:tcPr>
          <w:p w14:paraId="1BAF4A32"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6</w:t>
            </w:r>
          </w:p>
        </w:tc>
        <w:tc>
          <w:tcPr>
            <w:tcW w:w="0" w:type="auto"/>
            <w:vMerge w:val="restart"/>
            <w:tcBorders>
              <w:top w:val="nil"/>
              <w:left w:val="single" w:sz="4" w:space="0" w:color="auto"/>
              <w:bottom w:val="single" w:sz="4" w:space="0" w:color="000000"/>
              <w:right w:val="single" w:sz="4" w:space="0" w:color="auto"/>
            </w:tcBorders>
            <w:vAlign w:val="center"/>
            <w:hideMark/>
          </w:tcPr>
          <w:p w14:paraId="2EBE21CD"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Role in Organization</w:t>
            </w:r>
          </w:p>
        </w:tc>
        <w:tc>
          <w:tcPr>
            <w:tcW w:w="0" w:type="auto"/>
            <w:tcBorders>
              <w:top w:val="nil"/>
              <w:left w:val="nil"/>
              <w:bottom w:val="nil"/>
              <w:right w:val="single" w:sz="4" w:space="0" w:color="auto"/>
            </w:tcBorders>
            <w:vAlign w:val="center"/>
            <w:hideMark/>
          </w:tcPr>
          <w:p w14:paraId="4F2393CF"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Owner</w:t>
            </w:r>
          </w:p>
        </w:tc>
        <w:tc>
          <w:tcPr>
            <w:tcW w:w="0" w:type="auto"/>
            <w:tcBorders>
              <w:top w:val="single" w:sz="4" w:space="0" w:color="auto"/>
              <w:left w:val="nil"/>
              <w:bottom w:val="nil"/>
              <w:right w:val="single" w:sz="4" w:space="0" w:color="auto"/>
            </w:tcBorders>
            <w:vAlign w:val="center"/>
            <w:hideMark/>
          </w:tcPr>
          <w:p w14:paraId="22EA39FA"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243</w:t>
            </w:r>
          </w:p>
        </w:tc>
        <w:tc>
          <w:tcPr>
            <w:tcW w:w="0" w:type="auto"/>
            <w:tcBorders>
              <w:top w:val="single" w:sz="4" w:space="0" w:color="auto"/>
              <w:left w:val="nil"/>
              <w:bottom w:val="nil"/>
              <w:right w:val="single" w:sz="4" w:space="0" w:color="auto"/>
            </w:tcBorders>
            <w:vAlign w:val="center"/>
            <w:hideMark/>
          </w:tcPr>
          <w:p w14:paraId="0EBEF421"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63.3</w:t>
            </w:r>
          </w:p>
        </w:tc>
      </w:tr>
      <w:tr w:rsidR="00EA3AA6" w:rsidRPr="00B6605D" w14:paraId="39CD2528"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2AB7F927"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6EDE1073"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582A1053"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Owner-Manager</w:t>
            </w:r>
          </w:p>
        </w:tc>
        <w:tc>
          <w:tcPr>
            <w:tcW w:w="0" w:type="auto"/>
            <w:tcBorders>
              <w:top w:val="nil"/>
              <w:left w:val="nil"/>
              <w:bottom w:val="nil"/>
              <w:right w:val="single" w:sz="4" w:space="0" w:color="auto"/>
            </w:tcBorders>
            <w:vAlign w:val="center"/>
            <w:hideMark/>
          </w:tcPr>
          <w:p w14:paraId="60C1266E"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110</w:t>
            </w:r>
          </w:p>
        </w:tc>
        <w:tc>
          <w:tcPr>
            <w:tcW w:w="0" w:type="auto"/>
            <w:tcBorders>
              <w:top w:val="nil"/>
              <w:left w:val="nil"/>
              <w:bottom w:val="nil"/>
              <w:right w:val="single" w:sz="4" w:space="0" w:color="auto"/>
            </w:tcBorders>
            <w:vAlign w:val="center"/>
            <w:hideMark/>
          </w:tcPr>
          <w:p w14:paraId="6CEC217A"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28.6</w:t>
            </w:r>
          </w:p>
        </w:tc>
      </w:tr>
      <w:tr w:rsidR="00EA3AA6" w:rsidRPr="00B6605D" w14:paraId="155BB284"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0E172F4C"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2A7E4031"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vAlign w:val="center"/>
            <w:hideMark/>
          </w:tcPr>
          <w:p w14:paraId="48715983"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Manager</w:t>
            </w:r>
          </w:p>
        </w:tc>
        <w:tc>
          <w:tcPr>
            <w:tcW w:w="0" w:type="auto"/>
            <w:tcBorders>
              <w:top w:val="nil"/>
              <w:left w:val="nil"/>
              <w:bottom w:val="single" w:sz="4" w:space="0" w:color="auto"/>
              <w:right w:val="single" w:sz="4" w:space="0" w:color="auto"/>
            </w:tcBorders>
            <w:vAlign w:val="center"/>
            <w:hideMark/>
          </w:tcPr>
          <w:p w14:paraId="3F83DBE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31</w:t>
            </w:r>
          </w:p>
        </w:tc>
        <w:tc>
          <w:tcPr>
            <w:tcW w:w="0" w:type="auto"/>
            <w:tcBorders>
              <w:top w:val="nil"/>
              <w:left w:val="nil"/>
              <w:bottom w:val="single" w:sz="4" w:space="0" w:color="auto"/>
              <w:right w:val="single" w:sz="4" w:space="0" w:color="auto"/>
            </w:tcBorders>
            <w:vAlign w:val="center"/>
            <w:hideMark/>
          </w:tcPr>
          <w:p w14:paraId="4097A9D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8.1</w:t>
            </w:r>
          </w:p>
        </w:tc>
      </w:tr>
      <w:tr w:rsidR="00EA3AA6" w:rsidRPr="00B6605D" w14:paraId="6F9100BE"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9DC2CC5"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0EAE71F6"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shd w:val="clear" w:color="000000" w:fill="D9E1F2"/>
            <w:vAlign w:val="center"/>
            <w:hideMark/>
          </w:tcPr>
          <w:p w14:paraId="5556AF86"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nil"/>
              <w:left w:val="nil"/>
              <w:bottom w:val="nil"/>
              <w:right w:val="single" w:sz="4" w:space="0" w:color="auto"/>
            </w:tcBorders>
            <w:shd w:val="clear" w:color="000000" w:fill="D9E1F2"/>
            <w:vAlign w:val="center"/>
            <w:hideMark/>
          </w:tcPr>
          <w:p w14:paraId="79989A9E"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nil"/>
              <w:left w:val="nil"/>
              <w:bottom w:val="nil"/>
              <w:right w:val="single" w:sz="4" w:space="0" w:color="auto"/>
            </w:tcBorders>
            <w:shd w:val="clear" w:color="000000" w:fill="D9E1F2"/>
            <w:vAlign w:val="center"/>
            <w:hideMark/>
          </w:tcPr>
          <w:p w14:paraId="6E7091A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r w:rsidR="00EA3AA6" w:rsidRPr="00B6605D" w14:paraId="6228E1A4" w14:textId="77777777" w:rsidTr="00EA3AA6">
        <w:trPr>
          <w:trHeight w:val="240"/>
        </w:trPr>
        <w:tc>
          <w:tcPr>
            <w:tcW w:w="0" w:type="auto"/>
            <w:vMerge w:val="restart"/>
            <w:tcBorders>
              <w:top w:val="nil"/>
              <w:left w:val="single" w:sz="4" w:space="0" w:color="auto"/>
              <w:bottom w:val="single" w:sz="4" w:space="0" w:color="000000"/>
              <w:right w:val="single" w:sz="4" w:space="0" w:color="auto"/>
            </w:tcBorders>
            <w:vAlign w:val="center"/>
            <w:hideMark/>
          </w:tcPr>
          <w:p w14:paraId="28D67F12"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7</w:t>
            </w:r>
          </w:p>
        </w:tc>
        <w:tc>
          <w:tcPr>
            <w:tcW w:w="0" w:type="auto"/>
            <w:vMerge w:val="restart"/>
            <w:tcBorders>
              <w:top w:val="nil"/>
              <w:left w:val="single" w:sz="4" w:space="0" w:color="auto"/>
              <w:bottom w:val="single" w:sz="4" w:space="0" w:color="000000"/>
              <w:right w:val="single" w:sz="4" w:space="0" w:color="auto"/>
            </w:tcBorders>
            <w:vAlign w:val="center"/>
            <w:hideMark/>
          </w:tcPr>
          <w:p w14:paraId="47D5ADBB"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Business Experience</w:t>
            </w:r>
          </w:p>
        </w:tc>
        <w:tc>
          <w:tcPr>
            <w:tcW w:w="0" w:type="auto"/>
            <w:tcBorders>
              <w:top w:val="nil"/>
              <w:left w:val="nil"/>
              <w:bottom w:val="nil"/>
              <w:right w:val="single" w:sz="4" w:space="0" w:color="auto"/>
            </w:tcBorders>
            <w:vAlign w:val="center"/>
            <w:hideMark/>
          </w:tcPr>
          <w:p w14:paraId="6B76B0C1"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Less than 1 year</w:t>
            </w:r>
          </w:p>
        </w:tc>
        <w:tc>
          <w:tcPr>
            <w:tcW w:w="0" w:type="auto"/>
            <w:tcBorders>
              <w:top w:val="single" w:sz="4" w:space="0" w:color="auto"/>
              <w:left w:val="nil"/>
              <w:bottom w:val="nil"/>
              <w:right w:val="single" w:sz="4" w:space="0" w:color="auto"/>
            </w:tcBorders>
            <w:vAlign w:val="center"/>
            <w:hideMark/>
          </w:tcPr>
          <w:p w14:paraId="4367C371"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25</w:t>
            </w:r>
          </w:p>
        </w:tc>
        <w:tc>
          <w:tcPr>
            <w:tcW w:w="0" w:type="auto"/>
            <w:tcBorders>
              <w:top w:val="single" w:sz="4" w:space="0" w:color="auto"/>
              <w:left w:val="nil"/>
              <w:bottom w:val="nil"/>
              <w:right w:val="single" w:sz="4" w:space="0" w:color="auto"/>
            </w:tcBorders>
            <w:vAlign w:val="center"/>
            <w:hideMark/>
          </w:tcPr>
          <w:p w14:paraId="7EC18C1B"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6.5</w:t>
            </w:r>
          </w:p>
        </w:tc>
      </w:tr>
      <w:tr w:rsidR="00EA3AA6" w:rsidRPr="00B6605D" w14:paraId="1ECBD93A"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556537E7"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271E8544"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58EB4E34"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1–5 years</w:t>
            </w:r>
          </w:p>
        </w:tc>
        <w:tc>
          <w:tcPr>
            <w:tcW w:w="0" w:type="auto"/>
            <w:tcBorders>
              <w:top w:val="nil"/>
              <w:left w:val="nil"/>
              <w:bottom w:val="nil"/>
              <w:right w:val="single" w:sz="4" w:space="0" w:color="auto"/>
            </w:tcBorders>
            <w:vAlign w:val="center"/>
            <w:hideMark/>
          </w:tcPr>
          <w:p w14:paraId="56240C30"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102</w:t>
            </w:r>
          </w:p>
        </w:tc>
        <w:tc>
          <w:tcPr>
            <w:tcW w:w="0" w:type="auto"/>
            <w:tcBorders>
              <w:top w:val="nil"/>
              <w:left w:val="nil"/>
              <w:bottom w:val="nil"/>
              <w:right w:val="single" w:sz="4" w:space="0" w:color="auto"/>
            </w:tcBorders>
            <w:vAlign w:val="center"/>
            <w:hideMark/>
          </w:tcPr>
          <w:p w14:paraId="3FF46B7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26.5</w:t>
            </w:r>
          </w:p>
        </w:tc>
      </w:tr>
      <w:tr w:rsidR="00EA3AA6" w:rsidRPr="00B6605D" w14:paraId="72C962EC"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0D593880"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32D94358"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53F94D53"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6–10 years</w:t>
            </w:r>
          </w:p>
        </w:tc>
        <w:tc>
          <w:tcPr>
            <w:tcW w:w="0" w:type="auto"/>
            <w:tcBorders>
              <w:top w:val="nil"/>
              <w:left w:val="nil"/>
              <w:bottom w:val="nil"/>
              <w:right w:val="single" w:sz="4" w:space="0" w:color="auto"/>
            </w:tcBorders>
            <w:vAlign w:val="center"/>
            <w:hideMark/>
          </w:tcPr>
          <w:p w14:paraId="1E185880"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125</w:t>
            </w:r>
          </w:p>
        </w:tc>
        <w:tc>
          <w:tcPr>
            <w:tcW w:w="0" w:type="auto"/>
            <w:tcBorders>
              <w:top w:val="nil"/>
              <w:left w:val="nil"/>
              <w:bottom w:val="nil"/>
              <w:right w:val="single" w:sz="4" w:space="0" w:color="auto"/>
            </w:tcBorders>
            <w:vAlign w:val="center"/>
            <w:hideMark/>
          </w:tcPr>
          <w:p w14:paraId="2707D6D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32.6</w:t>
            </w:r>
          </w:p>
        </w:tc>
      </w:tr>
      <w:tr w:rsidR="00EA3AA6" w:rsidRPr="00B6605D" w14:paraId="36E7AD83"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32E4E4C2"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1228A50B"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vAlign w:val="center"/>
            <w:hideMark/>
          </w:tcPr>
          <w:p w14:paraId="3C50642C"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More than 10 years</w:t>
            </w:r>
          </w:p>
        </w:tc>
        <w:tc>
          <w:tcPr>
            <w:tcW w:w="0" w:type="auto"/>
            <w:tcBorders>
              <w:top w:val="nil"/>
              <w:left w:val="nil"/>
              <w:bottom w:val="single" w:sz="4" w:space="0" w:color="auto"/>
              <w:right w:val="single" w:sz="4" w:space="0" w:color="auto"/>
            </w:tcBorders>
            <w:vAlign w:val="center"/>
            <w:hideMark/>
          </w:tcPr>
          <w:p w14:paraId="731FC944"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132</w:t>
            </w:r>
          </w:p>
        </w:tc>
        <w:tc>
          <w:tcPr>
            <w:tcW w:w="0" w:type="auto"/>
            <w:tcBorders>
              <w:top w:val="nil"/>
              <w:left w:val="nil"/>
              <w:bottom w:val="single" w:sz="4" w:space="0" w:color="auto"/>
              <w:right w:val="single" w:sz="4" w:space="0" w:color="auto"/>
            </w:tcBorders>
            <w:vAlign w:val="center"/>
            <w:hideMark/>
          </w:tcPr>
          <w:p w14:paraId="25793B61"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34.4</w:t>
            </w:r>
          </w:p>
        </w:tc>
      </w:tr>
      <w:tr w:rsidR="00EA3AA6" w:rsidRPr="00B6605D" w14:paraId="5EBB4952"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0F85A0C"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02A367F0"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shd w:val="clear" w:color="000000" w:fill="D9E1F2"/>
            <w:vAlign w:val="center"/>
            <w:hideMark/>
          </w:tcPr>
          <w:p w14:paraId="51D7131D"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nil"/>
              <w:left w:val="nil"/>
              <w:bottom w:val="nil"/>
              <w:right w:val="single" w:sz="4" w:space="0" w:color="auto"/>
            </w:tcBorders>
            <w:shd w:val="clear" w:color="000000" w:fill="D9E1F2"/>
            <w:vAlign w:val="center"/>
            <w:hideMark/>
          </w:tcPr>
          <w:p w14:paraId="430530D4"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nil"/>
              <w:left w:val="nil"/>
              <w:bottom w:val="nil"/>
              <w:right w:val="single" w:sz="4" w:space="0" w:color="auto"/>
            </w:tcBorders>
            <w:shd w:val="clear" w:color="000000" w:fill="D9E1F2"/>
            <w:vAlign w:val="center"/>
            <w:hideMark/>
          </w:tcPr>
          <w:p w14:paraId="392F1812"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r w:rsidR="00EA3AA6" w:rsidRPr="00B6605D" w14:paraId="216A0FEA" w14:textId="77777777" w:rsidTr="00EA3AA6">
        <w:trPr>
          <w:trHeight w:val="240"/>
        </w:trPr>
        <w:tc>
          <w:tcPr>
            <w:tcW w:w="0" w:type="auto"/>
            <w:vMerge w:val="restart"/>
            <w:tcBorders>
              <w:top w:val="nil"/>
              <w:left w:val="single" w:sz="4" w:space="0" w:color="auto"/>
              <w:bottom w:val="single" w:sz="4" w:space="0" w:color="000000"/>
              <w:right w:val="single" w:sz="4" w:space="0" w:color="auto"/>
            </w:tcBorders>
            <w:vAlign w:val="center"/>
            <w:hideMark/>
          </w:tcPr>
          <w:p w14:paraId="51F8C660"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8</w:t>
            </w:r>
          </w:p>
        </w:tc>
        <w:tc>
          <w:tcPr>
            <w:tcW w:w="0" w:type="auto"/>
            <w:vMerge w:val="restart"/>
            <w:tcBorders>
              <w:top w:val="nil"/>
              <w:left w:val="single" w:sz="4" w:space="0" w:color="auto"/>
              <w:bottom w:val="single" w:sz="4" w:space="0" w:color="000000"/>
              <w:right w:val="single" w:sz="4" w:space="0" w:color="auto"/>
            </w:tcBorders>
            <w:vAlign w:val="center"/>
            <w:hideMark/>
          </w:tcPr>
          <w:p w14:paraId="4FDF26D1"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Number of Employees (Include Yourself)</w:t>
            </w:r>
          </w:p>
        </w:tc>
        <w:tc>
          <w:tcPr>
            <w:tcW w:w="0" w:type="auto"/>
            <w:tcBorders>
              <w:top w:val="nil"/>
              <w:left w:val="nil"/>
              <w:bottom w:val="nil"/>
              <w:right w:val="single" w:sz="4" w:space="0" w:color="auto"/>
            </w:tcBorders>
            <w:vAlign w:val="center"/>
            <w:hideMark/>
          </w:tcPr>
          <w:p w14:paraId="3EE106E1"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1</w:t>
            </w:r>
          </w:p>
        </w:tc>
        <w:tc>
          <w:tcPr>
            <w:tcW w:w="0" w:type="auto"/>
            <w:tcBorders>
              <w:top w:val="single" w:sz="4" w:space="0" w:color="auto"/>
              <w:left w:val="nil"/>
              <w:bottom w:val="nil"/>
              <w:right w:val="single" w:sz="4" w:space="0" w:color="auto"/>
            </w:tcBorders>
            <w:vAlign w:val="center"/>
            <w:hideMark/>
          </w:tcPr>
          <w:p w14:paraId="59D1AF3E"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59</w:t>
            </w:r>
          </w:p>
        </w:tc>
        <w:tc>
          <w:tcPr>
            <w:tcW w:w="0" w:type="auto"/>
            <w:tcBorders>
              <w:top w:val="single" w:sz="4" w:space="0" w:color="auto"/>
              <w:left w:val="nil"/>
              <w:bottom w:val="nil"/>
              <w:right w:val="single" w:sz="4" w:space="0" w:color="auto"/>
            </w:tcBorders>
            <w:vAlign w:val="center"/>
            <w:hideMark/>
          </w:tcPr>
          <w:p w14:paraId="5C3CBEA1"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15.4</w:t>
            </w:r>
          </w:p>
        </w:tc>
      </w:tr>
      <w:tr w:rsidR="00EA3AA6" w:rsidRPr="00B6605D" w14:paraId="2F3DC0C8"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7CF14D49"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502EDC16"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30BE077E"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2–5</w:t>
            </w:r>
          </w:p>
        </w:tc>
        <w:tc>
          <w:tcPr>
            <w:tcW w:w="0" w:type="auto"/>
            <w:tcBorders>
              <w:top w:val="nil"/>
              <w:left w:val="nil"/>
              <w:bottom w:val="nil"/>
              <w:right w:val="single" w:sz="4" w:space="0" w:color="auto"/>
            </w:tcBorders>
            <w:vAlign w:val="center"/>
            <w:hideMark/>
          </w:tcPr>
          <w:p w14:paraId="05323BE7"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128</w:t>
            </w:r>
          </w:p>
        </w:tc>
        <w:tc>
          <w:tcPr>
            <w:tcW w:w="0" w:type="auto"/>
            <w:tcBorders>
              <w:top w:val="nil"/>
              <w:left w:val="nil"/>
              <w:bottom w:val="nil"/>
              <w:right w:val="single" w:sz="4" w:space="0" w:color="auto"/>
            </w:tcBorders>
            <w:vAlign w:val="center"/>
            <w:hideMark/>
          </w:tcPr>
          <w:p w14:paraId="7330B933"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33.3</w:t>
            </w:r>
          </w:p>
        </w:tc>
      </w:tr>
      <w:tr w:rsidR="00EA3AA6" w:rsidRPr="00B6605D" w14:paraId="29536E4B"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6F1977D1"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3F1691D9"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5FE614A9"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6–10</w:t>
            </w:r>
          </w:p>
        </w:tc>
        <w:tc>
          <w:tcPr>
            <w:tcW w:w="0" w:type="auto"/>
            <w:tcBorders>
              <w:top w:val="nil"/>
              <w:left w:val="nil"/>
              <w:bottom w:val="nil"/>
              <w:right w:val="single" w:sz="4" w:space="0" w:color="auto"/>
            </w:tcBorders>
            <w:vAlign w:val="center"/>
            <w:hideMark/>
          </w:tcPr>
          <w:p w14:paraId="18B387A4"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80</w:t>
            </w:r>
          </w:p>
        </w:tc>
        <w:tc>
          <w:tcPr>
            <w:tcW w:w="0" w:type="auto"/>
            <w:tcBorders>
              <w:top w:val="nil"/>
              <w:left w:val="nil"/>
              <w:bottom w:val="nil"/>
              <w:right w:val="single" w:sz="4" w:space="0" w:color="auto"/>
            </w:tcBorders>
            <w:vAlign w:val="center"/>
            <w:hideMark/>
          </w:tcPr>
          <w:p w14:paraId="3A6755CD"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20.8</w:t>
            </w:r>
          </w:p>
        </w:tc>
      </w:tr>
      <w:tr w:rsidR="00EA3AA6" w:rsidRPr="00B6605D" w14:paraId="14030EFE"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00BAFE67"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20BE7004"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vAlign w:val="center"/>
            <w:hideMark/>
          </w:tcPr>
          <w:p w14:paraId="44DBFE94"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More than 10</w:t>
            </w:r>
          </w:p>
        </w:tc>
        <w:tc>
          <w:tcPr>
            <w:tcW w:w="0" w:type="auto"/>
            <w:tcBorders>
              <w:top w:val="nil"/>
              <w:left w:val="nil"/>
              <w:bottom w:val="single" w:sz="4" w:space="0" w:color="auto"/>
              <w:right w:val="single" w:sz="4" w:space="0" w:color="auto"/>
            </w:tcBorders>
            <w:vAlign w:val="center"/>
            <w:hideMark/>
          </w:tcPr>
          <w:p w14:paraId="46C250CA"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117</w:t>
            </w:r>
          </w:p>
        </w:tc>
        <w:tc>
          <w:tcPr>
            <w:tcW w:w="0" w:type="auto"/>
            <w:tcBorders>
              <w:top w:val="nil"/>
              <w:left w:val="nil"/>
              <w:bottom w:val="single" w:sz="4" w:space="0" w:color="auto"/>
              <w:right w:val="single" w:sz="4" w:space="0" w:color="auto"/>
            </w:tcBorders>
            <w:vAlign w:val="center"/>
            <w:hideMark/>
          </w:tcPr>
          <w:p w14:paraId="27A22F73"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30.5</w:t>
            </w:r>
          </w:p>
        </w:tc>
      </w:tr>
      <w:tr w:rsidR="00EA3AA6" w:rsidRPr="00B6605D" w14:paraId="220C7EA2"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5462F34C"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731CA052"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single" w:sz="4" w:space="0" w:color="auto"/>
              <w:right w:val="single" w:sz="4" w:space="0" w:color="auto"/>
            </w:tcBorders>
            <w:shd w:val="clear" w:color="000000" w:fill="D9E1F2"/>
            <w:vAlign w:val="center"/>
            <w:hideMark/>
          </w:tcPr>
          <w:p w14:paraId="2C3F5157"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nil"/>
              <w:left w:val="nil"/>
              <w:bottom w:val="nil"/>
              <w:right w:val="single" w:sz="4" w:space="0" w:color="auto"/>
            </w:tcBorders>
            <w:shd w:val="clear" w:color="000000" w:fill="D9E1F2"/>
            <w:vAlign w:val="center"/>
            <w:hideMark/>
          </w:tcPr>
          <w:p w14:paraId="142051A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nil"/>
              <w:left w:val="nil"/>
              <w:bottom w:val="nil"/>
              <w:right w:val="single" w:sz="4" w:space="0" w:color="auto"/>
            </w:tcBorders>
            <w:shd w:val="clear" w:color="000000" w:fill="D9E1F2"/>
            <w:vAlign w:val="center"/>
            <w:hideMark/>
          </w:tcPr>
          <w:p w14:paraId="36E8F504"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r w:rsidR="00EA3AA6" w:rsidRPr="00B6605D" w14:paraId="023ABCAC" w14:textId="77777777" w:rsidTr="00EA3AA6">
        <w:trPr>
          <w:trHeight w:val="240"/>
        </w:trPr>
        <w:tc>
          <w:tcPr>
            <w:tcW w:w="0" w:type="auto"/>
            <w:vMerge w:val="restart"/>
            <w:tcBorders>
              <w:top w:val="nil"/>
              <w:left w:val="single" w:sz="4" w:space="0" w:color="auto"/>
              <w:bottom w:val="single" w:sz="4" w:space="0" w:color="000000"/>
              <w:right w:val="single" w:sz="4" w:space="0" w:color="auto"/>
            </w:tcBorders>
            <w:hideMark/>
          </w:tcPr>
          <w:p w14:paraId="5462E112" w14:textId="77777777" w:rsidR="00EA3AA6" w:rsidRPr="00B6605D" w:rsidRDefault="00EA3AA6" w:rsidP="00805FEF">
            <w:pPr>
              <w:widowControl/>
              <w:autoSpaceDE/>
              <w:autoSpaceDN/>
              <w:spacing w:line="360" w:lineRule="auto"/>
              <w:contextualSpacing/>
              <w:jc w:val="center"/>
              <w:rPr>
                <w:b/>
                <w:bCs/>
                <w:color w:val="000000"/>
                <w:sz w:val="24"/>
                <w:szCs w:val="24"/>
              </w:rPr>
            </w:pPr>
            <w:r w:rsidRPr="00B6605D">
              <w:rPr>
                <w:b/>
                <w:bCs/>
                <w:color w:val="000000"/>
                <w:sz w:val="24"/>
                <w:szCs w:val="24"/>
              </w:rPr>
              <w:t>9</w:t>
            </w:r>
          </w:p>
        </w:tc>
        <w:tc>
          <w:tcPr>
            <w:tcW w:w="0" w:type="auto"/>
            <w:vMerge w:val="restart"/>
            <w:tcBorders>
              <w:top w:val="nil"/>
              <w:left w:val="single" w:sz="4" w:space="0" w:color="auto"/>
              <w:bottom w:val="single" w:sz="4" w:space="0" w:color="000000"/>
              <w:right w:val="single" w:sz="4" w:space="0" w:color="auto"/>
            </w:tcBorders>
            <w:vAlign w:val="center"/>
            <w:hideMark/>
          </w:tcPr>
          <w:p w14:paraId="70614FAB"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Relationship with MFI</w:t>
            </w:r>
          </w:p>
        </w:tc>
        <w:tc>
          <w:tcPr>
            <w:tcW w:w="0" w:type="auto"/>
            <w:tcBorders>
              <w:top w:val="nil"/>
              <w:left w:val="nil"/>
              <w:bottom w:val="nil"/>
              <w:right w:val="single" w:sz="4" w:space="0" w:color="auto"/>
            </w:tcBorders>
            <w:vAlign w:val="center"/>
            <w:hideMark/>
          </w:tcPr>
          <w:p w14:paraId="603A550C"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Less than 1 year</w:t>
            </w:r>
          </w:p>
        </w:tc>
        <w:tc>
          <w:tcPr>
            <w:tcW w:w="0" w:type="auto"/>
            <w:tcBorders>
              <w:top w:val="single" w:sz="4" w:space="0" w:color="auto"/>
              <w:left w:val="nil"/>
              <w:bottom w:val="nil"/>
              <w:right w:val="single" w:sz="4" w:space="0" w:color="auto"/>
            </w:tcBorders>
            <w:vAlign w:val="center"/>
            <w:hideMark/>
          </w:tcPr>
          <w:p w14:paraId="38DD8600"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18</w:t>
            </w:r>
          </w:p>
        </w:tc>
        <w:tc>
          <w:tcPr>
            <w:tcW w:w="0" w:type="auto"/>
            <w:tcBorders>
              <w:top w:val="single" w:sz="4" w:space="0" w:color="auto"/>
              <w:left w:val="nil"/>
              <w:bottom w:val="nil"/>
              <w:right w:val="single" w:sz="4" w:space="0" w:color="auto"/>
            </w:tcBorders>
            <w:vAlign w:val="center"/>
            <w:hideMark/>
          </w:tcPr>
          <w:p w14:paraId="256A8345"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4.7</w:t>
            </w:r>
          </w:p>
        </w:tc>
      </w:tr>
      <w:tr w:rsidR="00EA3AA6" w:rsidRPr="00B6605D" w14:paraId="37E0BBFD"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2264B45B"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0C67BE70"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03017BB9"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1–5 years</w:t>
            </w:r>
          </w:p>
        </w:tc>
        <w:tc>
          <w:tcPr>
            <w:tcW w:w="0" w:type="auto"/>
            <w:tcBorders>
              <w:top w:val="nil"/>
              <w:left w:val="nil"/>
              <w:bottom w:val="nil"/>
              <w:right w:val="single" w:sz="4" w:space="0" w:color="auto"/>
            </w:tcBorders>
            <w:vAlign w:val="center"/>
            <w:hideMark/>
          </w:tcPr>
          <w:p w14:paraId="6AF4220D"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114</w:t>
            </w:r>
          </w:p>
        </w:tc>
        <w:tc>
          <w:tcPr>
            <w:tcW w:w="0" w:type="auto"/>
            <w:tcBorders>
              <w:top w:val="nil"/>
              <w:left w:val="nil"/>
              <w:bottom w:val="nil"/>
              <w:right w:val="single" w:sz="4" w:space="0" w:color="auto"/>
            </w:tcBorders>
            <w:vAlign w:val="center"/>
            <w:hideMark/>
          </w:tcPr>
          <w:p w14:paraId="32CB2F42"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29.7</w:t>
            </w:r>
          </w:p>
        </w:tc>
      </w:tr>
      <w:tr w:rsidR="00EA3AA6" w:rsidRPr="00B6605D" w14:paraId="2A7D91B8"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4398978D"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4FFAD05E"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64187F50"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6–10 years</w:t>
            </w:r>
          </w:p>
        </w:tc>
        <w:tc>
          <w:tcPr>
            <w:tcW w:w="0" w:type="auto"/>
            <w:tcBorders>
              <w:top w:val="nil"/>
              <w:left w:val="nil"/>
              <w:bottom w:val="nil"/>
              <w:right w:val="single" w:sz="4" w:space="0" w:color="auto"/>
            </w:tcBorders>
            <w:vAlign w:val="center"/>
            <w:hideMark/>
          </w:tcPr>
          <w:p w14:paraId="1AD8FFC0"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112</w:t>
            </w:r>
          </w:p>
        </w:tc>
        <w:tc>
          <w:tcPr>
            <w:tcW w:w="0" w:type="auto"/>
            <w:tcBorders>
              <w:top w:val="nil"/>
              <w:left w:val="nil"/>
              <w:bottom w:val="nil"/>
              <w:right w:val="single" w:sz="4" w:space="0" w:color="auto"/>
            </w:tcBorders>
            <w:vAlign w:val="center"/>
            <w:hideMark/>
          </w:tcPr>
          <w:p w14:paraId="11D81A81"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29.1</w:t>
            </w:r>
          </w:p>
        </w:tc>
      </w:tr>
      <w:tr w:rsidR="00EA3AA6" w:rsidRPr="00B6605D" w14:paraId="29F7DB15"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2E4C04EE"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3565E412"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nil"/>
              <w:left w:val="nil"/>
              <w:bottom w:val="nil"/>
              <w:right w:val="single" w:sz="4" w:space="0" w:color="auto"/>
            </w:tcBorders>
            <w:vAlign w:val="center"/>
            <w:hideMark/>
          </w:tcPr>
          <w:p w14:paraId="20EB5691"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More than 10 years</w:t>
            </w:r>
          </w:p>
        </w:tc>
        <w:tc>
          <w:tcPr>
            <w:tcW w:w="0" w:type="auto"/>
            <w:tcBorders>
              <w:top w:val="nil"/>
              <w:left w:val="nil"/>
              <w:bottom w:val="nil"/>
              <w:right w:val="single" w:sz="4" w:space="0" w:color="auto"/>
            </w:tcBorders>
            <w:vAlign w:val="center"/>
            <w:hideMark/>
          </w:tcPr>
          <w:p w14:paraId="7F64ABD9"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140</w:t>
            </w:r>
          </w:p>
        </w:tc>
        <w:tc>
          <w:tcPr>
            <w:tcW w:w="0" w:type="auto"/>
            <w:tcBorders>
              <w:top w:val="nil"/>
              <w:left w:val="nil"/>
              <w:bottom w:val="nil"/>
              <w:right w:val="single" w:sz="4" w:space="0" w:color="auto"/>
            </w:tcBorders>
            <w:vAlign w:val="center"/>
            <w:hideMark/>
          </w:tcPr>
          <w:p w14:paraId="5421A65B"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36.5</w:t>
            </w:r>
          </w:p>
        </w:tc>
      </w:tr>
      <w:tr w:rsidR="00EA3AA6" w:rsidRPr="00B6605D" w14:paraId="24E0DA12" w14:textId="77777777" w:rsidTr="00EA3AA6">
        <w:trPr>
          <w:trHeight w:val="240"/>
        </w:trPr>
        <w:tc>
          <w:tcPr>
            <w:tcW w:w="0" w:type="auto"/>
            <w:vMerge/>
            <w:tcBorders>
              <w:top w:val="nil"/>
              <w:left w:val="single" w:sz="4" w:space="0" w:color="auto"/>
              <w:bottom w:val="single" w:sz="4" w:space="0" w:color="000000"/>
              <w:right w:val="single" w:sz="4" w:space="0" w:color="auto"/>
            </w:tcBorders>
            <w:vAlign w:val="center"/>
            <w:hideMark/>
          </w:tcPr>
          <w:p w14:paraId="249C8F4B" w14:textId="77777777" w:rsidR="00EA3AA6" w:rsidRPr="00B6605D" w:rsidRDefault="00EA3AA6" w:rsidP="00805FEF">
            <w:pPr>
              <w:widowControl/>
              <w:autoSpaceDE/>
              <w:autoSpaceDN/>
              <w:spacing w:line="360" w:lineRule="auto"/>
              <w:contextualSpacing/>
              <w:rPr>
                <w:b/>
                <w:bCs/>
                <w:color w:val="000000"/>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14:paraId="253201D8" w14:textId="77777777" w:rsidR="00EA3AA6" w:rsidRPr="00B6605D" w:rsidRDefault="00EA3AA6" w:rsidP="00805FEF">
            <w:pPr>
              <w:widowControl/>
              <w:autoSpaceDE/>
              <w:autoSpaceDN/>
              <w:spacing w:line="360" w:lineRule="auto"/>
              <w:contextualSpacing/>
              <w:rPr>
                <w:color w:val="000000"/>
                <w:sz w:val="24"/>
                <w:szCs w:val="24"/>
              </w:rPr>
            </w:pPr>
          </w:p>
        </w:tc>
        <w:tc>
          <w:tcPr>
            <w:tcW w:w="0" w:type="auto"/>
            <w:tcBorders>
              <w:top w:val="single" w:sz="4" w:space="0" w:color="auto"/>
              <w:left w:val="nil"/>
              <w:bottom w:val="single" w:sz="4" w:space="0" w:color="auto"/>
              <w:right w:val="single" w:sz="4" w:space="0" w:color="auto"/>
            </w:tcBorders>
            <w:shd w:val="clear" w:color="000000" w:fill="D9E1F2"/>
            <w:vAlign w:val="center"/>
            <w:hideMark/>
          </w:tcPr>
          <w:p w14:paraId="0A7D8DE5" w14:textId="77777777" w:rsidR="00EA3AA6" w:rsidRPr="00B6605D" w:rsidRDefault="00EA3AA6" w:rsidP="00805FEF">
            <w:pPr>
              <w:widowControl/>
              <w:autoSpaceDE/>
              <w:autoSpaceDN/>
              <w:spacing w:line="360" w:lineRule="auto"/>
              <w:contextualSpacing/>
              <w:rPr>
                <w:color w:val="000000"/>
                <w:sz w:val="24"/>
                <w:szCs w:val="24"/>
              </w:rPr>
            </w:pPr>
            <w:r w:rsidRPr="00B6605D">
              <w:rPr>
                <w:color w:val="000000"/>
                <w:sz w:val="24"/>
                <w:szCs w:val="24"/>
              </w:rPr>
              <w:t>Total</w:t>
            </w:r>
          </w:p>
        </w:tc>
        <w:tc>
          <w:tcPr>
            <w:tcW w:w="0" w:type="auto"/>
            <w:tcBorders>
              <w:top w:val="single" w:sz="4" w:space="0" w:color="auto"/>
              <w:left w:val="nil"/>
              <w:bottom w:val="single" w:sz="4" w:space="0" w:color="auto"/>
              <w:right w:val="single" w:sz="4" w:space="0" w:color="auto"/>
            </w:tcBorders>
            <w:shd w:val="clear" w:color="000000" w:fill="D9E1F2"/>
            <w:vAlign w:val="center"/>
            <w:hideMark/>
          </w:tcPr>
          <w:p w14:paraId="0DB9362D"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384</w:t>
            </w:r>
          </w:p>
        </w:tc>
        <w:tc>
          <w:tcPr>
            <w:tcW w:w="0" w:type="auto"/>
            <w:tcBorders>
              <w:top w:val="single" w:sz="4" w:space="0" w:color="auto"/>
              <w:left w:val="nil"/>
              <w:bottom w:val="single" w:sz="4" w:space="0" w:color="auto"/>
              <w:right w:val="single" w:sz="4" w:space="0" w:color="auto"/>
            </w:tcBorders>
            <w:shd w:val="clear" w:color="000000" w:fill="D9E1F2"/>
            <w:vAlign w:val="center"/>
            <w:hideMark/>
          </w:tcPr>
          <w:p w14:paraId="156027BA" w14:textId="77777777" w:rsidR="00EA3AA6" w:rsidRPr="00B6605D" w:rsidRDefault="00EA3AA6" w:rsidP="00805FEF">
            <w:pPr>
              <w:widowControl/>
              <w:autoSpaceDE/>
              <w:autoSpaceDN/>
              <w:spacing w:line="360" w:lineRule="auto"/>
              <w:contextualSpacing/>
              <w:jc w:val="right"/>
              <w:rPr>
                <w:color w:val="000000"/>
                <w:sz w:val="24"/>
                <w:szCs w:val="24"/>
              </w:rPr>
            </w:pPr>
            <w:r w:rsidRPr="00B6605D">
              <w:rPr>
                <w:color w:val="000000"/>
                <w:sz w:val="24"/>
                <w:szCs w:val="24"/>
              </w:rPr>
              <w:t>100</w:t>
            </w:r>
          </w:p>
        </w:tc>
      </w:tr>
    </w:tbl>
    <w:p w14:paraId="67E6387C" w14:textId="77777777" w:rsidR="00E73B5C" w:rsidRPr="00B6605D" w:rsidRDefault="00E73B5C" w:rsidP="00805FEF">
      <w:pPr>
        <w:spacing w:line="360" w:lineRule="auto"/>
        <w:contextualSpacing/>
        <w:jc w:val="both"/>
        <w:rPr>
          <w:noProof/>
          <w:sz w:val="24"/>
          <w:szCs w:val="24"/>
          <w:lang w:bidi="my-MM"/>
        </w:rPr>
      </w:pPr>
    </w:p>
    <w:p w14:paraId="138614E4" w14:textId="10532B9F" w:rsidR="00E73B5C" w:rsidRPr="00B6605D" w:rsidRDefault="00E73B5C"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6EC7EDC2" w14:textId="77777777"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As shown in Table (</w:t>
      </w:r>
      <w:r w:rsidRPr="00B6605D">
        <w:rPr>
          <w:noProof/>
          <w:sz w:val="24"/>
          <w:szCs w:val="24"/>
          <w:cs/>
          <w:lang w:bidi="my-MM"/>
        </w:rPr>
        <w:t>4.1)</w:t>
      </w:r>
      <w:r w:rsidRPr="00B6605D">
        <w:rPr>
          <w:noProof/>
          <w:sz w:val="24"/>
          <w:szCs w:val="24"/>
          <w:lang w:bidi="my-MM"/>
        </w:rPr>
        <w:t xml:space="preserve">, </w:t>
      </w:r>
      <w:r w:rsidRPr="00B6605D">
        <w:rPr>
          <w:noProof/>
          <w:sz w:val="24"/>
          <w:szCs w:val="24"/>
          <w:cs/>
          <w:lang w:bidi="my-MM"/>
        </w:rPr>
        <w:t>66.1%</w:t>
      </w:r>
      <w:r w:rsidRPr="00B6605D">
        <w:rPr>
          <w:noProof/>
          <w:sz w:val="24"/>
          <w:szCs w:val="24"/>
          <w:lang w:bidi="my-MM"/>
        </w:rPr>
        <w:t xml:space="preserve"> of the respondents are female and </w:t>
      </w:r>
      <w:r w:rsidRPr="00B6605D">
        <w:rPr>
          <w:noProof/>
          <w:sz w:val="24"/>
          <w:szCs w:val="24"/>
          <w:cs/>
          <w:lang w:bidi="my-MM"/>
        </w:rPr>
        <w:t>33.9%</w:t>
      </w:r>
      <w:r w:rsidRPr="00B6605D">
        <w:rPr>
          <w:noProof/>
          <w:sz w:val="24"/>
          <w:szCs w:val="24"/>
          <w:lang w:bidi="my-MM"/>
        </w:rPr>
        <w:t xml:space="preserve"> are male . It can be observed that female respondents represent a significantly larger proportion than male respondents. This indicates that women are more actively involved in small business activities and are the primary users of microfinance services in Yangon Region.</w:t>
      </w:r>
    </w:p>
    <w:p w14:paraId="1C44CF9E" w14:textId="77777777"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 xml:space="preserve">According to the age group, the majority of respondents fall between </w:t>
      </w:r>
      <w:r w:rsidRPr="00B6605D">
        <w:rPr>
          <w:noProof/>
          <w:sz w:val="24"/>
          <w:szCs w:val="24"/>
          <w:cs/>
          <w:lang w:bidi="my-MM"/>
        </w:rPr>
        <w:t>35</w:t>
      </w:r>
      <w:r w:rsidRPr="00B6605D">
        <w:rPr>
          <w:noProof/>
          <w:sz w:val="24"/>
          <w:szCs w:val="24"/>
          <w:lang w:bidi="my-MM"/>
        </w:rPr>
        <w:t xml:space="preserve"> and </w:t>
      </w:r>
      <w:r w:rsidRPr="00B6605D">
        <w:rPr>
          <w:noProof/>
          <w:sz w:val="24"/>
          <w:szCs w:val="24"/>
          <w:cs/>
          <w:lang w:bidi="my-MM"/>
        </w:rPr>
        <w:t>44</w:t>
      </w:r>
      <w:r w:rsidRPr="00B6605D">
        <w:rPr>
          <w:noProof/>
          <w:sz w:val="24"/>
          <w:szCs w:val="24"/>
          <w:lang w:bidi="my-MM"/>
        </w:rPr>
        <w:t xml:space="preserve"> years old, representing </w:t>
      </w:r>
      <w:r w:rsidRPr="00B6605D">
        <w:rPr>
          <w:noProof/>
          <w:sz w:val="24"/>
          <w:szCs w:val="24"/>
          <w:cs/>
          <w:lang w:bidi="my-MM"/>
        </w:rPr>
        <w:t xml:space="preserve">34.4%. </w:t>
      </w:r>
      <w:r w:rsidRPr="00B6605D">
        <w:rPr>
          <w:noProof/>
          <w:sz w:val="24"/>
          <w:szCs w:val="24"/>
          <w:lang w:bidi="my-MM"/>
        </w:rPr>
        <w:t xml:space="preserve">The second largest group is between </w:t>
      </w:r>
      <w:r w:rsidRPr="00B6605D">
        <w:rPr>
          <w:noProof/>
          <w:sz w:val="24"/>
          <w:szCs w:val="24"/>
          <w:cs/>
          <w:lang w:bidi="my-MM"/>
        </w:rPr>
        <w:t>45</w:t>
      </w:r>
      <w:r w:rsidRPr="00B6605D">
        <w:rPr>
          <w:noProof/>
          <w:sz w:val="24"/>
          <w:szCs w:val="24"/>
          <w:lang w:bidi="my-MM"/>
        </w:rPr>
        <w:t xml:space="preserve"> and </w:t>
      </w:r>
      <w:r w:rsidRPr="00B6605D">
        <w:rPr>
          <w:noProof/>
          <w:sz w:val="24"/>
          <w:szCs w:val="24"/>
          <w:cs/>
          <w:lang w:bidi="my-MM"/>
        </w:rPr>
        <w:t>54</w:t>
      </w:r>
      <w:r w:rsidRPr="00B6605D">
        <w:rPr>
          <w:noProof/>
          <w:sz w:val="24"/>
          <w:szCs w:val="24"/>
          <w:lang w:bidi="my-MM"/>
        </w:rPr>
        <w:t xml:space="preserve"> years old with </w:t>
      </w:r>
      <w:r w:rsidRPr="00B6605D">
        <w:rPr>
          <w:noProof/>
          <w:sz w:val="24"/>
          <w:szCs w:val="24"/>
          <w:cs/>
          <w:lang w:bidi="my-MM"/>
        </w:rPr>
        <w:t>30.2%</w:t>
      </w:r>
      <w:r w:rsidRPr="00B6605D">
        <w:rPr>
          <w:noProof/>
          <w:sz w:val="24"/>
          <w:szCs w:val="24"/>
          <w:lang w:bidi="my-MM"/>
        </w:rPr>
        <w:t xml:space="preserve">, followed by </w:t>
      </w:r>
      <w:r w:rsidRPr="00B6605D">
        <w:rPr>
          <w:noProof/>
          <w:sz w:val="24"/>
          <w:szCs w:val="24"/>
          <w:cs/>
          <w:lang w:bidi="my-MM"/>
        </w:rPr>
        <w:t>14.6%</w:t>
      </w:r>
      <w:r w:rsidRPr="00B6605D">
        <w:rPr>
          <w:noProof/>
          <w:sz w:val="24"/>
          <w:szCs w:val="24"/>
          <w:lang w:bidi="my-MM"/>
        </w:rPr>
        <w:t xml:space="preserve"> of respondents aged between </w:t>
      </w:r>
      <w:r w:rsidRPr="00B6605D">
        <w:rPr>
          <w:noProof/>
          <w:sz w:val="24"/>
          <w:szCs w:val="24"/>
          <w:cs/>
          <w:lang w:bidi="my-MM"/>
        </w:rPr>
        <w:t>25</w:t>
      </w:r>
      <w:r w:rsidRPr="00B6605D">
        <w:rPr>
          <w:noProof/>
          <w:sz w:val="24"/>
          <w:szCs w:val="24"/>
          <w:lang w:bidi="my-MM"/>
        </w:rPr>
        <w:t xml:space="preserve"> and </w:t>
      </w:r>
      <w:r w:rsidRPr="00B6605D">
        <w:rPr>
          <w:noProof/>
          <w:sz w:val="24"/>
          <w:szCs w:val="24"/>
          <w:cs/>
          <w:lang w:bidi="my-MM"/>
        </w:rPr>
        <w:t>34</w:t>
      </w:r>
      <w:r w:rsidRPr="00B6605D">
        <w:rPr>
          <w:noProof/>
          <w:sz w:val="24"/>
          <w:szCs w:val="24"/>
          <w:lang w:bidi="my-MM"/>
        </w:rPr>
        <w:t xml:space="preserve"> years. Respondents aged </w:t>
      </w:r>
      <w:r w:rsidRPr="00B6605D">
        <w:rPr>
          <w:noProof/>
          <w:sz w:val="24"/>
          <w:szCs w:val="24"/>
          <w:cs/>
          <w:lang w:bidi="my-MM"/>
        </w:rPr>
        <w:t>55</w:t>
      </w:r>
      <w:r w:rsidRPr="00B6605D">
        <w:rPr>
          <w:noProof/>
          <w:sz w:val="24"/>
          <w:szCs w:val="24"/>
          <w:lang w:bidi="my-MM"/>
        </w:rPr>
        <w:t xml:space="preserve"> years and above account for </w:t>
      </w:r>
      <w:r w:rsidRPr="00B6605D">
        <w:rPr>
          <w:noProof/>
          <w:sz w:val="24"/>
          <w:szCs w:val="24"/>
          <w:cs/>
          <w:lang w:bidi="my-MM"/>
        </w:rPr>
        <w:t>13.0%</w:t>
      </w:r>
      <w:r w:rsidRPr="00B6605D">
        <w:rPr>
          <w:noProof/>
          <w:sz w:val="24"/>
          <w:szCs w:val="24"/>
          <w:lang w:bidi="my-MM"/>
        </w:rPr>
        <w:t xml:space="preserve">, while those under </w:t>
      </w:r>
      <w:r w:rsidRPr="00B6605D">
        <w:rPr>
          <w:noProof/>
          <w:sz w:val="24"/>
          <w:szCs w:val="24"/>
          <w:cs/>
          <w:lang w:bidi="my-MM"/>
        </w:rPr>
        <w:t>25</w:t>
      </w:r>
      <w:r w:rsidRPr="00B6605D">
        <w:rPr>
          <w:noProof/>
          <w:sz w:val="24"/>
          <w:szCs w:val="24"/>
          <w:lang w:bidi="my-MM"/>
        </w:rPr>
        <w:t xml:space="preserve"> years represent only </w:t>
      </w:r>
      <w:r w:rsidRPr="00B6605D">
        <w:rPr>
          <w:noProof/>
          <w:sz w:val="24"/>
          <w:szCs w:val="24"/>
          <w:cs/>
          <w:lang w:bidi="my-MM"/>
        </w:rPr>
        <w:t xml:space="preserve">7.8% . </w:t>
      </w:r>
      <w:r w:rsidRPr="00B6605D">
        <w:rPr>
          <w:noProof/>
          <w:sz w:val="24"/>
          <w:szCs w:val="24"/>
          <w:lang w:bidi="my-MM"/>
        </w:rPr>
        <w:t>Therefore, most respondents are middle-aged individuals who are actively engaged in business operations.</w:t>
      </w:r>
    </w:p>
    <w:p w14:paraId="50AC4572" w14:textId="77777777"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 xml:space="preserve">Regarding marital status, </w:t>
      </w:r>
      <w:r w:rsidRPr="00B6605D">
        <w:rPr>
          <w:noProof/>
          <w:sz w:val="24"/>
          <w:szCs w:val="24"/>
          <w:cs/>
          <w:lang w:bidi="my-MM"/>
        </w:rPr>
        <w:t>58.9%</w:t>
      </w:r>
      <w:r w:rsidRPr="00B6605D">
        <w:rPr>
          <w:noProof/>
          <w:sz w:val="24"/>
          <w:szCs w:val="24"/>
          <w:lang w:bidi="my-MM"/>
        </w:rPr>
        <w:t xml:space="preserve"> of respondents are married, while </w:t>
      </w:r>
      <w:r w:rsidRPr="00B6605D">
        <w:rPr>
          <w:noProof/>
          <w:sz w:val="24"/>
          <w:szCs w:val="24"/>
          <w:cs/>
          <w:lang w:bidi="my-MM"/>
        </w:rPr>
        <w:t>31.5%</w:t>
      </w:r>
      <w:r w:rsidRPr="00B6605D">
        <w:rPr>
          <w:noProof/>
          <w:sz w:val="24"/>
          <w:szCs w:val="24"/>
          <w:lang w:bidi="my-MM"/>
        </w:rPr>
        <w:t xml:space="preserve"> are unmarried and </w:t>
      </w:r>
      <w:r w:rsidRPr="00B6605D">
        <w:rPr>
          <w:noProof/>
          <w:sz w:val="24"/>
          <w:szCs w:val="24"/>
          <w:cs/>
          <w:lang w:bidi="my-MM"/>
        </w:rPr>
        <w:t>9.6%</w:t>
      </w:r>
      <w:r w:rsidRPr="00B6605D">
        <w:rPr>
          <w:noProof/>
          <w:sz w:val="24"/>
          <w:szCs w:val="24"/>
          <w:lang w:bidi="my-MM"/>
        </w:rPr>
        <w:t xml:space="preserve"> fall into other categories . This suggests that a large proportion of respondents have family responsibilities, which may influence their need for financial support through microfinance.</w:t>
      </w:r>
    </w:p>
    <w:p w14:paraId="6B04C85B" w14:textId="7F8EAF11"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 xml:space="preserve">In terms of education level, </w:t>
      </w:r>
      <w:r w:rsidRPr="00B6605D">
        <w:rPr>
          <w:noProof/>
          <w:sz w:val="24"/>
          <w:szCs w:val="24"/>
          <w:cs/>
          <w:lang w:bidi="my-MM"/>
        </w:rPr>
        <w:t>37.8%</w:t>
      </w:r>
      <w:r w:rsidRPr="00B6605D">
        <w:rPr>
          <w:noProof/>
          <w:sz w:val="24"/>
          <w:szCs w:val="24"/>
          <w:lang w:bidi="my-MM"/>
        </w:rPr>
        <w:t xml:space="preserve"> of respondents hold a bachelor’s degree or higher, representing the largest group. This is followed by </w:t>
      </w:r>
      <w:r w:rsidRPr="00B6605D">
        <w:rPr>
          <w:noProof/>
          <w:sz w:val="24"/>
          <w:szCs w:val="24"/>
          <w:cs/>
          <w:lang w:bidi="my-MM"/>
        </w:rPr>
        <w:t>31.0%</w:t>
      </w:r>
      <w:r w:rsidRPr="00B6605D">
        <w:rPr>
          <w:noProof/>
          <w:sz w:val="24"/>
          <w:szCs w:val="24"/>
          <w:lang w:bidi="my-MM"/>
        </w:rPr>
        <w:t xml:space="preserve"> who completed high school, </w:t>
      </w:r>
      <w:r w:rsidRPr="00B6605D">
        <w:rPr>
          <w:noProof/>
          <w:sz w:val="24"/>
          <w:szCs w:val="24"/>
          <w:cs/>
          <w:lang w:bidi="my-MM"/>
        </w:rPr>
        <w:t>14%</w:t>
      </w:r>
      <w:r w:rsidRPr="00B6605D">
        <w:rPr>
          <w:noProof/>
          <w:sz w:val="24"/>
          <w:szCs w:val="24"/>
          <w:lang w:bidi="my-MM"/>
        </w:rPr>
        <w:t xml:space="preserve"> with middle school education, and </w:t>
      </w:r>
      <w:r w:rsidRPr="00B6605D">
        <w:rPr>
          <w:noProof/>
          <w:sz w:val="24"/>
          <w:szCs w:val="24"/>
          <w:cs/>
          <w:lang w:bidi="my-MM"/>
        </w:rPr>
        <w:t>12.8%</w:t>
      </w:r>
      <w:r w:rsidRPr="00B6605D">
        <w:rPr>
          <w:noProof/>
          <w:sz w:val="24"/>
          <w:szCs w:val="24"/>
          <w:lang w:bidi="my-MM"/>
        </w:rPr>
        <w:t xml:space="preserve"> holding diplomas. Only </w:t>
      </w:r>
      <w:r w:rsidRPr="00B6605D">
        <w:rPr>
          <w:noProof/>
          <w:sz w:val="24"/>
          <w:szCs w:val="24"/>
          <w:cs/>
          <w:lang w:bidi="my-MM"/>
        </w:rPr>
        <w:t>4.4%</w:t>
      </w:r>
      <w:r w:rsidRPr="00B6605D">
        <w:rPr>
          <w:noProof/>
          <w:sz w:val="24"/>
          <w:szCs w:val="24"/>
          <w:lang w:bidi="my-MM"/>
        </w:rPr>
        <w:t xml:space="preserve"> have primary education . These results indicate that most respondents possess a moderate to relatively high level of education, which may support their business decision-making and financial management.</w:t>
      </w:r>
    </w:p>
    <w:p w14:paraId="2C6531D9" w14:textId="4FC9123F"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 xml:space="preserve">Concerning the type of business, </w:t>
      </w:r>
      <w:r w:rsidRPr="00B6605D">
        <w:rPr>
          <w:noProof/>
          <w:sz w:val="24"/>
          <w:szCs w:val="24"/>
          <w:cs/>
          <w:lang w:bidi="my-MM"/>
        </w:rPr>
        <w:t>35.7%</w:t>
      </w:r>
      <w:r w:rsidRPr="00B6605D">
        <w:rPr>
          <w:noProof/>
          <w:sz w:val="24"/>
          <w:szCs w:val="24"/>
          <w:lang w:bidi="my-MM"/>
        </w:rPr>
        <w:t xml:space="preserve"> of respondents are engaged in service businesses, representing the largest group. This is followed by </w:t>
      </w:r>
      <w:r w:rsidRPr="00B6605D">
        <w:rPr>
          <w:noProof/>
          <w:sz w:val="24"/>
          <w:szCs w:val="24"/>
          <w:cs/>
          <w:lang w:bidi="my-MM"/>
        </w:rPr>
        <w:t>33%</w:t>
      </w:r>
      <w:r w:rsidRPr="00B6605D">
        <w:rPr>
          <w:noProof/>
          <w:sz w:val="24"/>
          <w:szCs w:val="24"/>
          <w:lang w:bidi="my-MM"/>
        </w:rPr>
        <w:t xml:space="preserve"> in retail and wholesale businesses, </w:t>
      </w:r>
      <w:r w:rsidRPr="00B6605D">
        <w:rPr>
          <w:noProof/>
          <w:sz w:val="24"/>
          <w:szCs w:val="24"/>
          <w:cs/>
          <w:lang w:bidi="my-MM"/>
        </w:rPr>
        <w:t>13.0%</w:t>
      </w:r>
      <w:r w:rsidRPr="00B6605D">
        <w:rPr>
          <w:noProof/>
          <w:sz w:val="24"/>
          <w:szCs w:val="24"/>
          <w:lang w:bidi="my-MM"/>
        </w:rPr>
        <w:t xml:space="preserve"> in manufacturing, </w:t>
      </w:r>
      <w:r w:rsidRPr="00B6605D">
        <w:rPr>
          <w:noProof/>
          <w:sz w:val="24"/>
          <w:szCs w:val="24"/>
          <w:cs/>
          <w:lang w:bidi="my-MM"/>
        </w:rPr>
        <w:t>7.6%</w:t>
      </w:r>
      <w:r w:rsidRPr="00B6605D">
        <w:rPr>
          <w:noProof/>
          <w:sz w:val="24"/>
          <w:szCs w:val="24"/>
          <w:lang w:bidi="my-MM"/>
        </w:rPr>
        <w:t xml:space="preserve"> in industry, and </w:t>
      </w:r>
      <w:r w:rsidRPr="00B6605D">
        <w:rPr>
          <w:noProof/>
          <w:sz w:val="24"/>
          <w:szCs w:val="24"/>
          <w:cs/>
          <w:lang w:bidi="my-MM"/>
        </w:rPr>
        <w:t>10.7%</w:t>
      </w:r>
      <w:r w:rsidRPr="00B6605D">
        <w:rPr>
          <w:noProof/>
          <w:sz w:val="24"/>
          <w:szCs w:val="24"/>
          <w:lang w:bidi="my-MM"/>
        </w:rPr>
        <w:t xml:space="preserve"> in other types of businesses . It can be seen that service and trading activities dominate the small business sector in Yangon.</w:t>
      </w:r>
    </w:p>
    <w:p w14:paraId="56A6521D" w14:textId="77777777"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 xml:space="preserve">With regard to the role in the organization, </w:t>
      </w:r>
      <w:r w:rsidRPr="00B6605D">
        <w:rPr>
          <w:noProof/>
          <w:sz w:val="24"/>
          <w:szCs w:val="24"/>
          <w:cs/>
          <w:lang w:bidi="my-MM"/>
        </w:rPr>
        <w:t>63.3%</w:t>
      </w:r>
      <w:r w:rsidRPr="00B6605D">
        <w:rPr>
          <w:noProof/>
          <w:sz w:val="24"/>
          <w:szCs w:val="24"/>
          <w:lang w:bidi="my-MM"/>
        </w:rPr>
        <w:t xml:space="preserve"> of respondents are business </w:t>
      </w:r>
      <w:r w:rsidRPr="00B6605D">
        <w:rPr>
          <w:noProof/>
          <w:sz w:val="24"/>
          <w:szCs w:val="24"/>
          <w:lang w:bidi="my-MM"/>
        </w:rPr>
        <w:lastRenderedPageBreak/>
        <w:t xml:space="preserve">owners, while </w:t>
      </w:r>
      <w:r w:rsidRPr="00B6605D">
        <w:rPr>
          <w:noProof/>
          <w:sz w:val="24"/>
          <w:szCs w:val="24"/>
          <w:cs/>
          <w:lang w:bidi="my-MM"/>
        </w:rPr>
        <w:t>28.6%</w:t>
      </w:r>
      <w:r w:rsidRPr="00B6605D">
        <w:rPr>
          <w:noProof/>
          <w:sz w:val="24"/>
          <w:szCs w:val="24"/>
          <w:lang w:bidi="my-MM"/>
        </w:rPr>
        <w:t xml:space="preserve"> are owner-managers and only </w:t>
      </w:r>
      <w:r w:rsidRPr="00B6605D">
        <w:rPr>
          <w:noProof/>
          <w:sz w:val="24"/>
          <w:szCs w:val="24"/>
          <w:cs/>
          <w:lang w:bidi="my-MM"/>
        </w:rPr>
        <w:t>8.1%</w:t>
      </w:r>
      <w:r w:rsidRPr="00B6605D">
        <w:rPr>
          <w:noProof/>
          <w:sz w:val="24"/>
          <w:szCs w:val="24"/>
          <w:lang w:bidi="my-MM"/>
        </w:rPr>
        <w:t xml:space="preserve"> are managers . This indicates that most respondents are directly responsible for decision-making and business operations.</w:t>
      </w:r>
    </w:p>
    <w:p w14:paraId="7DBEADDD" w14:textId="454A220C"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 xml:space="preserve">In terms of years of business experience, </w:t>
      </w:r>
      <w:r w:rsidRPr="00B6605D">
        <w:rPr>
          <w:noProof/>
          <w:sz w:val="24"/>
          <w:szCs w:val="24"/>
          <w:cs/>
          <w:lang w:bidi="my-MM"/>
        </w:rPr>
        <w:t>34.4%</w:t>
      </w:r>
      <w:r w:rsidRPr="00B6605D">
        <w:rPr>
          <w:noProof/>
          <w:sz w:val="24"/>
          <w:szCs w:val="24"/>
          <w:lang w:bidi="my-MM"/>
        </w:rPr>
        <w:t xml:space="preserve"> of respondents have more than </w:t>
      </w:r>
      <w:r w:rsidRPr="00B6605D">
        <w:rPr>
          <w:noProof/>
          <w:sz w:val="24"/>
          <w:szCs w:val="24"/>
          <w:cs/>
          <w:lang w:bidi="my-MM"/>
        </w:rPr>
        <w:t>10</w:t>
      </w:r>
      <w:r w:rsidRPr="00B6605D">
        <w:rPr>
          <w:noProof/>
          <w:sz w:val="24"/>
          <w:szCs w:val="24"/>
          <w:lang w:bidi="my-MM"/>
        </w:rPr>
        <w:t xml:space="preserve"> years of experience, representing the largest group. This is followed by </w:t>
      </w:r>
      <w:r w:rsidRPr="00B6605D">
        <w:rPr>
          <w:noProof/>
          <w:sz w:val="24"/>
          <w:szCs w:val="24"/>
          <w:cs/>
          <w:lang w:bidi="my-MM"/>
        </w:rPr>
        <w:t>32.6%</w:t>
      </w:r>
      <w:r w:rsidRPr="00B6605D">
        <w:rPr>
          <w:noProof/>
          <w:sz w:val="24"/>
          <w:szCs w:val="24"/>
          <w:lang w:bidi="my-MM"/>
        </w:rPr>
        <w:t xml:space="preserve"> with </w:t>
      </w:r>
      <w:r w:rsidRPr="00B6605D">
        <w:rPr>
          <w:noProof/>
          <w:sz w:val="24"/>
          <w:szCs w:val="24"/>
          <w:cs/>
          <w:lang w:bidi="my-MM"/>
        </w:rPr>
        <w:t>6</w:t>
      </w:r>
      <w:r w:rsidRPr="00B6605D">
        <w:rPr>
          <w:noProof/>
          <w:sz w:val="24"/>
          <w:szCs w:val="24"/>
          <w:lang w:bidi="my-MM"/>
        </w:rPr>
        <w:t xml:space="preserve"> to </w:t>
      </w:r>
      <w:r w:rsidRPr="00B6605D">
        <w:rPr>
          <w:noProof/>
          <w:sz w:val="24"/>
          <w:szCs w:val="24"/>
          <w:cs/>
          <w:lang w:bidi="my-MM"/>
        </w:rPr>
        <w:t>10</w:t>
      </w:r>
      <w:r w:rsidRPr="00B6605D">
        <w:rPr>
          <w:noProof/>
          <w:sz w:val="24"/>
          <w:szCs w:val="24"/>
          <w:lang w:bidi="my-MM"/>
        </w:rPr>
        <w:t xml:space="preserve"> years, </w:t>
      </w:r>
      <w:r w:rsidRPr="00B6605D">
        <w:rPr>
          <w:noProof/>
          <w:sz w:val="24"/>
          <w:szCs w:val="24"/>
          <w:cs/>
          <w:lang w:bidi="my-MM"/>
        </w:rPr>
        <w:t>26.</w:t>
      </w:r>
      <w:r w:rsidR="00EA3AA6" w:rsidRPr="00B6605D">
        <w:rPr>
          <w:noProof/>
          <w:sz w:val="24"/>
          <w:szCs w:val="24"/>
          <w:lang w:bidi="my-MM"/>
        </w:rPr>
        <w:t>5</w:t>
      </w:r>
      <w:r w:rsidRPr="00B6605D">
        <w:rPr>
          <w:noProof/>
          <w:sz w:val="24"/>
          <w:szCs w:val="24"/>
          <w:cs/>
          <w:lang w:bidi="my-MM"/>
        </w:rPr>
        <w:t>%</w:t>
      </w:r>
      <w:r w:rsidRPr="00B6605D">
        <w:rPr>
          <w:noProof/>
          <w:sz w:val="24"/>
          <w:szCs w:val="24"/>
          <w:lang w:bidi="my-MM"/>
        </w:rPr>
        <w:t xml:space="preserve"> with </w:t>
      </w:r>
      <w:r w:rsidRPr="00B6605D">
        <w:rPr>
          <w:noProof/>
          <w:sz w:val="24"/>
          <w:szCs w:val="24"/>
          <w:cs/>
          <w:lang w:bidi="my-MM"/>
        </w:rPr>
        <w:t>1</w:t>
      </w:r>
      <w:r w:rsidRPr="00B6605D">
        <w:rPr>
          <w:noProof/>
          <w:sz w:val="24"/>
          <w:szCs w:val="24"/>
          <w:lang w:bidi="my-MM"/>
        </w:rPr>
        <w:t xml:space="preserve"> to </w:t>
      </w:r>
      <w:r w:rsidRPr="00B6605D">
        <w:rPr>
          <w:noProof/>
          <w:sz w:val="24"/>
          <w:szCs w:val="24"/>
          <w:cs/>
          <w:lang w:bidi="my-MM"/>
        </w:rPr>
        <w:t>5</w:t>
      </w:r>
      <w:r w:rsidRPr="00B6605D">
        <w:rPr>
          <w:noProof/>
          <w:sz w:val="24"/>
          <w:szCs w:val="24"/>
          <w:lang w:bidi="my-MM"/>
        </w:rPr>
        <w:t xml:space="preserve"> years, and only </w:t>
      </w:r>
      <w:r w:rsidRPr="00B6605D">
        <w:rPr>
          <w:noProof/>
          <w:sz w:val="24"/>
          <w:szCs w:val="24"/>
          <w:cs/>
          <w:lang w:bidi="my-MM"/>
        </w:rPr>
        <w:t>6.5%</w:t>
      </w:r>
      <w:r w:rsidRPr="00B6605D">
        <w:rPr>
          <w:noProof/>
          <w:sz w:val="24"/>
          <w:szCs w:val="24"/>
          <w:lang w:bidi="my-MM"/>
        </w:rPr>
        <w:t xml:space="preserve"> with less than </w:t>
      </w:r>
      <w:r w:rsidRPr="00B6605D">
        <w:rPr>
          <w:noProof/>
          <w:sz w:val="24"/>
          <w:szCs w:val="24"/>
          <w:cs/>
          <w:lang w:bidi="my-MM"/>
        </w:rPr>
        <w:t>1</w:t>
      </w:r>
      <w:r w:rsidRPr="00B6605D">
        <w:rPr>
          <w:noProof/>
          <w:sz w:val="24"/>
          <w:szCs w:val="24"/>
          <w:lang w:bidi="my-MM"/>
        </w:rPr>
        <w:t xml:space="preserve"> year of experience . These findings show that most respondents are experienced entrepreneurs.</w:t>
      </w:r>
    </w:p>
    <w:p w14:paraId="0E2411D0" w14:textId="291BB72C"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 xml:space="preserve">Regarding the number of employees, </w:t>
      </w:r>
      <w:r w:rsidRPr="00B6605D">
        <w:rPr>
          <w:noProof/>
          <w:sz w:val="24"/>
          <w:szCs w:val="24"/>
          <w:cs/>
          <w:lang w:bidi="my-MM"/>
        </w:rPr>
        <w:t>33.3%</w:t>
      </w:r>
      <w:r w:rsidRPr="00B6605D">
        <w:rPr>
          <w:noProof/>
          <w:sz w:val="24"/>
          <w:szCs w:val="24"/>
          <w:lang w:bidi="my-MM"/>
        </w:rPr>
        <w:t xml:space="preserve"> of businesses employ between </w:t>
      </w:r>
      <w:r w:rsidRPr="00B6605D">
        <w:rPr>
          <w:noProof/>
          <w:sz w:val="24"/>
          <w:szCs w:val="24"/>
          <w:cs/>
          <w:lang w:bidi="my-MM"/>
        </w:rPr>
        <w:t>2</w:t>
      </w:r>
      <w:r w:rsidRPr="00B6605D">
        <w:rPr>
          <w:noProof/>
          <w:sz w:val="24"/>
          <w:szCs w:val="24"/>
          <w:lang w:bidi="my-MM"/>
        </w:rPr>
        <w:t xml:space="preserve"> and </w:t>
      </w:r>
      <w:r w:rsidRPr="00B6605D">
        <w:rPr>
          <w:noProof/>
          <w:sz w:val="24"/>
          <w:szCs w:val="24"/>
          <w:cs/>
          <w:lang w:bidi="my-MM"/>
        </w:rPr>
        <w:t>5</w:t>
      </w:r>
      <w:r w:rsidRPr="00B6605D">
        <w:rPr>
          <w:noProof/>
          <w:sz w:val="24"/>
          <w:szCs w:val="24"/>
          <w:lang w:bidi="my-MM"/>
        </w:rPr>
        <w:t xml:space="preserve"> workers, representing the largest group. This is followed by </w:t>
      </w:r>
      <w:r w:rsidRPr="00B6605D">
        <w:rPr>
          <w:noProof/>
          <w:sz w:val="24"/>
          <w:szCs w:val="24"/>
          <w:cs/>
          <w:lang w:bidi="my-MM"/>
        </w:rPr>
        <w:t>30.5%</w:t>
      </w:r>
      <w:r w:rsidRPr="00B6605D">
        <w:rPr>
          <w:noProof/>
          <w:sz w:val="24"/>
          <w:szCs w:val="24"/>
          <w:lang w:bidi="my-MM"/>
        </w:rPr>
        <w:t xml:space="preserve"> with more than </w:t>
      </w:r>
      <w:r w:rsidRPr="00B6605D">
        <w:rPr>
          <w:noProof/>
          <w:sz w:val="24"/>
          <w:szCs w:val="24"/>
          <w:cs/>
          <w:lang w:bidi="my-MM"/>
        </w:rPr>
        <w:t>10</w:t>
      </w:r>
      <w:r w:rsidRPr="00B6605D">
        <w:rPr>
          <w:noProof/>
          <w:sz w:val="24"/>
          <w:szCs w:val="24"/>
          <w:lang w:bidi="my-MM"/>
        </w:rPr>
        <w:t xml:space="preserve"> employees, </w:t>
      </w:r>
      <w:r w:rsidRPr="00B6605D">
        <w:rPr>
          <w:noProof/>
          <w:sz w:val="24"/>
          <w:szCs w:val="24"/>
          <w:cs/>
          <w:lang w:bidi="my-MM"/>
        </w:rPr>
        <w:t>20.8%</w:t>
      </w:r>
      <w:r w:rsidRPr="00B6605D">
        <w:rPr>
          <w:noProof/>
          <w:sz w:val="24"/>
          <w:szCs w:val="24"/>
          <w:lang w:bidi="my-MM"/>
        </w:rPr>
        <w:t xml:space="preserve"> with </w:t>
      </w:r>
      <w:r w:rsidRPr="00B6605D">
        <w:rPr>
          <w:noProof/>
          <w:sz w:val="24"/>
          <w:szCs w:val="24"/>
          <w:cs/>
          <w:lang w:bidi="my-MM"/>
        </w:rPr>
        <w:t>6</w:t>
      </w:r>
      <w:r w:rsidRPr="00B6605D">
        <w:rPr>
          <w:noProof/>
          <w:sz w:val="24"/>
          <w:szCs w:val="24"/>
          <w:lang w:bidi="my-MM"/>
        </w:rPr>
        <w:t xml:space="preserve"> to </w:t>
      </w:r>
      <w:r w:rsidRPr="00B6605D">
        <w:rPr>
          <w:noProof/>
          <w:sz w:val="24"/>
          <w:szCs w:val="24"/>
          <w:cs/>
          <w:lang w:bidi="my-MM"/>
        </w:rPr>
        <w:t>10</w:t>
      </w:r>
      <w:r w:rsidRPr="00B6605D">
        <w:rPr>
          <w:noProof/>
          <w:sz w:val="24"/>
          <w:szCs w:val="24"/>
          <w:lang w:bidi="my-MM"/>
        </w:rPr>
        <w:t xml:space="preserve"> employees, and </w:t>
      </w:r>
      <w:r w:rsidRPr="00B6605D">
        <w:rPr>
          <w:noProof/>
          <w:sz w:val="24"/>
          <w:szCs w:val="24"/>
          <w:cs/>
          <w:lang w:bidi="my-MM"/>
        </w:rPr>
        <w:t>15.4%</w:t>
      </w:r>
      <w:r w:rsidRPr="00B6605D">
        <w:rPr>
          <w:noProof/>
          <w:sz w:val="24"/>
          <w:szCs w:val="24"/>
          <w:lang w:bidi="my-MM"/>
        </w:rPr>
        <w:t xml:space="preserve"> operating as single-person businesses . This suggests that many businesses are small in size but have the potential for growth.</w:t>
      </w:r>
    </w:p>
    <w:p w14:paraId="70FA4C9A" w14:textId="1A318F08" w:rsidR="004519E3" w:rsidRPr="00B6605D" w:rsidRDefault="004519E3" w:rsidP="00805FEF">
      <w:pPr>
        <w:spacing w:line="360" w:lineRule="auto"/>
        <w:ind w:firstLine="720"/>
        <w:contextualSpacing/>
        <w:jc w:val="both"/>
        <w:rPr>
          <w:noProof/>
          <w:sz w:val="24"/>
          <w:szCs w:val="24"/>
          <w:lang w:bidi="my-MM"/>
        </w:rPr>
      </w:pPr>
      <w:r w:rsidRPr="00B6605D">
        <w:rPr>
          <w:noProof/>
          <w:sz w:val="24"/>
          <w:szCs w:val="24"/>
          <w:lang w:bidi="my-MM"/>
        </w:rPr>
        <w:t xml:space="preserve">Finally, in terms of years of relationship with microfinance institutions, </w:t>
      </w:r>
      <w:r w:rsidRPr="00B6605D">
        <w:rPr>
          <w:noProof/>
          <w:sz w:val="24"/>
          <w:szCs w:val="24"/>
          <w:cs/>
          <w:lang w:bidi="my-MM"/>
        </w:rPr>
        <w:t xml:space="preserve">36.5% </w:t>
      </w:r>
      <w:r w:rsidRPr="00B6605D">
        <w:rPr>
          <w:noProof/>
          <w:sz w:val="24"/>
          <w:szCs w:val="24"/>
          <w:lang w:bidi="my-MM"/>
        </w:rPr>
        <w:t xml:space="preserve">of respondents have been working with MFIs for more than </w:t>
      </w:r>
      <w:r w:rsidRPr="00B6605D">
        <w:rPr>
          <w:noProof/>
          <w:sz w:val="24"/>
          <w:szCs w:val="24"/>
          <w:cs/>
          <w:lang w:bidi="my-MM"/>
        </w:rPr>
        <w:t xml:space="preserve">10 </w:t>
      </w:r>
      <w:r w:rsidRPr="00B6605D">
        <w:rPr>
          <w:noProof/>
          <w:sz w:val="24"/>
          <w:szCs w:val="24"/>
          <w:lang w:bidi="my-MM"/>
        </w:rPr>
        <w:t xml:space="preserve">years, representing the largest group. This is followed by </w:t>
      </w:r>
      <w:r w:rsidRPr="00B6605D">
        <w:rPr>
          <w:noProof/>
          <w:sz w:val="24"/>
          <w:szCs w:val="24"/>
          <w:cs/>
          <w:lang w:bidi="my-MM"/>
        </w:rPr>
        <w:t xml:space="preserve">29.7% </w:t>
      </w:r>
      <w:r w:rsidRPr="00B6605D">
        <w:rPr>
          <w:noProof/>
          <w:sz w:val="24"/>
          <w:szCs w:val="24"/>
          <w:lang w:bidi="my-MM"/>
        </w:rPr>
        <w:t xml:space="preserve">with </w:t>
      </w:r>
      <w:r w:rsidRPr="00B6605D">
        <w:rPr>
          <w:noProof/>
          <w:sz w:val="24"/>
          <w:szCs w:val="24"/>
          <w:cs/>
          <w:lang w:bidi="my-MM"/>
        </w:rPr>
        <w:t xml:space="preserve">1 </w:t>
      </w:r>
      <w:r w:rsidRPr="00B6605D">
        <w:rPr>
          <w:noProof/>
          <w:sz w:val="24"/>
          <w:szCs w:val="24"/>
          <w:lang w:bidi="my-MM"/>
        </w:rPr>
        <w:t xml:space="preserve">to </w:t>
      </w:r>
      <w:r w:rsidRPr="00B6605D">
        <w:rPr>
          <w:noProof/>
          <w:sz w:val="24"/>
          <w:szCs w:val="24"/>
          <w:cs/>
          <w:lang w:bidi="my-MM"/>
        </w:rPr>
        <w:t xml:space="preserve">5 </w:t>
      </w:r>
      <w:r w:rsidRPr="00B6605D">
        <w:rPr>
          <w:noProof/>
          <w:sz w:val="24"/>
          <w:szCs w:val="24"/>
          <w:lang w:bidi="my-MM"/>
        </w:rPr>
        <w:t xml:space="preserve">years, </w:t>
      </w:r>
      <w:r w:rsidRPr="00B6605D">
        <w:rPr>
          <w:noProof/>
          <w:sz w:val="24"/>
          <w:szCs w:val="24"/>
          <w:cs/>
          <w:lang w:bidi="my-MM"/>
        </w:rPr>
        <w:t>29.</w:t>
      </w:r>
      <w:r w:rsidR="00EA3AA6" w:rsidRPr="00B6605D">
        <w:rPr>
          <w:noProof/>
          <w:sz w:val="24"/>
          <w:szCs w:val="24"/>
          <w:lang w:bidi="my-MM"/>
        </w:rPr>
        <w:t>1</w:t>
      </w:r>
      <w:r w:rsidRPr="00B6605D">
        <w:rPr>
          <w:noProof/>
          <w:sz w:val="24"/>
          <w:szCs w:val="24"/>
          <w:cs/>
          <w:lang w:bidi="my-MM"/>
        </w:rPr>
        <w:t xml:space="preserve">% </w:t>
      </w:r>
      <w:r w:rsidRPr="00B6605D">
        <w:rPr>
          <w:noProof/>
          <w:sz w:val="24"/>
          <w:szCs w:val="24"/>
          <w:lang w:bidi="my-MM"/>
        </w:rPr>
        <w:t xml:space="preserve">with </w:t>
      </w:r>
      <w:r w:rsidRPr="00B6605D">
        <w:rPr>
          <w:noProof/>
          <w:sz w:val="24"/>
          <w:szCs w:val="24"/>
          <w:cs/>
          <w:lang w:bidi="my-MM"/>
        </w:rPr>
        <w:t xml:space="preserve">6 </w:t>
      </w:r>
      <w:r w:rsidRPr="00B6605D">
        <w:rPr>
          <w:noProof/>
          <w:sz w:val="24"/>
          <w:szCs w:val="24"/>
          <w:lang w:bidi="my-MM"/>
        </w:rPr>
        <w:t xml:space="preserve">to </w:t>
      </w:r>
      <w:r w:rsidRPr="00B6605D">
        <w:rPr>
          <w:noProof/>
          <w:sz w:val="24"/>
          <w:szCs w:val="24"/>
          <w:cs/>
          <w:lang w:bidi="my-MM"/>
        </w:rPr>
        <w:t xml:space="preserve">10 </w:t>
      </w:r>
      <w:r w:rsidRPr="00B6605D">
        <w:rPr>
          <w:noProof/>
          <w:sz w:val="24"/>
          <w:szCs w:val="24"/>
          <w:lang w:bidi="my-MM"/>
        </w:rPr>
        <w:t xml:space="preserve">years, and only </w:t>
      </w:r>
      <w:r w:rsidRPr="00B6605D">
        <w:rPr>
          <w:noProof/>
          <w:sz w:val="24"/>
          <w:szCs w:val="24"/>
          <w:cs/>
          <w:lang w:bidi="my-MM"/>
        </w:rPr>
        <w:t xml:space="preserve">4.7% </w:t>
      </w:r>
      <w:r w:rsidRPr="00B6605D">
        <w:rPr>
          <w:noProof/>
          <w:sz w:val="24"/>
          <w:szCs w:val="24"/>
          <w:lang w:bidi="my-MM"/>
        </w:rPr>
        <w:t xml:space="preserve">with less than </w:t>
      </w:r>
      <w:r w:rsidRPr="00B6605D">
        <w:rPr>
          <w:noProof/>
          <w:sz w:val="24"/>
          <w:szCs w:val="24"/>
          <w:cs/>
          <w:lang w:bidi="my-MM"/>
        </w:rPr>
        <w:t xml:space="preserve">1 </w:t>
      </w:r>
      <w:r w:rsidRPr="00B6605D">
        <w:rPr>
          <w:noProof/>
          <w:sz w:val="24"/>
          <w:szCs w:val="24"/>
          <w:lang w:bidi="my-MM"/>
        </w:rPr>
        <w:t>year . These results indicate that many respondents have long-term relationships with microfinance institutions, reflecting their continued reliance on such financial services.</w:t>
      </w:r>
    </w:p>
    <w:p w14:paraId="72B5501F" w14:textId="77777777" w:rsidR="009161F3" w:rsidRPr="00B6605D" w:rsidRDefault="009161F3" w:rsidP="00805FEF">
      <w:pPr>
        <w:spacing w:line="360" w:lineRule="auto"/>
        <w:ind w:firstLine="720"/>
        <w:contextualSpacing/>
        <w:jc w:val="both"/>
        <w:rPr>
          <w:noProof/>
          <w:sz w:val="24"/>
          <w:szCs w:val="24"/>
          <w:lang w:bidi="my-MM"/>
        </w:rPr>
      </w:pPr>
    </w:p>
    <w:p w14:paraId="41E602EF" w14:textId="77777777" w:rsidR="009161F3" w:rsidRPr="00B6605D" w:rsidRDefault="009161F3" w:rsidP="001B17B8">
      <w:pPr>
        <w:pStyle w:val="Heading1"/>
        <w:rPr>
          <w:lang w:bidi="my-MM"/>
        </w:rPr>
      </w:pPr>
      <w:r w:rsidRPr="00B6605D">
        <w:t xml:space="preserve">4.2 </w:t>
      </w:r>
      <w:r w:rsidRPr="00B6605D">
        <w:rPr>
          <w:lang w:bidi="my-MM"/>
        </w:rPr>
        <w:t>Reliability Test</w:t>
      </w:r>
    </w:p>
    <w:p w14:paraId="4D114E7E" w14:textId="526756DB" w:rsidR="009161F3" w:rsidRPr="00B6605D" w:rsidRDefault="009161F3" w:rsidP="00805FEF">
      <w:pPr>
        <w:spacing w:line="360" w:lineRule="auto"/>
        <w:ind w:firstLine="720"/>
        <w:contextualSpacing/>
        <w:jc w:val="both"/>
        <w:rPr>
          <w:sz w:val="24"/>
          <w:szCs w:val="24"/>
          <w:lang w:bidi="my-MM"/>
        </w:rPr>
      </w:pPr>
      <w:r w:rsidRPr="00B6605D">
        <w:rPr>
          <w:sz w:val="24"/>
          <w:szCs w:val="24"/>
          <w:lang w:bidi="my-MM"/>
        </w:rPr>
        <w:t>The reliability test was conducted to examine the internal consistency of the measurement items used in this study. Cronbach’s Alpha coefficient was applied to assess the reliability of each variable. In social science research, a Cronbach’s Alpha value of 0.70 or above is generally considered acceptable, indicating that the items are consistent and measure the same construct</w:t>
      </w:r>
      <w:sdt>
        <w:sdtPr>
          <w:rPr>
            <w:sz w:val="24"/>
            <w:szCs w:val="24"/>
            <w:lang w:bidi="my-MM"/>
          </w:rPr>
          <w:id w:val="510105752"/>
          <w:citation/>
        </w:sdtPr>
        <w:sdtContent>
          <w:r w:rsidRPr="00B6605D">
            <w:rPr>
              <w:sz w:val="24"/>
              <w:szCs w:val="24"/>
              <w:lang w:bidi="my-MM"/>
            </w:rPr>
            <w:fldChar w:fldCharType="begin"/>
          </w:r>
          <w:r w:rsidRPr="00B6605D">
            <w:rPr>
              <w:sz w:val="24"/>
              <w:szCs w:val="24"/>
              <w:lang w:bidi="my-MM"/>
            </w:rPr>
            <w:instrText xml:space="preserve"> CITATION Uma03 \l 1033 </w:instrText>
          </w:r>
          <w:r w:rsidRPr="00B6605D">
            <w:rPr>
              <w:sz w:val="24"/>
              <w:szCs w:val="24"/>
              <w:lang w:bidi="my-MM"/>
            </w:rPr>
            <w:fldChar w:fldCharType="separate"/>
          </w:r>
          <w:r w:rsidR="00666377" w:rsidRPr="00B6605D">
            <w:rPr>
              <w:noProof/>
              <w:sz w:val="24"/>
              <w:szCs w:val="24"/>
              <w:lang w:bidi="my-MM"/>
            </w:rPr>
            <w:t xml:space="preserve"> (Sekaran, 2003)</w:t>
          </w:r>
          <w:r w:rsidRPr="00B6605D">
            <w:rPr>
              <w:sz w:val="24"/>
              <w:szCs w:val="24"/>
              <w:lang w:bidi="my-MM"/>
            </w:rPr>
            <w:fldChar w:fldCharType="end"/>
          </w:r>
        </w:sdtContent>
      </w:sdt>
      <w:r w:rsidRPr="00B6605D">
        <w:rPr>
          <w:sz w:val="24"/>
          <w:szCs w:val="24"/>
          <w:lang w:bidi="my-MM"/>
        </w:rPr>
        <w:t>.</w:t>
      </w:r>
    </w:p>
    <w:p w14:paraId="5B4EEDAA" w14:textId="77777777" w:rsidR="00EA3AA6" w:rsidRPr="00B6605D" w:rsidRDefault="00EA3AA6" w:rsidP="00805FEF">
      <w:pPr>
        <w:spacing w:line="360" w:lineRule="auto"/>
        <w:ind w:firstLine="720"/>
        <w:contextualSpacing/>
        <w:jc w:val="both"/>
        <w:rPr>
          <w:sz w:val="24"/>
          <w:szCs w:val="24"/>
          <w:lang w:bidi="my-MM"/>
        </w:rPr>
      </w:pPr>
    </w:p>
    <w:p w14:paraId="684873E3" w14:textId="461B4478" w:rsidR="009161F3" w:rsidRPr="00B6605D" w:rsidRDefault="009161F3" w:rsidP="00805FEF">
      <w:pPr>
        <w:spacing w:line="360" w:lineRule="auto"/>
        <w:ind w:firstLine="720"/>
        <w:contextualSpacing/>
        <w:jc w:val="center"/>
        <w:rPr>
          <w:b/>
          <w:bCs/>
          <w:sz w:val="24"/>
          <w:szCs w:val="24"/>
          <w:lang w:bidi="my-MM"/>
        </w:rPr>
      </w:pPr>
      <w:r w:rsidRPr="00B6605D">
        <w:rPr>
          <w:b/>
          <w:bCs/>
          <w:sz w:val="24"/>
          <w:szCs w:val="24"/>
          <w:lang w:bidi="my-MM"/>
        </w:rPr>
        <w:t>Table (</w:t>
      </w:r>
      <w:r w:rsidR="00EA3AA6" w:rsidRPr="00B6605D">
        <w:rPr>
          <w:b/>
          <w:bCs/>
          <w:sz w:val="24"/>
          <w:szCs w:val="24"/>
          <w:lang w:bidi="my-MM"/>
        </w:rPr>
        <w:t>4</w:t>
      </w:r>
      <w:r w:rsidRPr="00B6605D">
        <w:rPr>
          <w:b/>
          <w:bCs/>
          <w:sz w:val="24"/>
          <w:szCs w:val="24"/>
          <w:lang w:bidi="my-MM"/>
        </w:rPr>
        <w:t>.</w:t>
      </w:r>
      <w:r w:rsidR="00EA3AA6" w:rsidRPr="00B6605D">
        <w:rPr>
          <w:b/>
          <w:bCs/>
          <w:sz w:val="24"/>
          <w:szCs w:val="24"/>
          <w:lang w:bidi="my-MM"/>
        </w:rPr>
        <w:t>2</w:t>
      </w:r>
      <w:r w:rsidRPr="00B6605D">
        <w:rPr>
          <w:b/>
          <w:bCs/>
          <w:sz w:val="24"/>
          <w:szCs w:val="24"/>
          <w:lang w:bidi="my-MM"/>
        </w:rPr>
        <w:t>) Results from Reliability Test</w:t>
      </w:r>
    </w:p>
    <w:p w14:paraId="53D5604B" w14:textId="77777777" w:rsidR="009161F3" w:rsidRPr="00B6605D" w:rsidRDefault="009161F3" w:rsidP="00805FEF">
      <w:pPr>
        <w:spacing w:line="360" w:lineRule="auto"/>
        <w:ind w:firstLine="720"/>
        <w:contextualSpacing/>
        <w:jc w:val="both"/>
        <w:rPr>
          <w:sz w:val="24"/>
          <w:szCs w:val="24"/>
          <w:lang w:bidi="my-MM"/>
        </w:rPr>
      </w:pPr>
    </w:p>
    <w:tbl>
      <w:tblPr>
        <w:tblW w:w="8460" w:type="dxa"/>
        <w:tblLook w:val="04A0" w:firstRow="1" w:lastRow="0" w:firstColumn="1" w:lastColumn="0" w:noHBand="0" w:noVBand="1"/>
      </w:tblPr>
      <w:tblGrid>
        <w:gridCol w:w="4500"/>
        <w:gridCol w:w="1980"/>
        <w:gridCol w:w="1980"/>
      </w:tblGrid>
      <w:tr w:rsidR="009161F3" w:rsidRPr="00B6605D" w14:paraId="5589A6C8" w14:textId="77777777" w:rsidTr="00F40E1E">
        <w:trPr>
          <w:trHeight w:val="600"/>
        </w:trPr>
        <w:tc>
          <w:tcPr>
            <w:tcW w:w="450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7922B6C" w14:textId="77777777" w:rsidR="009161F3" w:rsidRPr="00B6605D" w:rsidRDefault="009161F3" w:rsidP="00805FEF">
            <w:pPr>
              <w:widowControl/>
              <w:autoSpaceDE/>
              <w:autoSpaceDN/>
              <w:spacing w:line="360" w:lineRule="auto"/>
              <w:contextualSpacing/>
              <w:jc w:val="both"/>
              <w:rPr>
                <w:b/>
                <w:bCs/>
                <w:sz w:val="24"/>
                <w:szCs w:val="24"/>
              </w:rPr>
            </w:pPr>
            <w:r w:rsidRPr="00B6605D">
              <w:rPr>
                <w:b/>
                <w:bCs/>
                <w:sz w:val="24"/>
                <w:szCs w:val="24"/>
              </w:rPr>
              <w:t>Variable</w:t>
            </w:r>
          </w:p>
        </w:tc>
        <w:tc>
          <w:tcPr>
            <w:tcW w:w="1980" w:type="dxa"/>
            <w:tcBorders>
              <w:top w:val="single" w:sz="4" w:space="0" w:color="auto"/>
              <w:left w:val="nil"/>
              <w:bottom w:val="single" w:sz="4" w:space="0" w:color="auto"/>
              <w:right w:val="single" w:sz="4" w:space="0" w:color="auto"/>
            </w:tcBorders>
            <w:shd w:val="clear" w:color="000000" w:fill="DDEBF7"/>
            <w:vAlign w:val="center"/>
            <w:hideMark/>
          </w:tcPr>
          <w:p w14:paraId="2D9894E5" w14:textId="77777777" w:rsidR="009161F3" w:rsidRPr="00B6605D" w:rsidRDefault="009161F3" w:rsidP="00805FEF">
            <w:pPr>
              <w:widowControl/>
              <w:autoSpaceDE/>
              <w:autoSpaceDN/>
              <w:spacing w:line="360" w:lineRule="auto"/>
              <w:contextualSpacing/>
              <w:jc w:val="both"/>
              <w:rPr>
                <w:b/>
                <w:bCs/>
                <w:sz w:val="24"/>
                <w:szCs w:val="24"/>
              </w:rPr>
            </w:pPr>
            <w:r w:rsidRPr="00B6605D">
              <w:rPr>
                <w:b/>
                <w:bCs/>
                <w:sz w:val="24"/>
                <w:szCs w:val="24"/>
              </w:rPr>
              <w:t xml:space="preserve">No of Items </w:t>
            </w:r>
          </w:p>
        </w:tc>
        <w:tc>
          <w:tcPr>
            <w:tcW w:w="1980" w:type="dxa"/>
            <w:tcBorders>
              <w:top w:val="single" w:sz="4" w:space="0" w:color="auto"/>
              <w:left w:val="nil"/>
              <w:bottom w:val="single" w:sz="4" w:space="0" w:color="auto"/>
              <w:right w:val="single" w:sz="4" w:space="0" w:color="auto"/>
            </w:tcBorders>
            <w:shd w:val="clear" w:color="000000" w:fill="DDEBF7"/>
            <w:vAlign w:val="center"/>
            <w:hideMark/>
          </w:tcPr>
          <w:p w14:paraId="5194D3AE" w14:textId="77777777" w:rsidR="009161F3" w:rsidRPr="00B6605D" w:rsidRDefault="009161F3" w:rsidP="00805FEF">
            <w:pPr>
              <w:widowControl/>
              <w:autoSpaceDE/>
              <w:autoSpaceDN/>
              <w:spacing w:line="360" w:lineRule="auto"/>
              <w:contextualSpacing/>
              <w:jc w:val="both"/>
              <w:rPr>
                <w:b/>
                <w:bCs/>
                <w:sz w:val="24"/>
                <w:szCs w:val="24"/>
              </w:rPr>
            </w:pPr>
            <w:r w:rsidRPr="00B6605D">
              <w:rPr>
                <w:b/>
                <w:bCs/>
                <w:sz w:val="24"/>
                <w:szCs w:val="24"/>
              </w:rPr>
              <w:t>Cronbach’s Alpha</w:t>
            </w:r>
          </w:p>
        </w:tc>
      </w:tr>
      <w:tr w:rsidR="009161F3" w:rsidRPr="00B6605D" w14:paraId="0969BAB7" w14:textId="77777777" w:rsidTr="00F40E1E">
        <w:trPr>
          <w:trHeight w:val="450"/>
        </w:trPr>
        <w:tc>
          <w:tcPr>
            <w:tcW w:w="4500" w:type="dxa"/>
            <w:tcBorders>
              <w:top w:val="nil"/>
              <w:left w:val="single" w:sz="4" w:space="0" w:color="auto"/>
              <w:bottom w:val="single" w:sz="4" w:space="0" w:color="auto"/>
              <w:right w:val="single" w:sz="4" w:space="0" w:color="auto"/>
            </w:tcBorders>
            <w:noWrap/>
            <w:vAlign w:val="center"/>
            <w:hideMark/>
          </w:tcPr>
          <w:p w14:paraId="1CD02811"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Loan Access and Availability</w:t>
            </w:r>
          </w:p>
        </w:tc>
        <w:tc>
          <w:tcPr>
            <w:tcW w:w="1980" w:type="dxa"/>
            <w:tcBorders>
              <w:top w:val="nil"/>
              <w:left w:val="nil"/>
              <w:bottom w:val="single" w:sz="4" w:space="0" w:color="auto"/>
              <w:right w:val="single" w:sz="4" w:space="0" w:color="auto"/>
            </w:tcBorders>
            <w:noWrap/>
            <w:vAlign w:val="center"/>
            <w:hideMark/>
          </w:tcPr>
          <w:p w14:paraId="789DCCBE"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6</w:t>
            </w:r>
          </w:p>
        </w:tc>
        <w:tc>
          <w:tcPr>
            <w:tcW w:w="1980" w:type="dxa"/>
            <w:tcBorders>
              <w:top w:val="nil"/>
              <w:left w:val="nil"/>
              <w:bottom w:val="single" w:sz="4" w:space="0" w:color="auto"/>
              <w:right w:val="single" w:sz="4" w:space="0" w:color="auto"/>
            </w:tcBorders>
            <w:noWrap/>
            <w:vAlign w:val="center"/>
            <w:hideMark/>
          </w:tcPr>
          <w:p w14:paraId="58C49A8B"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0.762</w:t>
            </w:r>
          </w:p>
        </w:tc>
      </w:tr>
      <w:tr w:rsidR="009161F3" w:rsidRPr="00B6605D" w14:paraId="31FAF0CC" w14:textId="77777777" w:rsidTr="00F40E1E">
        <w:trPr>
          <w:trHeight w:val="450"/>
        </w:trPr>
        <w:tc>
          <w:tcPr>
            <w:tcW w:w="4500" w:type="dxa"/>
            <w:tcBorders>
              <w:top w:val="nil"/>
              <w:left w:val="single" w:sz="4" w:space="0" w:color="auto"/>
              <w:bottom w:val="single" w:sz="4" w:space="0" w:color="auto"/>
              <w:right w:val="single" w:sz="4" w:space="0" w:color="auto"/>
            </w:tcBorders>
            <w:noWrap/>
            <w:vAlign w:val="center"/>
            <w:hideMark/>
          </w:tcPr>
          <w:p w14:paraId="382CA764"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Loan Terms and Pricing</w:t>
            </w:r>
          </w:p>
        </w:tc>
        <w:tc>
          <w:tcPr>
            <w:tcW w:w="1980" w:type="dxa"/>
            <w:tcBorders>
              <w:top w:val="nil"/>
              <w:left w:val="nil"/>
              <w:bottom w:val="single" w:sz="4" w:space="0" w:color="auto"/>
              <w:right w:val="single" w:sz="4" w:space="0" w:color="auto"/>
            </w:tcBorders>
            <w:noWrap/>
            <w:vAlign w:val="center"/>
            <w:hideMark/>
          </w:tcPr>
          <w:p w14:paraId="241E87EA"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6</w:t>
            </w:r>
          </w:p>
        </w:tc>
        <w:tc>
          <w:tcPr>
            <w:tcW w:w="1980" w:type="dxa"/>
            <w:tcBorders>
              <w:top w:val="nil"/>
              <w:left w:val="nil"/>
              <w:bottom w:val="single" w:sz="4" w:space="0" w:color="auto"/>
              <w:right w:val="single" w:sz="4" w:space="0" w:color="auto"/>
            </w:tcBorders>
            <w:noWrap/>
            <w:vAlign w:val="center"/>
            <w:hideMark/>
          </w:tcPr>
          <w:p w14:paraId="4250D4A7"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0.739</w:t>
            </w:r>
          </w:p>
        </w:tc>
      </w:tr>
      <w:tr w:rsidR="009161F3" w:rsidRPr="00B6605D" w14:paraId="20633A6D" w14:textId="77777777" w:rsidTr="00F40E1E">
        <w:trPr>
          <w:trHeight w:val="450"/>
        </w:trPr>
        <w:tc>
          <w:tcPr>
            <w:tcW w:w="4500" w:type="dxa"/>
            <w:tcBorders>
              <w:top w:val="nil"/>
              <w:left w:val="single" w:sz="4" w:space="0" w:color="auto"/>
              <w:bottom w:val="single" w:sz="4" w:space="0" w:color="auto"/>
              <w:right w:val="single" w:sz="4" w:space="0" w:color="auto"/>
            </w:tcBorders>
            <w:noWrap/>
            <w:vAlign w:val="center"/>
            <w:hideMark/>
          </w:tcPr>
          <w:p w14:paraId="02F48BB1"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Savings Services</w:t>
            </w:r>
          </w:p>
        </w:tc>
        <w:tc>
          <w:tcPr>
            <w:tcW w:w="1980" w:type="dxa"/>
            <w:tcBorders>
              <w:top w:val="nil"/>
              <w:left w:val="nil"/>
              <w:bottom w:val="single" w:sz="4" w:space="0" w:color="auto"/>
              <w:right w:val="single" w:sz="4" w:space="0" w:color="auto"/>
            </w:tcBorders>
            <w:noWrap/>
            <w:vAlign w:val="center"/>
            <w:hideMark/>
          </w:tcPr>
          <w:p w14:paraId="7A9FC702"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6</w:t>
            </w:r>
          </w:p>
        </w:tc>
        <w:tc>
          <w:tcPr>
            <w:tcW w:w="1980" w:type="dxa"/>
            <w:tcBorders>
              <w:top w:val="nil"/>
              <w:left w:val="nil"/>
              <w:bottom w:val="single" w:sz="4" w:space="0" w:color="auto"/>
              <w:right w:val="single" w:sz="4" w:space="0" w:color="auto"/>
            </w:tcBorders>
            <w:noWrap/>
            <w:vAlign w:val="center"/>
            <w:hideMark/>
          </w:tcPr>
          <w:p w14:paraId="5EA2A365"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0.758</w:t>
            </w:r>
          </w:p>
        </w:tc>
      </w:tr>
      <w:tr w:rsidR="009161F3" w:rsidRPr="00B6605D" w14:paraId="51DA7EAD" w14:textId="77777777" w:rsidTr="00F40E1E">
        <w:trPr>
          <w:trHeight w:val="450"/>
        </w:trPr>
        <w:tc>
          <w:tcPr>
            <w:tcW w:w="4500" w:type="dxa"/>
            <w:tcBorders>
              <w:top w:val="nil"/>
              <w:left w:val="single" w:sz="4" w:space="0" w:color="auto"/>
              <w:bottom w:val="single" w:sz="4" w:space="0" w:color="auto"/>
              <w:right w:val="single" w:sz="4" w:space="0" w:color="auto"/>
            </w:tcBorders>
            <w:noWrap/>
            <w:vAlign w:val="center"/>
            <w:hideMark/>
          </w:tcPr>
          <w:p w14:paraId="19C52E2F"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lastRenderedPageBreak/>
              <w:t>Non-Financial Services and Training</w:t>
            </w:r>
          </w:p>
        </w:tc>
        <w:tc>
          <w:tcPr>
            <w:tcW w:w="1980" w:type="dxa"/>
            <w:tcBorders>
              <w:top w:val="nil"/>
              <w:left w:val="nil"/>
              <w:bottom w:val="single" w:sz="4" w:space="0" w:color="auto"/>
              <w:right w:val="single" w:sz="4" w:space="0" w:color="auto"/>
            </w:tcBorders>
            <w:noWrap/>
            <w:vAlign w:val="center"/>
            <w:hideMark/>
          </w:tcPr>
          <w:p w14:paraId="3C897899"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6</w:t>
            </w:r>
          </w:p>
        </w:tc>
        <w:tc>
          <w:tcPr>
            <w:tcW w:w="1980" w:type="dxa"/>
            <w:tcBorders>
              <w:top w:val="nil"/>
              <w:left w:val="nil"/>
              <w:bottom w:val="single" w:sz="4" w:space="0" w:color="auto"/>
              <w:right w:val="single" w:sz="4" w:space="0" w:color="auto"/>
            </w:tcBorders>
            <w:noWrap/>
            <w:vAlign w:val="center"/>
            <w:hideMark/>
          </w:tcPr>
          <w:p w14:paraId="00E44FEA"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0.881</w:t>
            </w:r>
          </w:p>
        </w:tc>
      </w:tr>
      <w:tr w:rsidR="009161F3" w:rsidRPr="00B6605D" w14:paraId="0BA8CBA1" w14:textId="77777777" w:rsidTr="00F40E1E">
        <w:trPr>
          <w:trHeight w:val="450"/>
        </w:trPr>
        <w:tc>
          <w:tcPr>
            <w:tcW w:w="4500" w:type="dxa"/>
            <w:tcBorders>
              <w:top w:val="nil"/>
              <w:left w:val="single" w:sz="4" w:space="0" w:color="auto"/>
              <w:bottom w:val="single" w:sz="4" w:space="0" w:color="auto"/>
              <w:right w:val="single" w:sz="4" w:space="0" w:color="auto"/>
            </w:tcBorders>
            <w:noWrap/>
            <w:vAlign w:val="center"/>
            <w:hideMark/>
          </w:tcPr>
          <w:p w14:paraId="463A954E"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Monitoring, Relationship, and Flexibility</w:t>
            </w:r>
          </w:p>
        </w:tc>
        <w:tc>
          <w:tcPr>
            <w:tcW w:w="1980" w:type="dxa"/>
            <w:tcBorders>
              <w:top w:val="nil"/>
              <w:left w:val="nil"/>
              <w:bottom w:val="single" w:sz="4" w:space="0" w:color="auto"/>
              <w:right w:val="single" w:sz="4" w:space="0" w:color="auto"/>
            </w:tcBorders>
            <w:noWrap/>
            <w:vAlign w:val="center"/>
            <w:hideMark/>
          </w:tcPr>
          <w:p w14:paraId="507EAA33"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6</w:t>
            </w:r>
          </w:p>
        </w:tc>
        <w:tc>
          <w:tcPr>
            <w:tcW w:w="1980" w:type="dxa"/>
            <w:tcBorders>
              <w:top w:val="nil"/>
              <w:left w:val="nil"/>
              <w:bottom w:val="single" w:sz="4" w:space="0" w:color="auto"/>
              <w:right w:val="single" w:sz="4" w:space="0" w:color="auto"/>
            </w:tcBorders>
            <w:noWrap/>
            <w:vAlign w:val="center"/>
            <w:hideMark/>
          </w:tcPr>
          <w:p w14:paraId="265450B4"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0.716</w:t>
            </w:r>
          </w:p>
        </w:tc>
      </w:tr>
      <w:tr w:rsidR="009161F3" w:rsidRPr="00B6605D" w14:paraId="7D998DA1" w14:textId="77777777" w:rsidTr="00F40E1E">
        <w:trPr>
          <w:trHeight w:val="450"/>
        </w:trPr>
        <w:tc>
          <w:tcPr>
            <w:tcW w:w="4500" w:type="dxa"/>
            <w:tcBorders>
              <w:top w:val="nil"/>
              <w:left w:val="single" w:sz="4" w:space="0" w:color="auto"/>
              <w:bottom w:val="single" w:sz="4" w:space="0" w:color="auto"/>
              <w:right w:val="single" w:sz="4" w:space="0" w:color="auto"/>
            </w:tcBorders>
            <w:noWrap/>
            <w:vAlign w:val="center"/>
            <w:hideMark/>
          </w:tcPr>
          <w:p w14:paraId="6598A8D7"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MFI Policy and Lending Practices</w:t>
            </w:r>
          </w:p>
        </w:tc>
        <w:tc>
          <w:tcPr>
            <w:tcW w:w="1980" w:type="dxa"/>
            <w:tcBorders>
              <w:top w:val="nil"/>
              <w:left w:val="nil"/>
              <w:bottom w:val="single" w:sz="4" w:space="0" w:color="auto"/>
              <w:right w:val="single" w:sz="4" w:space="0" w:color="auto"/>
            </w:tcBorders>
            <w:noWrap/>
            <w:vAlign w:val="center"/>
            <w:hideMark/>
          </w:tcPr>
          <w:p w14:paraId="2C9239A4"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6</w:t>
            </w:r>
          </w:p>
        </w:tc>
        <w:tc>
          <w:tcPr>
            <w:tcW w:w="1980" w:type="dxa"/>
            <w:tcBorders>
              <w:top w:val="nil"/>
              <w:left w:val="nil"/>
              <w:bottom w:val="single" w:sz="4" w:space="0" w:color="auto"/>
              <w:right w:val="single" w:sz="4" w:space="0" w:color="auto"/>
            </w:tcBorders>
            <w:noWrap/>
            <w:vAlign w:val="center"/>
            <w:hideMark/>
          </w:tcPr>
          <w:p w14:paraId="00BA13E3"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0.733</w:t>
            </w:r>
          </w:p>
        </w:tc>
      </w:tr>
      <w:tr w:rsidR="009161F3" w:rsidRPr="00B6605D" w14:paraId="31D1CF45" w14:textId="77777777" w:rsidTr="00F40E1E">
        <w:trPr>
          <w:trHeight w:val="450"/>
        </w:trPr>
        <w:tc>
          <w:tcPr>
            <w:tcW w:w="4500" w:type="dxa"/>
            <w:tcBorders>
              <w:top w:val="nil"/>
              <w:left w:val="single" w:sz="4" w:space="0" w:color="auto"/>
              <w:bottom w:val="single" w:sz="4" w:space="0" w:color="auto"/>
              <w:right w:val="single" w:sz="4" w:space="0" w:color="auto"/>
            </w:tcBorders>
            <w:noWrap/>
            <w:vAlign w:val="center"/>
            <w:hideMark/>
          </w:tcPr>
          <w:p w14:paraId="06DB531A"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 xml:space="preserve">Small Business Growth and Performance </w:t>
            </w:r>
          </w:p>
        </w:tc>
        <w:tc>
          <w:tcPr>
            <w:tcW w:w="1980" w:type="dxa"/>
            <w:tcBorders>
              <w:top w:val="nil"/>
              <w:left w:val="nil"/>
              <w:bottom w:val="single" w:sz="4" w:space="0" w:color="auto"/>
              <w:right w:val="single" w:sz="4" w:space="0" w:color="auto"/>
            </w:tcBorders>
            <w:noWrap/>
            <w:vAlign w:val="center"/>
            <w:hideMark/>
          </w:tcPr>
          <w:p w14:paraId="270FC3F8"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9</w:t>
            </w:r>
          </w:p>
        </w:tc>
        <w:tc>
          <w:tcPr>
            <w:tcW w:w="1980" w:type="dxa"/>
            <w:tcBorders>
              <w:top w:val="nil"/>
              <w:left w:val="nil"/>
              <w:bottom w:val="single" w:sz="4" w:space="0" w:color="auto"/>
              <w:right w:val="single" w:sz="4" w:space="0" w:color="auto"/>
            </w:tcBorders>
            <w:noWrap/>
            <w:vAlign w:val="center"/>
            <w:hideMark/>
          </w:tcPr>
          <w:p w14:paraId="22DDCB6D" w14:textId="77777777" w:rsidR="009161F3" w:rsidRPr="00B6605D" w:rsidRDefault="009161F3" w:rsidP="00805FEF">
            <w:pPr>
              <w:widowControl/>
              <w:autoSpaceDE/>
              <w:autoSpaceDN/>
              <w:spacing w:line="360" w:lineRule="auto"/>
              <w:contextualSpacing/>
              <w:jc w:val="both"/>
              <w:rPr>
                <w:sz w:val="24"/>
                <w:szCs w:val="24"/>
              </w:rPr>
            </w:pPr>
            <w:r w:rsidRPr="00B6605D">
              <w:rPr>
                <w:sz w:val="24"/>
                <w:szCs w:val="24"/>
              </w:rPr>
              <w:t>0.875</w:t>
            </w:r>
          </w:p>
        </w:tc>
      </w:tr>
    </w:tbl>
    <w:p w14:paraId="64E45B5F" w14:textId="77777777" w:rsidR="009161F3" w:rsidRPr="00B6605D" w:rsidRDefault="009161F3" w:rsidP="00805FEF">
      <w:pPr>
        <w:spacing w:line="360" w:lineRule="auto"/>
        <w:ind w:firstLine="720"/>
        <w:contextualSpacing/>
        <w:jc w:val="both"/>
        <w:rPr>
          <w:sz w:val="24"/>
          <w:szCs w:val="24"/>
          <w:lang w:bidi="my-MM"/>
        </w:rPr>
      </w:pPr>
    </w:p>
    <w:p w14:paraId="5F55AB11" w14:textId="77777777" w:rsidR="009161F3" w:rsidRPr="00B6605D" w:rsidRDefault="009161F3" w:rsidP="00805FEF">
      <w:pPr>
        <w:spacing w:line="360" w:lineRule="auto"/>
        <w:contextualSpacing/>
        <w:jc w:val="both"/>
        <w:rPr>
          <w:i/>
          <w:iCs/>
          <w:sz w:val="24"/>
          <w:szCs w:val="24"/>
          <w:lang w:bidi="my-MM"/>
        </w:rPr>
      </w:pPr>
      <w:r w:rsidRPr="00B6605D">
        <w:rPr>
          <w:i/>
          <w:iCs/>
          <w:sz w:val="24"/>
          <w:szCs w:val="24"/>
          <w:lang w:bidi="my-MM"/>
        </w:rPr>
        <w:t>Source: Survey Data (2026)</w:t>
      </w:r>
    </w:p>
    <w:p w14:paraId="4AA2B710" w14:textId="77777777" w:rsidR="009161F3" w:rsidRPr="00B6605D" w:rsidRDefault="009161F3" w:rsidP="00805FEF">
      <w:pPr>
        <w:spacing w:line="360" w:lineRule="auto"/>
        <w:ind w:firstLine="720"/>
        <w:contextualSpacing/>
        <w:jc w:val="both"/>
        <w:rPr>
          <w:sz w:val="24"/>
          <w:szCs w:val="24"/>
          <w:lang w:bidi="my-MM"/>
        </w:rPr>
      </w:pPr>
    </w:p>
    <w:p w14:paraId="01C3399E" w14:textId="77777777" w:rsidR="009161F3" w:rsidRPr="00B6605D" w:rsidRDefault="009161F3" w:rsidP="00805FEF">
      <w:pPr>
        <w:spacing w:line="360" w:lineRule="auto"/>
        <w:ind w:firstLine="720"/>
        <w:contextualSpacing/>
        <w:jc w:val="both"/>
        <w:rPr>
          <w:sz w:val="24"/>
          <w:szCs w:val="24"/>
          <w:lang w:bidi="my-MM"/>
        </w:rPr>
      </w:pPr>
      <w:r w:rsidRPr="00B6605D">
        <w:rPr>
          <w:sz w:val="24"/>
          <w:szCs w:val="24"/>
          <w:lang w:bidi="my-MM"/>
        </w:rPr>
        <w:t>As presented in Table (3.1), all variables achieved acceptable reliability levels. The Cronbach’s Alpha values range from 0.716 to 0.881 for microfinance-related variables and 0.875 for small business growth. The highest reliability was observed in Non-Financial Services and Training (0.881), while Monitoring and Relationship showed the lowest value (0.716), which is still within the acceptable range.</w:t>
      </w:r>
    </w:p>
    <w:p w14:paraId="398610EE" w14:textId="77777777" w:rsidR="009161F3" w:rsidRPr="00B6605D" w:rsidRDefault="009161F3" w:rsidP="00805FEF">
      <w:pPr>
        <w:spacing w:line="360" w:lineRule="auto"/>
        <w:ind w:firstLine="720"/>
        <w:contextualSpacing/>
        <w:jc w:val="both"/>
        <w:rPr>
          <w:sz w:val="24"/>
          <w:szCs w:val="24"/>
          <w:lang w:bidi="my-MM"/>
        </w:rPr>
      </w:pPr>
      <w:r w:rsidRPr="00B6605D">
        <w:rPr>
          <w:sz w:val="24"/>
          <w:szCs w:val="24"/>
          <w:lang w:bidi="my-MM"/>
        </w:rPr>
        <w:t>These results indicate that the measurement scales used in this study are reliable and internally consistent. Therefore, the data are suitable for further statistical analysis, including correlation and regression analysis.</w:t>
      </w:r>
    </w:p>
    <w:p w14:paraId="4AF08308" w14:textId="77777777" w:rsidR="00AE20D4" w:rsidRPr="00B6605D" w:rsidRDefault="00AE20D4" w:rsidP="00805FEF">
      <w:pPr>
        <w:spacing w:line="360" w:lineRule="auto"/>
        <w:contextualSpacing/>
        <w:jc w:val="both"/>
        <w:rPr>
          <w:noProof/>
          <w:sz w:val="24"/>
          <w:szCs w:val="24"/>
          <w:lang w:bidi="my-MM"/>
        </w:rPr>
      </w:pPr>
    </w:p>
    <w:p w14:paraId="017512C1" w14:textId="514D330B" w:rsidR="00E90371" w:rsidRPr="00B6605D" w:rsidRDefault="0002665E" w:rsidP="001B17B8">
      <w:pPr>
        <w:pStyle w:val="Heading1"/>
        <w:rPr>
          <w:lang w:bidi="my-MM"/>
        </w:rPr>
      </w:pPr>
      <w:bookmarkStart w:id="35" w:name="_Toc225421345"/>
      <w:r w:rsidRPr="00B6605D">
        <w:t>4.</w:t>
      </w:r>
      <w:r w:rsidR="009161F3" w:rsidRPr="00B6605D">
        <w:rPr>
          <w:lang w:bidi="my-MM"/>
        </w:rPr>
        <w:t>3</w:t>
      </w:r>
      <w:r w:rsidRPr="00B6605D">
        <w:t xml:space="preserve"> Microfinance </w:t>
      </w:r>
      <w:r w:rsidR="00A53F66" w:rsidRPr="00B6605D">
        <w:t>Initiatives</w:t>
      </w:r>
      <w:r w:rsidRPr="00B6605D">
        <w:t xml:space="preserve"> </w:t>
      </w:r>
      <w:bookmarkEnd w:id="35"/>
    </w:p>
    <w:p w14:paraId="44333CA1" w14:textId="7EF55B6E" w:rsidR="005C1DC1" w:rsidRDefault="00E90371" w:rsidP="001B17B8">
      <w:pPr>
        <w:spacing w:line="360" w:lineRule="auto"/>
        <w:ind w:firstLine="720"/>
        <w:contextualSpacing/>
        <w:jc w:val="both"/>
        <w:rPr>
          <w:noProof/>
          <w:sz w:val="24"/>
          <w:szCs w:val="24"/>
          <w:lang w:bidi="my-MM"/>
        </w:rPr>
      </w:pPr>
      <w:r w:rsidRPr="00B6605D">
        <w:rPr>
          <w:noProof/>
          <w:sz w:val="24"/>
          <w:szCs w:val="24"/>
          <w:lang w:bidi="my-MM"/>
        </w:rPr>
        <w:t>This section explains the main microfinance initiatives and how they relate to small business activities in Myanmar.</w:t>
      </w:r>
      <w:r w:rsidR="00AA1314" w:rsidRPr="00B6605D">
        <w:rPr>
          <w:noProof/>
          <w:sz w:val="24"/>
          <w:szCs w:val="24"/>
          <w:lang w:bidi="my-MM"/>
        </w:rPr>
        <w:t xml:space="preserve"> </w:t>
      </w:r>
      <w:r w:rsidR="005C1DC1" w:rsidRPr="00B6605D">
        <w:rPr>
          <w:noProof/>
          <w:sz w:val="24"/>
          <w:szCs w:val="24"/>
          <w:lang w:bidi="my-MM"/>
        </w:rPr>
        <w:t>In this study, there are six elements of microfinance initiatives: loan access and loan size, loan terms and pricing, saving</w:t>
      </w:r>
      <w:r w:rsidR="002562CC" w:rsidRPr="00B6605D">
        <w:rPr>
          <w:noProof/>
          <w:sz w:val="24"/>
          <w:szCs w:val="24"/>
          <w:lang w:bidi="my-MM"/>
        </w:rPr>
        <w:t>s</w:t>
      </w:r>
      <w:r w:rsidR="005C1DC1" w:rsidRPr="00B6605D">
        <w:rPr>
          <w:noProof/>
          <w:sz w:val="24"/>
          <w:szCs w:val="24"/>
          <w:lang w:bidi="my-MM"/>
        </w:rPr>
        <w:t xml:space="preserve"> services, non-financial services and training, monitoring, relationship and flexibility, and MFI policy and lending practices. The overall mean scores of these variables are presented in Table (4.</w:t>
      </w:r>
      <w:r w:rsidR="00666377" w:rsidRPr="00B6605D">
        <w:rPr>
          <w:noProof/>
          <w:sz w:val="24"/>
          <w:szCs w:val="24"/>
          <w:lang w:bidi="my-MM"/>
        </w:rPr>
        <w:t>3</w:t>
      </w:r>
      <w:r w:rsidR="005C1DC1" w:rsidRPr="00B6605D">
        <w:rPr>
          <w:noProof/>
          <w:sz w:val="24"/>
          <w:szCs w:val="24"/>
          <w:lang w:bidi="my-MM"/>
        </w:rPr>
        <w:t>).</w:t>
      </w:r>
    </w:p>
    <w:p w14:paraId="0E212F48" w14:textId="77777777" w:rsidR="001B17B8" w:rsidRPr="00B6605D" w:rsidRDefault="001B17B8" w:rsidP="001B17B8">
      <w:pPr>
        <w:spacing w:line="360" w:lineRule="auto"/>
        <w:ind w:firstLine="720"/>
        <w:contextualSpacing/>
        <w:jc w:val="both"/>
        <w:rPr>
          <w:noProof/>
          <w:sz w:val="24"/>
          <w:szCs w:val="24"/>
          <w:lang w:bidi="my-MM"/>
        </w:rPr>
      </w:pPr>
    </w:p>
    <w:p w14:paraId="15AF8B97" w14:textId="161000A4" w:rsidR="00195BB2" w:rsidRPr="001B17B8" w:rsidRDefault="00195BB2" w:rsidP="001B17B8">
      <w:pPr>
        <w:spacing w:line="360" w:lineRule="auto"/>
        <w:contextualSpacing/>
        <w:jc w:val="center"/>
        <w:rPr>
          <w:b/>
          <w:bCs/>
          <w:noProof/>
          <w:sz w:val="24"/>
          <w:szCs w:val="24"/>
          <w:lang w:bidi="my-MM"/>
        </w:rPr>
      </w:pPr>
      <w:r w:rsidRPr="00B6605D">
        <w:rPr>
          <w:b/>
          <w:bCs/>
          <w:noProof/>
          <w:sz w:val="24"/>
          <w:szCs w:val="24"/>
          <w:lang w:bidi="my-MM"/>
        </w:rPr>
        <w:t>Table (4.</w:t>
      </w:r>
      <w:r w:rsidR="00EA3AA6" w:rsidRPr="00B6605D">
        <w:rPr>
          <w:b/>
          <w:bCs/>
          <w:noProof/>
          <w:sz w:val="24"/>
          <w:szCs w:val="24"/>
          <w:lang w:bidi="my-MM"/>
        </w:rPr>
        <w:t>3</w:t>
      </w:r>
      <w:r w:rsidRPr="00B6605D">
        <w:rPr>
          <w:b/>
          <w:bCs/>
          <w:noProof/>
          <w:sz w:val="24"/>
          <w:szCs w:val="24"/>
          <w:lang w:bidi="my-MM"/>
        </w:rPr>
        <w:t xml:space="preserve">) Descriptive Analysis of </w:t>
      </w:r>
      <w:r w:rsidR="00C2694A" w:rsidRPr="00B6605D">
        <w:rPr>
          <w:b/>
          <w:bCs/>
          <w:noProof/>
          <w:sz w:val="24"/>
          <w:szCs w:val="24"/>
          <w:lang w:bidi="my-MM"/>
        </w:rPr>
        <w:t xml:space="preserve">Microfinance </w:t>
      </w:r>
      <w:r w:rsidR="00143D41" w:rsidRPr="00B6605D">
        <w:rPr>
          <w:b/>
          <w:bCs/>
          <w:noProof/>
          <w:sz w:val="24"/>
          <w:szCs w:val="24"/>
          <w:lang w:bidi="my-MM"/>
        </w:rPr>
        <w:t>Initiatives</w:t>
      </w:r>
    </w:p>
    <w:tbl>
      <w:tblPr>
        <w:tblW w:w="8275" w:type="dxa"/>
        <w:tblLook w:val="04A0" w:firstRow="1" w:lastRow="0" w:firstColumn="1" w:lastColumn="0" w:noHBand="0" w:noVBand="1"/>
      </w:tblPr>
      <w:tblGrid>
        <w:gridCol w:w="985"/>
        <w:gridCol w:w="5040"/>
        <w:gridCol w:w="2250"/>
      </w:tblGrid>
      <w:tr w:rsidR="00152238" w:rsidRPr="00B6605D" w14:paraId="7A22B6BF" w14:textId="77777777" w:rsidTr="00165C51">
        <w:trPr>
          <w:trHeight w:val="435"/>
        </w:trPr>
        <w:tc>
          <w:tcPr>
            <w:tcW w:w="985"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66C6B94B" w14:textId="77777777" w:rsidR="00317254" w:rsidRPr="00B6605D" w:rsidRDefault="00317254" w:rsidP="00805FEF">
            <w:pPr>
              <w:widowControl/>
              <w:autoSpaceDE/>
              <w:autoSpaceDN/>
              <w:spacing w:line="360" w:lineRule="auto"/>
              <w:contextualSpacing/>
              <w:jc w:val="both"/>
              <w:rPr>
                <w:b/>
                <w:bCs/>
                <w:sz w:val="24"/>
                <w:szCs w:val="24"/>
              </w:rPr>
            </w:pPr>
            <w:r w:rsidRPr="00B6605D">
              <w:rPr>
                <w:b/>
                <w:bCs/>
                <w:sz w:val="24"/>
                <w:szCs w:val="24"/>
              </w:rPr>
              <w:t>No.</w:t>
            </w:r>
          </w:p>
        </w:tc>
        <w:tc>
          <w:tcPr>
            <w:tcW w:w="5040" w:type="dxa"/>
            <w:tcBorders>
              <w:top w:val="single" w:sz="4" w:space="0" w:color="auto"/>
              <w:left w:val="nil"/>
              <w:bottom w:val="single" w:sz="4" w:space="0" w:color="auto"/>
              <w:right w:val="single" w:sz="4" w:space="0" w:color="auto"/>
            </w:tcBorders>
            <w:shd w:val="clear" w:color="000000" w:fill="B4C6E7"/>
            <w:vAlign w:val="center"/>
            <w:hideMark/>
          </w:tcPr>
          <w:p w14:paraId="70BF688E" w14:textId="77777777" w:rsidR="00317254" w:rsidRPr="00B6605D" w:rsidRDefault="00317254" w:rsidP="00805FEF">
            <w:pPr>
              <w:widowControl/>
              <w:autoSpaceDE/>
              <w:autoSpaceDN/>
              <w:spacing w:line="360" w:lineRule="auto"/>
              <w:contextualSpacing/>
              <w:jc w:val="both"/>
              <w:rPr>
                <w:b/>
                <w:bCs/>
                <w:sz w:val="24"/>
                <w:szCs w:val="24"/>
              </w:rPr>
            </w:pPr>
            <w:r w:rsidRPr="00B6605D">
              <w:rPr>
                <w:b/>
                <w:bCs/>
                <w:sz w:val="24"/>
                <w:szCs w:val="24"/>
              </w:rPr>
              <w:t>Variables</w:t>
            </w:r>
          </w:p>
        </w:tc>
        <w:tc>
          <w:tcPr>
            <w:tcW w:w="2250" w:type="dxa"/>
            <w:tcBorders>
              <w:top w:val="single" w:sz="4" w:space="0" w:color="auto"/>
              <w:left w:val="nil"/>
              <w:bottom w:val="single" w:sz="4" w:space="0" w:color="auto"/>
              <w:right w:val="single" w:sz="4" w:space="0" w:color="auto"/>
            </w:tcBorders>
            <w:shd w:val="clear" w:color="000000" w:fill="B4C6E7"/>
            <w:vAlign w:val="center"/>
            <w:hideMark/>
          </w:tcPr>
          <w:p w14:paraId="7A1B0884" w14:textId="5636DE37" w:rsidR="00317254" w:rsidRPr="00B6605D" w:rsidRDefault="001C7B94" w:rsidP="00805FEF">
            <w:pPr>
              <w:widowControl/>
              <w:autoSpaceDE/>
              <w:autoSpaceDN/>
              <w:spacing w:line="360" w:lineRule="auto"/>
              <w:contextualSpacing/>
              <w:jc w:val="both"/>
              <w:rPr>
                <w:b/>
                <w:bCs/>
                <w:sz w:val="24"/>
                <w:szCs w:val="24"/>
              </w:rPr>
            </w:pPr>
            <w:r w:rsidRPr="00B6605D">
              <w:rPr>
                <w:b/>
                <w:bCs/>
                <w:sz w:val="24"/>
                <w:szCs w:val="24"/>
              </w:rPr>
              <w:t xml:space="preserve">Overall </w:t>
            </w:r>
            <w:r w:rsidR="00317254" w:rsidRPr="00B6605D">
              <w:rPr>
                <w:b/>
                <w:bCs/>
                <w:sz w:val="24"/>
                <w:szCs w:val="24"/>
              </w:rPr>
              <w:t>Mean</w:t>
            </w:r>
          </w:p>
        </w:tc>
      </w:tr>
      <w:tr w:rsidR="00152238" w:rsidRPr="00B6605D" w14:paraId="5D62FA11" w14:textId="77777777" w:rsidTr="00165C51">
        <w:trPr>
          <w:trHeight w:val="435"/>
        </w:trPr>
        <w:tc>
          <w:tcPr>
            <w:tcW w:w="985" w:type="dxa"/>
            <w:tcBorders>
              <w:top w:val="nil"/>
              <w:left w:val="single" w:sz="4" w:space="0" w:color="auto"/>
              <w:bottom w:val="single" w:sz="4" w:space="0" w:color="auto"/>
              <w:right w:val="single" w:sz="4" w:space="0" w:color="auto"/>
            </w:tcBorders>
            <w:vAlign w:val="center"/>
            <w:hideMark/>
          </w:tcPr>
          <w:p w14:paraId="20C9B4E6"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1</w:t>
            </w:r>
          </w:p>
        </w:tc>
        <w:tc>
          <w:tcPr>
            <w:tcW w:w="5040" w:type="dxa"/>
            <w:tcBorders>
              <w:top w:val="nil"/>
              <w:left w:val="nil"/>
              <w:bottom w:val="single" w:sz="4" w:space="0" w:color="auto"/>
              <w:right w:val="single" w:sz="4" w:space="0" w:color="auto"/>
            </w:tcBorders>
            <w:vAlign w:val="center"/>
            <w:hideMark/>
          </w:tcPr>
          <w:p w14:paraId="752DAA9A" w14:textId="6DA0F8E0" w:rsidR="00317254" w:rsidRPr="00B6605D" w:rsidRDefault="00317254" w:rsidP="00805FEF">
            <w:pPr>
              <w:widowControl/>
              <w:autoSpaceDE/>
              <w:autoSpaceDN/>
              <w:spacing w:line="360" w:lineRule="auto"/>
              <w:contextualSpacing/>
              <w:jc w:val="both"/>
              <w:rPr>
                <w:sz w:val="24"/>
                <w:szCs w:val="24"/>
              </w:rPr>
            </w:pPr>
            <w:r w:rsidRPr="00B6605D">
              <w:rPr>
                <w:sz w:val="24"/>
                <w:szCs w:val="24"/>
              </w:rPr>
              <w:t xml:space="preserve">Loan Access and </w:t>
            </w:r>
            <w:r w:rsidR="00165B36" w:rsidRPr="00B6605D">
              <w:rPr>
                <w:sz w:val="24"/>
                <w:szCs w:val="24"/>
              </w:rPr>
              <w:t>availability</w:t>
            </w:r>
          </w:p>
        </w:tc>
        <w:tc>
          <w:tcPr>
            <w:tcW w:w="2250" w:type="dxa"/>
            <w:tcBorders>
              <w:top w:val="nil"/>
              <w:left w:val="nil"/>
              <w:bottom w:val="single" w:sz="4" w:space="0" w:color="auto"/>
              <w:right w:val="single" w:sz="4" w:space="0" w:color="auto"/>
            </w:tcBorders>
            <w:vAlign w:val="center"/>
            <w:hideMark/>
          </w:tcPr>
          <w:p w14:paraId="73F6C7FC"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3.48</w:t>
            </w:r>
          </w:p>
        </w:tc>
      </w:tr>
      <w:tr w:rsidR="00152238" w:rsidRPr="00B6605D" w14:paraId="4F06B7CF" w14:textId="77777777" w:rsidTr="00165C51">
        <w:trPr>
          <w:trHeight w:val="435"/>
        </w:trPr>
        <w:tc>
          <w:tcPr>
            <w:tcW w:w="985" w:type="dxa"/>
            <w:tcBorders>
              <w:top w:val="nil"/>
              <w:left w:val="single" w:sz="4" w:space="0" w:color="auto"/>
              <w:bottom w:val="single" w:sz="4" w:space="0" w:color="auto"/>
              <w:right w:val="single" w:sz="4" w:space="0" w:color="auto"/>
            </w:tcBorders>
            <w:vAlign w:val="center"/>
            <w:hideMark/>
          </w:tcPr>
          <w:p w14:paraId="39205131"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2</w:t>
            </w:r>
          </w:p>
        </w:tc>
        <w:tc>
          <w:tcPr>
            <w:tcW w:w="5040" w:type="dxa"/>
            <w:tcBorders>
              <w:top w:val="nil"/>
              <w:left w:val="nil"/>
              <w:bottom w:val="single" w:sz="4" w:space="0" w:color="auto"/>
              <w:right w:val="single" w:sz="4" w:space="0" w:color="auto"/>
            </w:tcBorders>
            <w:vAlign w:val="center"/>
            <w:hideMark/>
          </w:tcPr>
          <w:p w14:paraId="27D797AC"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Loan Terms and Pricing</w:t>
            </w:r>
          </w:p>
        </w:tc>
        <w:tc>
          <w:tcPr>
            <w:tcW w:w="2250" w:type="dxa"/>
            <w:tcBorders>
              <w:top w:val="nil"/>
              <w:left w:val="nil"/>
              <w:bottom w:val="single" w:sz="4" w:space="0" w:color="auto"/>
              <w:right w:val="single" w:sz="4" w:space="0" w:color="auto"/>
            </w:tcBorders>
            <w:vAlign w:val="center"/>
            <w:hideMark/>
          </w:tcPr>
          <w:p w14:paraId="14E27748"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3.57</w:t>
            </w:r>
          </w:p>
        </w:tc>
      </w:tr>
      <w:tr w:rsidR="00152238" w:rsidRPr="00B6605D" w14:paraId="2570F7E6" w14:textId="77777777" w:rsidTr="00165C51">
        <w:trPr>
          <w:trHeight w:val="435"/>
        </w:trPr>
        <w:tc>
          <w:tcPr>
            <w:tcW w:w="985" w:type="dxa"/>
            <w:tcBorders>
              <w:top w:val="nil"/>
              <w:left w:val="single" w:sz="4" w:space="0" w:color="auto"/>
              <w:bottom w:val="single" w:sz="4" w:space="0" w:color="auto"/>
              <w:right w:val="single" w:sz="4" w:space="0" w:color="auto"/>
            </w:tcBorders>
            <w:vAlign w:val="center"/>
            <w:hideMark/>
          </w:tcPr>
          <w:p w14:paraId="4FC651F2"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3</w:t>
            </w:r>
          </w:p>
        </w:tc>
        <w:tc>
          <w:tcPr>
            <w:tcW w:w="5040" w:type="dxa"/>
            <w:tcBorders>
              <w:top w:val="nil"/>
              <w:left w:val="nil"/>
              <w:bottom w:val="single" w:sz="4" w:space="0" w:color="auto"/>
              <w:right w:val="single" w:sz="4" w:space="0" w:color="auto"/>
            </w:tcBorders>
            <w:vAlign w:val="center"/>
            <w:hideMark/>
          </w:tcPr>
          <w:p w14:paraId="06429147" w14:textId="22A74F96" w:rsidR="00317254" w:rsidRPr="00B6605D" w:rsidRDefault="00317254" w:rsidP="00805FEF">
            <w:pPr>
              <w:widowControl/>
              <w:autoSpaceDE/>
              <w:autoSpaceDN/>
              <w:spacing w:line="360" w:lineRule="auto"/>
              <w:contextualSpacing/>
              <w:jc w:val="both"/>
              <w:rPr>
                <w:sz w:val="24"/>
                <w:szCs w:val="24"/>
              </w:rPr>
            </w:pPr>
            <w:r w:rsidRPr="00B6605D">
              <w:rPr>
                <w:sz w:val="24"/>
                <w:szCs w:val="24"/>
              </w:rPr>
              <w:t>Saving</w:t>
            </w:r>
            <w:r w:rsidR="002562CC" w:rsidRPr="00B6605D">
              <w:rPr>
                <w:sz w:val="24"/>
                <w:szCs w:val="24"/>
              </w:rPr>
              <w:t>s</w:t>
            </w:r>
            <w:r w:rsidRPr="00B6605D">
              <w:rPr>
                <w:sz w:val="24"/>
                <w:szCs w:val="24"/>
              </w:rPr>
              <w:t xml:space="preserve"> Services</w:t>
            </w:r>
          </w:p>
        </w:tc>
        <w:tc>
          <w:tcPr>
            <w:tcW w:w="2250" w:type="dxa"/>
            <w:tcBorders>
              <w:top w:val="nil"/>
              <w:left w:val="nil"/>
              <w:bottom w:val="single" w:sz="4" w:space="0" w:color="auto"/>
              <w:right w:val="single" w:sz="4" w:space="0" w:color="auto"/>
            </w:tcBorders>
            <w:vAlign w:val="center"/>
            <w:hideMark/>
          </w:tcPr>
          <w:p w14:paraId="42CBF489"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3.71</w:t>
            </w:r>
          </w:p>
        </w:tc>
      </w:tr>
      <w:tr w:rsidR="00152238" w:rsidRPr="00B6605D" w14:paraId="0F677247" w14:textId="77777777" w:rsidTr="00165C51">
        <w:trPr>
          <w:trHeight w:val="435"/>
        </w:trPr>
        <w:tc>
          <w:tcPr>
            <w:tcW w:w="985" w:type="dxa"/>
            <w:tcBorders>
              <w:top w:val="nil"/>
              <w:left w:val="single" w:sz="4" w:space="0" w:color="auto"/>
              <w:bottom w:val="single" w:sz="4" w:space="0" w:color="auto"/>
              <w:right w:val="single" w:sz="4" w:space="0" w:color="auto"/>
            </w:tcBorders>
            <w:vAlign w:val="center"/>
            <w:hideMark/>
          </w:tcPr>
          <w:p w14:paraId="79E2FB02"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4</w:t>
            </w:r>
          </w:p>
        </w:tc>
        <w:tc>
          <w:tcPr>
            <w:tcW w:w="5040" w:type="dxa"/>
            <w:tcBorders>
              <w:top w:val="nil"/>
              <w:left w:val="nil"/>
              <w:bottom w:val="single" w:sz="4" w:space="0" w:color="auto"/>
              <w:right w:val="single" w:sz="4" w:space="0" w:color="auto"/>
            </w:tcBorders>
            <w:vAlign w:val="center"/>
            <w:hideMark/>
          </w:tcPr>
          <w:p w14:paraId="13C46E5F"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Non-Financial Services and Training</w:t>
            </w:r>
          </w:p>
        </w:tc>
        <w:tc>
          <w:tcPr>
            <w:tcW w:w="2250" w:type="dxa"/>
            <w:tcBorders>
              <w:top w:val="nil"/>
              <w:left w:val="nil"/>
              <w:bottom w:val="single" w:sz="4" w:space="0" w:color="auto"/>
              <w:right w:val="single" w:sz="4" w:space="0" w:color="auto"/>
            </w:tcBorders>
            <w:vAlign w:val="center"/>
            <w:hideMark/>
          </w:tcPr>
          <w:p w14:paraId="71CAE2B0"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3.35</w:t>
            </w:r>
          </w:p>
        </w:tc>
      </w:tr>
      <w:tr w:rsidR="00152238" w:rsidRPr="00B6605D" w14:paraId="5B13CCD3" w14:textId="77777777" w:rsidTr="00165C51">
        <w:trPr>
          <w:trHeight w:val="435"/>
        </w:trPr>
        <w:tc>
          <w:tcPr>
            <w:tcW w:w="985" w:type="dxa"/>
            <w:tcBorders>
              <w:top w:val="nil"/>
              <w:left w:val="single" w:sz="4" w:space="0" w:color="auto"/>
              <w:bottom w:val="single" w:sz="4" w:space="0" w:color="auto"/>
              <w:right w:val="single" w:sz="4" w:space="0" w:color="auto"/>
            </w:tcBorders>
            <w:vAlign w:val="center"/>
            <w:hideMark/>
          </w:tcPr>
          <w:p w14:paraId="0E97B67B"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5</w:t>
            </w:r>
          </w:p>
        </w:tc>
        <w:tc>
          <w:tcPr>
            <w:tcW w:w="5040" w:type="dxa"/>
            <w:tcBorders>
              <w:top w:val="nil"/>
              <w:left w:val="nil"/>
              <w:bottom w:val="single" w:sz="4" w:space="0" w:color="auto"/>
              <w:right w:val="single" w:sz="4" w:space="0" w:color="auto"/>
            </w:tcBorders>
            <w:vAlign w:val="center"/>
            <w:hideMark/>
          </w:tcPr>
          <w:p w14:paraId="6D40585C"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Monitoring, Relationship and Flexibility</w:t>
            </w:r>
          </w:p>
        </w:tc>
        <w:tc>
          <w:tcPr>
            <w:tcW w:w="2250" w:type="dxa"/>
            <w:tcBorders>
              <w:top w:val="nil"/>
              <w:left w:val="nil"/>
              <w:bottom w:val="single" w:sz="4" w:space="0" w:color="auto"/>
              <w:right w:val="single" w:sz="4" w:space="0" w:color="auto"/>
            </w:tcBorders>
            <w:vAlign w:val="center"/>
            <w:hideMark/>
          </w:tcPr>
          <w:p w14:paraId="588AACCB"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3.81</w:t>
            </w:r>
          </w:p>
        </w:tc>
      </w:tr>
      <w:tr w:rsidR="00317254" w:rsidRPr="00B6605D" w14:paraId="5E56E582" w14:textId="77777777" w:rsidTr="00165C51">
        <w:trPr>
          <w:trHeight w:val="435"/>
        </w:trPr>
        <w:tc>
          <w:tcPr>
            <w:tcW w:w="985" w:type="dxa"/>
            <w:tcBorders>
              <w:top w:val="nil"/>
              <w:left w:val="single" w:sz="4" w:space="0" w:color="auto"/>
              <w:bottom w:val="single" w:sz="4" w:space="0" w:color="auto"/>
              <w:right w:val="single" w:sz="4" w:space="0" w:color="auto"/>
            </w:tcBorders>
            <w:vAlign w:val="center"/>
            <w:hideMark/>
          </w:tcPr>
          <w:p w14:paraId="21A595C4"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6</w:t>
            </w:r>
          </w:p>
        </w:tc>
        <w:tc>
          <w:tcPr>
            <w:tcW w:w="5040" w:type="dxa"/>
            <w:tcBorders>
              <w:top w:val="nil"/>
              <w:left w:val="nil"/>
              <w:bottom w:val="single" w:sz="4" w:space="0" w:color="auto"/>
              <w:right w:val="single" w:sz="4" w:space="0" w:color="auto"/>
            </w:tcBorders>
            <w:vAlign w:val="center"/>
            <w:hideMark/>
          </w:tcPr>
          <w:p w14:paraId="686F553F"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MFI Policy and Lending Practices</w:t>
            </w:r>
          </w:p>
        </w:tc>
        <w:tc>
          <w:tcPr>
            <w:tcW w:w="2250" w:type="dxa"/>
            <w:tcBorders>
              <w:top w:val="nil"/>
              <w:left w:val="nil"/>
              <w:bottom w:val="single" w:sz="4" w:space="0" w:color="auto"/>
              <w:right w:val="single" w:sz="4" w:space="0" w:color="auto"/>
            </w:tcBorders>
            <w:vAlign w:val="center"/>
            <w:hideMark/>
          </w:tcPr>
          <w:p w14:paraId="122631F3" w14:textId="77777777" w:rsidR="00317254" w:rsidRPr="00B6605D" w:rsidRDefault="00317254" w:rsidP="00805FEF">
            <w:pPr>
              <w:widowControl/>
              <w:autoSpaceDE/>
              <w:autoSpaceDN/>
              <w:spacing w:line="360" w:lineRule="auto"/>
              <w:contextualSpacing/>
              <w:jc w:val="both"/>
              <w:rPr>
                <w:sz w:val="24"/>
                <w:szCs w:val="24"/>
              </w:rPr>
            </w:pPr>
            <w:r w:rsidRPr="00B6605D">
              <w:rPr>
                <w:sz w:val="24"/>
                <w:szCs w:val="24"/>
              </w:rPr>
              <w:t>3.77</w:t>
            </w:r>
          </w:p>
        </w:tc>
      </w:tr>
    </w:tbl>
    <w:p w14:paraId="0E554D77" w14:textId="780DADDA" w:rsidR="00195BB2" w:rsidRPr="00B6605D" w:rsidRDefault="00317254"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7146715D" w14:textId="681A1DDE" w:rsidR="00D55113" w:rsidRPr="00B6605D" w:rsidRDefault="005C1DC1" w:rsidP="00805FEF">
      <w:pPr>
        <w:spacing w:line="360" w:lineRule="auto"/>
        <w:ind w:firstLine="720"/>
        <w:contextualSpacing/>
        <w:jc w:val="both"/>
        <w:rPr>
          <w:noProof/>
          <w:sz w:val="24"/>
          <w:szCs w:val="24"/>
          <w:lang w:bidi="my-MM"/>
        </w:rPr>
      </w:pPr>
      <w:r w:rsidRPr="00B6605D">
        <w:rPr>
          <w:noProof/>
          <w:sz w:val="24"/>
          <w:szCs w:val="24"/>
          <w:lang w:bidi="my-MM"/>
        </w:rPr>
        <w:lastRenderedPageBreak/>
        <w:t>Table (4.</w:t>
      </w:r>
      <w:r w:rsidR="00666377" w:rsidRPr="00B6605D">
        <w:rPr>
          <w:noProof/>
          <w:sz w:val="24"/>
          <w:szCs w:val="24"/>
          <w:lang w:bidi="my-MM"/>
        </w:rPr>
        <w:t>3</w:t>
      </w:r>
      <w:r w:rsidRPr="00B6605D">
        <w:rPr>
          <w:noProof/>
          <w:sz w:val="24"/>
          <w:szCs w:val="24"/>
          <w:lang w:bidi="my-MM"/>
        </w:rPr>
        <w:t>) presents the overall mean scores of each variable in microfinance initiatives.</w:t>
      </w:r>
      <w:r w:rsidR="00D55113" w:rsidRPr="00B6605D">
        <w:rPr>
          <w:sz w:val="24"/>
          <w:szCs w:val="24"/>
        </w:rPr>
        <w:t xml:space="preserve"> </w:t>
      </w:r>
      <w:r w:rsidR="00D55113" w:rsidRPr="00B6605D">
        <w:rPr>
          <w:noProof/>
          <w:sz w:val="24"/>
          <w:szCs w:val="24"/>
          <w:lang w:bidi="my-MM"/>
        </w:rPr>
        <w:t>The results indicate that all variables have mean values between 3.35 and 3.81, which reflects a moderate to high level of agreement. Among them, monitoring, relationship and flexibility has the highest mean value of 3.81, showing that respondents are satisfied with the support and communication from loan officers. Saving</w:t>
      </w:r>
      <w:r w:rsidR="002562CC" w:rsidRPr="00B6605D">
        <w:rPr>
          <w:noProof/>
          <w:sz w:val="24"/>
          <w:szCs w:val="24"/>
          <w:lang w:bidi="my-MM"/>
        </w:rPr>
        <w:t>s</w:t>
      </w:r>
      <w:r w:rsidR="00D55113" w:rsidRPr="00B6605D">
        <w:rPr>
          <w:noProof/>
          <w:sz w:val="24"/>
          <w:szCs w:val="24"/>
          <w:lang w:bidi="my-MM"/>
        </w:rPr>
        <w:t xml:space="preserve"> services and MFI policies also have relatively high mean values, indicating their usefulness.</w:t>
      </w:r>
      <w:r w:rsidR="00D55113" w:rsidRPr="00B6605D">
        <w:rPr>
          <w:sz w:val="24"/>
          <w:szCs w:val="24"/>
        </w:rPr>
        <w:t xml:space="preserve"> </w:t>
      </w:r>
      <w:r w:rsidR="00D55113" w:rsidRPr="00B6605D">
        <w:rPr>
          <w:noProof/>
          <w:sz w:val="24"/>
          <w:szCs w:val="24"/>
          <w:lang w:bidi="my-MM"/>
        </w:rPr>
        <w:t>However, non-financial services and training have the lowest mean value of 3.35. This suggests that training and advisory services are less effective compared to other services. Overall, microfinance initiatives are helpful, but some areas still need improvement</w:t>
      </w:r>
    </w:p>
    <w:p w14:paraId="269483DA" w14:textId="18BB9C98" w:rsidR="0032510A" w:rsidRPr="00B6605D" w:rsidRDefault="005C1DC1" w:rsidP="00805FEF">
      <w:pPr>
        <w:spacing w:line="360" w:lineRule="auto"/>
        <w:ind w:firstLine="720"/>
        <w:contextualSpacing/>
        <w:jc w:val="both"/>
        <w:rPr>
          <w:noProof/>
          <w:sz w:val="24"/>
          <w:szCs w:val="24"/>
          <w:lang w:bidi="my-MM"/>
        </w:rPr>
      </w:pPr>
      <w:r w:rsidRPr="00B6605D">
        <w:rPr>
          <w:noProof/>
          <w:sz w:val="24"/>
          <w:szCs w:val="24"/>
          <w:lang w:bidi="my-MM"/>
        </w:rPr>
        <w:t xml:space="preserve"> The mean scores and standard deviations of each variable are presented in detail in the following tables</w:t>
      </w:r>
    </w:p>
    <w:p w14:paraId="6E952D71" w14:textId="77777777" w:rsidR="00EA3AA6" w:rsidRPr="00B6605D" w:rsidRDefault="00EA3AA6" w:rsidP="00805FEF">
      <w:pPr>
        <w:spacing w:line="360" w:lineRule="auto"/>
        <w:ind w:firstLine="720"/>
        <w:contextualSpacing/>
        <w:jc w:val="both"/>
        <w:rPr>
          <w:noProof/>
          <w:sz w:val="24"/>
          <w:szCs w:val="24"/>
          <w:lang w:bidi="my-MM"/>
        </w:rPr>
      </w:pPr>
    </w:p>
    <w:p w14:paraId="19A400CA" w14:textId="08461146" w:rsidR="001061B7" w:rsidRPr="00B6605D" w:rsidRDefault="00AA1314" w:rsidP="00805FEF">
      <w:pPr>
        <w:spacing w:line="360" w:lineRule="auto"/>
        <w:contextualSpacing/>
        <w:jc w:val="both"/>
        <w:rPr>
          <w:b/>
          <w:bCs/>
          <w:sz w:val="24"/>
          <w:szCs w:val="24"/>
        </w:rPr>
      </w:pPr>
      <w:r w:rsidRPr="00B6605D">
        <w:rPr>
          <w:b/>
          <w:bCs/>
          <w:sz w:val="24"/>
          <w:szCs w:val="24"/>
        </w:rPr>
        <w:t>4.</w:t>
      </w:r>
      <w:r w:rsidR="009161F3" w:rsidRPr="00B6605D">
        <w:rPr>
          <w:b/>
          <w:bCs/>
          <w:sz w:val="24"/>
          <w:szCs w:val="24"/>
        </w:rPr>
        <w:t>3</w:t>
      </w:r>
      <w:r w:rsidRPr="00B6605D">
        <w:rPr>
          <w:b/>
          <w:bCs/>
          <w:sz w:val="24"/>
          <w:szCs w:val="24"/>
        </w:rPr>
        <w:t xml:space="preserve">.1 </w:t>
      </w:r>
      <w:r w:rsidR="0002665E" w:rsidRPr="00B6605D">
        <w:rPr>
          <w:b/>
          <w:bCs/>
          <w:sz w:val="24"/>
          <w:szCs w:val="24"/>
        </w:rPr>
        <w:t>Loan Access and Availability</w:t>
      </w:r>
    </w:p>
    <w:p w14:paraId="7CBE9EFF" w14:textId="7B802998" w:rsidR="001061B7" w:rsidRPr="00B6605D" w:rsidRDefault="001061B7" w:rsidP="00805FEF">
      <w:pPr>
        <w:spacing w:line="360" w:lineRule="auto"/>
        <w:ind w:firstLine="720"/>
        <w:contextualSpacing/>
        <w:jc w:val="both"/>
        <w:rPr>
          <w:noProof/>
          <w:sz w:val="24"/>
          <w:szCs w:val="24"/>
          <w:lang w:bidi="my-MM"/>
        </w:rPr>
      </w:pPr>
      <w:r w:rsidRPr="00B6605D">
        <w:rPr>
          <w:noProof/>
          <w:sz w:val="24"/>
          <w:szCs w:val="24"/>
          <w:lang w:bidi="my-MM"/>
        </w:rPr>
        <w:t>In this study, loan access and availability is one of the key elements of microfinance initiatives. The mean scores of this variable are presented in Table (4.</w:t>
      </w:r>
      <w:r w:rsidR="00666377" w:rsidRPr="00B6605D">
        <w:rPr>
          <w:noProof/>
          <w:sz w:val="24"/>
          <w:szCs w:val="24"/>
          <w:lang w:bidi="my-MM"/>
        </w:rPr>
        <w:t>4</w:t>
      </w:r>
      <w:r w:rsidRPr="00B6605D">
        <w:rPr>
          <w:noProof/>
          <w:sz w:val="24"/>
          <w:szCs w:val="24"/>
          <w:lang w:bidi="my-MM"/>
        </w:rPr>
        <w:t>) .</w:t>
      </w:r>
    </w:p>
    <w:p w14:paraId="55135FCB" w14:textId="77777777" w:rsidR="001061B7" w:rsidRPr="00B6605D" w:rsidRDefault="001061B7" w:rsidP="00805FEF">
      <w:pPr>
        <w:spacing w:line="360" w:lineRule="auto"/>
        <w:ind w:firstLine="720"/>
        <w:contextualSpacing/>
        <w:jc w:val="both"/>
        <w:rPr>
          <w:noProof/>
          <w:sz w:val="24"/>
          <w:szCs w:val="24"/>
          <w:lang w:bidi="my-MM"/>
        </w:rPr>
      </w:pPr>
    </w:p>
    <w:p w14:paraId="72288F34" w14:textId="6BC47A39" w:rsidR="00C2694A" w:rsidRPr="00B6605D" w:rsidRDefault="0032510A" w:rsidP="00805FEF">
      <w:pPr>
        <w:spacing w:line="360" w:lineRule="auto"/>
        <w:contextualSpacing/>
        <w:jc w:val="center"/>
        <w:rPr>
          <w:b/>
          <w:bCs/>
          <w:sz w:val="24"/>
          <w:szCs w:val="24"/>
        </w:rPr>
      </w:pPr>
      <w:r w:rsidRPr="00B6605D">
        <w:rPr>
          <w:b/>
          <w:bCs/>
          <w:noProof/>
          <w:sz w:val="24"/>
          <w:szCs w:val="24"/>
          <w:lang w:bidi="my-MM"/>
        </w:rPr>
        <w:t>Table (4.</w:t>
      </w:r>
      <w:r w:rsidR="00EA3AA6" w:rsidRPr="00B6605D">
        <w:rPr>
          <w:b/>
          <w:bCs/>
          <w:noProof/>
          <w:sz w:val="24"/>
          <w:szCs w:val="24"/>
          <w:lang w:bidi="my-MM"/>
        </w:rPr>
        <w:t>4</w:t>
      </w:r>
      <w:r w:rsidRPr="00B6605D">
        <w:rPr>
          <w:b/>
          <w:bCs/>
          <w:noProof/>
          <w:sz w:val="24"/>
          <w:szCs w:val="24"/>
          <w:lang w:bidi="my-MM"/>
        </w:rPr>
        <w:t xml:space="preserve">) </w:t>
      </w:r>
      <w:r w:rsidR="00C2694A" w:rsidRPr="00B6605D">
        <w:rPr>
          <w:b/>
          <w:bCs/>
          <w:sz w:val="24"/>
          <w:szCs w:val="24"/>
        </w:rPr>
        <w:t>Loan Access and Availability</w:t>
      </w:r>
    </w:p>
    <w:tbl>
      <w:tblPr>
        <w:tblW w:w="8283" w:type="dxa"/>
        <w:tblLook w:val="04A0" w:firstRow="1" w:lastRow="0" w:firstColumn="1" w:lastColumn="0" w:noHBand="0" w:noVBand="1"/>
      </w:tblPr>
      <w:tblGrid>
        <w:gridCol w:w="780"/>
        <w:gridCol w:w="5060"/>
        <w:gridCol w:w="1240"/>
        <w:gridCol w:w="1203"/>
      </w:tblGrid>
      <w:tr w:rsidR="00152238" w:rsidRPr="00B6605D" w14:paraId="36E86058" w14:textId="77777777" w:rsidTr="001B17B8">
        <w:trPr>
          <w:trHeight w:val="585"/>
        </w:trPr>
        <w:tc>
          <w:tcPr>
            <w:tcW w:w="780"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77CF04D8"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No.</w:t>
            </w:r>
          </w:p>
        </w:tc>
        <w:tc>
          <w:tcPr>
            <w:tcW w:w="5060" w:type="dxa"/>
            <w:tcBorders>
              <w:top w:val="single" w:sz="4" w:space="0" w:color="auto"/>
              <w:left w:val="nil"/>
              <w:bottom w:val="single" w:sz="4" w:space="0" w:color="auto"/>
              <w:right w:val="single" w:sz="4" w:space="0" w:color="auto"/>
            </w:tcBorders>
            <w:shd w:val="clear" w:color="000000" w:fill="B4C6E7"/>
            <w:vAlign w:val="center"/>
            <w:hideMark/>
          </w:tcPr>
          <w:p w14:paraId="5BF9BA18"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Items</w:t>
            </w:r>
          </w:p>
        </w:tc>
        <w:tc>
          <w:tcPr>
            <w:tcW w:w="1240" w:type="dxa"/>
            <w:tcBorders>
              <w:top w:val="single" w:sz="4" w:space="0" w:color="auto"/>
              <w:left w:val="nil"/>
              <w:bottom w:val="single" w:sz="4" w:space="0" w:color="auto"/>
              <w:right w:val="single" w:sz="4" w:space="0" w:color="auto"/>
            </w:tcBorders>
            <w:shd w:val="clear" w:color="000000" w:fill="B4C6E7"/>
            <w:vAlign w:val="center"/>
            <w:hideMark/>
          </w:tcPr>
          <w:p w14:paraId="16650CA7"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Mean</w:t>
            </w:r>
          </w:p>
        </w:tc>
        <w:tc>
          <w:tcPr>
            <w:tcW w:w="1203" w:type="dxa"/>
            <w:tcBorders>
              <w:top w:val="single" w:sz="4" w:space="0" w:color="auto"/>
              <w:left w:val="nil"/>
              <w:bottom w:val="single" w:sz="4" w:space="0" w:color="auto"/>
              <w:right w:val="single" w:sz="4" w:space="0" w:color="auto"/>
            </w:tcBorders>
            <w:shd w:val="clear" w:color="000000" w:fill="B4C6E7"/>
            <w:vAlign w:val="center"/>
            <w:hideMark/>
          </w:tcPr>
          <w:p w14:paraId="3DA325A8"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Standard Deviation</w:t>
            </w:r>
          </w:p>
        </w:tc>
      </w:tr>
      <w:tr w:rsidR="00152238" w:rsidRPr="00B6605D" w14:paraId="35BEA1D5" w14:textId="77777777" w:rsidTr="001B17B8">
        <w:trPr>
          <w:trHeight w:val="480"/>
        </w:trPr>
        <w:tc>
          <w:tcPr>
            <w:tcW w:w="780" w:type="dxa"/>
            <w:tcBorders>
              <w:top w:val="nil"/>
              <w:left w:val="single" w:sz="4" w:space="0" w:color="auto"/>
              <w:bottom w:val="single" w:sz="4" w:space="0" w:color="auto"/>
              <w:right w:val="single" w:sz="4" w:space="0" w:color="auto"/>
            </w:tcBorders>
            <w:vAlign w:val="center"/>
            <w:hideMark/>
          </w:tcPr>
          <w:p w14:paraId="0BC4E04C"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1</w:t>
            </w:r>
          </w:p>
        </w:tc>
        <w:tc>
          <w:tcPr>
            <w:tcW w:w="5060" w:type="dxa"/>
            <w:tcBorders>
              <w:top w:val="nil"/>
              <w:left w:val="nil"/>
              <w:bottom w:val="single" w:sz="4" w:space="0" w:color="auto"/>
              <w:right w:val="single" w:sz="4" w:space="0" w:color="auto"/>
            </w:tcBorders>
            <w:vAlign w:val="center"/>
            <w:hideMark/>
          </w:tcPr>
          <w:p w14:paraId="1ADD6C4C"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Easy access to microfinance loans</w:t>
            </w:r>
          </w:p>
        </w:tc>
        <w:tc>
          <w:tcPr>
            <w:tcW w:w="1240" w:type="dxa"/>
            <w:tcBorders>
              <w:top w:val="nil"/>
              <w:left w:val="nil"/>
              <w:bottom w:val="single" w:sz="4" w:space="0" w:color="auto"/>
              <w:right w:val="single" w:sz="4" w:space="0" w:color="auto"/>
            </w:tcBorders>
            <w:vAlign w:val="center"/>
            <w:hideMark/>
          </w:tcPr>
          <w:p w14:paraId="3B906B4A"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3.45</w:t>
            </w:r>
          </w:p>
        </w:tc>
        <w:tc>
          <w:tcPr>
            <w:tcW w:w="1203" w:type="dxa"/>
            <w:tcBorders>
              <w:top w:val="nil"/>
              <w:left w:val="nil"/>
              <w:bottom w:val="single" w:sz="4" w:space="0" w:color="auto"/>
              <w:right w:val="single" w:sz="4" w:space="0" w:color="auto"/>
            </w:tcBorders>
            <w:vAlign w:val="center"/>
            <w:hideMark/>
          </w:tcPr>
          <w:p w14:paraId="2E70BAE5"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1.195</w:t>
            </w:r>
          </w:p>
        </w:tc>
      </w:tr>
      <w:tr w:rsidR="00152238" w:rsidRPr="00B6605D" w14:paraId="68BECA27" w14:textId="77777777" w:rsidTr="001B17B8">
        <w:trPr>
          <w:trHeight w:val="480"/>
        </w:trPr>
        <w:tc>
          <w:tcPr>
            <w:tcW w:w="780" w:type="dxa"/>
            <w:tcBorders>
              <w:top w:val="nil"/>
              <w:left w:val="single" w:sz="4" w:space="0" w:color="auto"/>
              <w:bottom w:val="single" w:sz="4" w:space="0" w:color="auto"/>
              <w:right w:val="single" w:sz="4" w:space="0" w:color="auto"/>
            </w:tcBorders>
            <w:vAlign w:val="center"/>
            <w:hideMark/>
          </w:tcPr>
          <w:p w14:paraId="6D533C85"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2</w:t>
            </w:r>
          </w:p>
        </w:tc>
        <w:tc>
          <w:tcPr>
            <w:tcW w:w="5060" w:type="dxa"/>
            <w:tcBorders>
              <w:top w:val="nil"/>
              <w:left w:val="nil"/>
              <w:bottom w:val="single" w:sz="4" w:space="0" w:color="auto"/>
              <w:right w:val="single" w:sz="4" w:space="0" w:color="auto"/>
            </w:tcBorders>
            <w:vAlign w:val="center"/>
            <w:hideMark/>
          </w:tcPr>
          <w:p w14:paraId="2D45B9D9"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Loan size is sufficient for business needs</w:t>
            </w:r>
          </w:p>
        </w:tc>
        <w:tc>
          <w:tcPr>
            <w:tcW w:w="1240" w:type="dxa"/>
            <w:tcBorders>
              <w:top w:val="nil"/>
              <w:left w:val="nil"/>
              <w:bottom w:val="single" w:sz="4" w:space="0" w:color="auto"/>
              <w:right w:val="single" w:sz="4" w:space="0" w:color="auto"/>
            </w:tcBorders>
            <w:vAlign w:val="center"/>
            <w:hideMark/>
          </w:tcPr>
          <w:p w14:paraId="66F7734D"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3.24</w:t>
            </w:r>
          </w:p>
        </w:tc>
        <w:tc>
          <w:tcPr>
            <w:tcW w:w="1203" w:type="dxa"/>
            <w:tcBorders>
              <w:top w:val="nil"/>
              <w:left w:val="nil"/>
              <w:bottom w:val="single" w:sz="4" w:space="0" w:color="auto"/>
              <w:right w:val="single" w:sz="4" w:space="0" w:color="auto"/>
            </w:tcBorders>
            <w:vAlign w:val="center"/>
            <w:hideMark/>
          </w:tcPr>
          <w:p w14:paraId="3E0F3707"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1.251</w:t>
            </w:r>
          </w:p>
        </w:tc>
      </w:tr>
      <w:tr w:rsidR="00152238" w:rsidRPr="00B6605D" w14:paraId="58A3F9A0" w14:textId="77777777" w:rsidTr="001B17B8">
        <w:trPr>
          <w:trHeight w:val="480"/>
        </w:trPr>
        <w:tc>
          <w:tcPr>
            <w:tcW w:w="780" w:type="dxa"/>
            <w:tcBorders>
              <w:top w:val="nil"/>
              <w:left w:val="single" w:sz="4" w:space="0" w:color="auto"/>
              <w:bottom w:val="single" w:sz="4" w:space="0" w:color="auto"/>
              <w:right w:val="single" w:sz="4" w:space="0" w:color="auto"/>
            </w:tcBorders>
            <w:vAlign w:val="center"/>
            <w:hideMark/>
          </w:tcPr>
          <w:p w14:paraId="7A5E265C"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3</w:t>
            </w:r>
          </w:p>
        </w:tc>
        <w:tc>
          <w:tcPr>
            <w:tcW w:w="5060" w:type="dxa"/>
            <w:tcBorders>
              <w:top w:val="nil"/>
              <w:left w:val="nil"/>
              <w:bottom w:val="single" w:sz="4" w:space="0" w:color="auto"/>
              <w:right w:val="single" w:sz="4" w:space="0" w:color="auto"/>
            </w:tcBorders>
            <w:vAlign w:val="center"/>
            <w:hideMark/>
          </w:tcPr>
          <w:p w14:paraId="08F2A2B8"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Loan approval process is convenient</w:t>
            </w:r>
          </w:p>
        </w:tc>
        <w:tc>
          <w:tcPr>
            <w:tcW w:w="1240" w:type="dxa"/>
            <w:tcBorders>
              <w:top w:val="nil"/>
              <w:left w:val="nil"/>
              <w:bottom w:val="single" w:sz="4" w:space="0" w:color="auto"/>
              <w:right w:val="single" w:sz="4" w:space="0" w:color="auto"/>
            </w:tcBorders>
            <w:vAlign w:val="center"/>
            <w:hideMark/>
          </w:tcPr>
          <w:p w14:paraId="5F5913BB"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3.53</w:t>
            </w:r>
          </w:p>
        </w:tc>
        <w:tc>
          <w:tcPr>
            <w:tcW w:w="1203" w:type="dxa"/>
            <w:tcBorders>
              <w:top w:val="nil"/>
              <w:left w:val="nil"/>
              <w:bottom w:val="single" w:sz="4" w:space="0" w:color="auto"/>
              <w:right w:val="single" w:sz="4" w:space="0" w:color="auto"/>
            </w:tcBorders>
            <w:vAlign w:val="center"/>
            <w:hideMark/>
          </w:tcPr>
          <w:p w14:paraId="7756D12F"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1.074</w:t>
            </w:r>
          </w:p>
        </w:tc>
      </w:tr>
      <w:tr w:rsidR="00152238" w:rsidRPr="00B6605D" w14:paraId="3C907E6C" w14:textId="77777777" w:rsidTr="001B17B8">
        <w:trPr>
          <w:trHeight w:val="480"/>
        </w:trPr>
        <w:tc>
          <w:tcPr>
            <w:tcW w:w="780" w:type="dxa"/>
            <w:tcBorders>
              <w:top w:val="nil"/>
              <w:left w:val="single" w:sz="4" w:space="0" w:color="auto"/>
              <w:bottom w:val="single" w:sz="4" w:space="0" w:color="auto"/>
              <w:right w:val="single" w:sz="4" w:space="0" w:color="auto"/>
            </w:tcBorders>
            <w:vAlign w:val="center"/>
            <w:hideMark/>
          </w:tcPr>
          <w:p w14:paraId="25AC4B37"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4</w:t>
            </w:r>
          </w:p>
        </w:tc>
        <w:tc>
          <w:tcPr>
            <w:tcW w:w="5060" w:type="dxa"/>
            <w:tcBorders>
              <w:top w:val="nil"/>
              <w:left w:val="nil"/>
              <w:bottom w:val="single" w:sz="4" w:space="0" w:color="auto"/>
              <w:right w:val="single" w:sz="4" w:space="0" w:color="auto"/>
            </w:tcBorders>
            <w:vAlign w:val="center"/>
            <w:hideMark/>
          </w:tcPr>
          <w:p w14:paraId="5DCE3985"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Loan application requirements are simple</w:t>
            </w:r>
          </w:p>
        </w:tc>
        <w:tc>
          <w:tcPr>
            <w:tcW w:w="1240" w:type="dxa"/>
            <w:tcBorders>
              <w:top w:val="nil"/>
              <w:left w:val="nil"/>
              <w:bottom w:val="single" w:sz="4" w:space="0" w:color="auto"/>
              <w:right w:val="single" w:sz="4" w:space="0" w:color="auto"/>
            </w:tcBorders>
            <w:vAlign w:val="center"/>
            <w:hideMark/>
          </w:tcPr>
          <w:p w14:paraId="4B819A87"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3.59</w:t>
            </w:r>
          </w:p>
        </w:tc>
        <w:tc>
          <w:tcPr>
            <w:tcW w:w="1203" w:type="dxa"/>
            <w:tcBorders>
              <w:top w:val="nil"/>
              <w:left w:val="nil"/>
              <w:bottom w:val="single" w:sz="4" w:space="0" w:color="auto"/>
              <w:right w:val="single" w:sz="4" w:space="0" w:color="auto"/>
            </w:tcBorders>
            <w:vAlign w:val="center"/>
            <w:hideMark/>
          </w:tcPr>
          <w:p w14:paraId="46120682"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1.109</w:t>
            </w:r>
          </w:p>
        </w:tc>
      </w:tr>
      <w:tr w:rsidR="00152238" w:rsidRPr="00B6605D" w14:paraId="6D35535C" w14:textId="77777777" w:rsidTr="001B17B8">
        <w:trPr>
          <w:trHeight w:val="480"/>
        </w:trPr>
        <w:tc>
          <w:tcPr>
            <w:tcW w:w="780" w:type="dxa"/>
            <w:tcBorders>
              <w:top w:val="nil"/>
              <w:left w:val="single" w:sz="4" w:space="0" w:color="auto"/>
              <w:bottom w:val="single" w:sz="4" w:space="0" w:color="auto"/>
              <w:right w:val="single" w:sz="4" w:space="0" w:color="auto"/>
            </w:tcBorders>
            <w:vAlign w:val="center"/>
            <w:hideMark/>
          </w:tcPr>
          <w:p w14:paraId="0E4EBCDF"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5</w:t>
            </w:r>
          </w:p>
        </w:tc>
        <w:tc>
          <w:tcPr>
            <w:tcW w:w="5060" w:type="dxa"/>
            <w:tcBorders>
              <w:top w:val="nil"/>
              <w:left w:val="nil"/>
              <w:bottom w:val="single" w:sz="4" w:space="0" w:color="auto"/>
              <w:right w:val="single" w:sz="4" w:space="0" w:color="auto"/>
            </w:tcBorders>
            <w:vAlign w:val="center"/>
            <w:hideMark/>
          </w:tcPr>
          <w:p w14:paraId="7DB05CFF"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Loan process is transparent and fair</w:t>
            </w:r>
          </w:p>
        </w:tc>
        <w:tc>
          <w:tcPr>
            <w:tcW w:w="1240" w:type="dxa"/>
            <w:tcBorders>
              <w:top w:val="nil"/>
              <w:left w:val="nil"/>
              <w:bottom w:val="single" w:sz="4" w:space="0" w:color="auto"/>
              <w:right w:val="single" w:sz="4" w:space="0" w:color="auto"/>
            </w:tcBorders>
            <w:vAlign w:val="center"/>
            <w:hideMark/>
          </w:tcPr>
          <w:p w14:paraId="71ECA65C"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3.81</w:t>
            </w:r>
          </w:p>
        </w:tc>
        <w:tc>
          <w:tcPr>
            <w:tcW w:w="1203" w:type="dxa"/>
            <w:tcBorders>
              <w:top w:val="nil"/>
              <w:left w:val="nil"/>
              <w:bottom w:val="single" w:sz="4" w:space="0" w:color="auto"/>
              <w:right w:val="single" w:sz="4" w:space="0" w:color="auto"/>
            </w:tcBorders>
            <w:vAlign w:val="center"/>
            <w:hideMark/>
          </w:tcPr>
          <w:p w14:paraId="1EB6FDDA"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0.991</w:t>
            </w:r>
          </w:p>
        </w:tc>
      </w:tr>
      <w:tr w:rsidR="00152238" w:rsidRPr="00B6605D" w14:paraId="2028C4CB" w14:textId="77777777" w:rsidTr="001B17B8">
        <w:trPr>
          <w:trHeight w:val="480"/>
        </w:trPr>
        <w:tc>
          <w:tcPr>
            <w:tcW w:w="780" w:type="dxa"/>
            <w:tcBorders>
              <w:top w:val="nil"/>
              <w:left w:val="single" w:sz="4" w:space="0" w:color="auto"/>
              <w:bottom w:val="single" w:sz="4" w:space="0" w:color="auto"/>
              <w:right w:val="single" w:sz="4" w:space="0" w:color="auto"/>
            </w:tcBorders>
            <w:vAlign w:val="center"/>
            <w:hideMark/>
          </w:tcPr>
          <w:p w14:paraId="31CBCEFC"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6</w:t>
            </w:r>
          </w:p>
        </w:tc>
        <w:tc>
          <w:tcPr>
            <w:tcW w:w="5060" w:type="dxa"/>
            <w:tcBorders>
              <w:top w:val="nil"/>
              <w:left w:val="nil"/>
              <w:bottom w:val="single" w:sz="4" w:space="0" w:color="auto"/>
              <w:right w:val="single" w:sz="4" w:space="0" w:color="auto"/>
            </w:tcBorders>
            <w:vAlign w:val="center"/>
            <w:hideMark/>
          </w:tcPr>
          <w:p w14:paraId="72D05603"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Loan products meet business needs</w:t>
            </w:r>
          </w:p>
        </w:tc>
        <w:tc>
          <w:tcPr>
            <w:tcW w:w="1240" w:type="dxa"/>
            <w:tcBorders>
              <w:top w:val="nil"/>
              <w:left w:val="nil"/>
              <w:bottom w:val="single" w:sz="4" w:space="0" w:color="auto"/>
              <w:right w:val="single" w:sz="4" w:space="0" w:color="auto"/>
            </w:tcBorders>
            <w:vAlign w:val="center"/>
            <w:hideMark/>
          </w:tcPr>
          <w:p w14:paraId="3D80A155"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3.27</w:t>
            </w:r>
          </w:p>
        </w:tc>
        <w:tc>
          <w:tcPr>
            <w:tcW w:w="1203" w:type="dxa"/>
            <w:tcBorders>
              <w:top w:val="nil"/>
              <w:left w:val="nil"/>
              <w:bottom w:val="single" w:sz="4" w:space="0" w:color="auto"/>
              <w:right w:val="single" w:sz="4" w:space="0" w:color="auto"/>
            </w:tcBorders>
            <w:vAlign w:val="center"/>
            <w:hideMark/>
          </w:tcPr>
          <w:p w14:paraId="0ABA179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1.251</w:t>
            </w:r>
          </w:p>
        </w:tc>
      </w:tr>
      <w:tr w:rsidR="00165C51" w:rsidRPr="00B6605D" w14:paraId="45F0ED8F" w14:textId="77777777" w:rsidTr="001B17B8">
        <w:trPr>
          <w:trHeight w:val="480"/>
        </w:trPr>
        <w:tc>
          <w:tcPr>
            <w:tcW w:w="584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1262A8"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Overall Mean</w:t>
            </w:r>
          </w:p>
        </w:tc>
        <w:tc>
          <w:tcPr>
            <w:tcW w:w="1240" w:type="dxa"/>
            <w:tcBorders>
              <w:top w:val="nil"/>
              <w:left w:val="nil"/>
              <w:bottom w:val="single" w:sz="4" w:space="0" w:color="auto"/>
              <w:right w:val="single" w:sz="4" w:space="0" w:color="auto"/>
            </w:tcBorders>
            <w:noWrap/>
            <w:vAlign w:val="center"/>
            <w:hideMark/>
          </w:tcPr>
          <w:p w14:paraId="775FA8BC"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3.48</w:t>
            </w:r>
          </w:p>
        </w:tc>
        <w:tc>
          <w:tcPr>
            <w:tcW w:w="1203" w:type="dxa"/>
            <w:tcBorders>
              <w:top w:val="nil"/>
              <w:left w:val="nil"/>
              <w:bottom w:val="single" w:sz="4" w:space="0" w:color="auto"/>
              <w:right w:val="single" w:sz="4" w:space="0" w:color="auto"/>
            </w:tcBorders>
            <w:noWrap/>
            <w:vAlign w:val="bottom"/>
            <w:hideMark/>
          </w:tcPr>
          <w:p w14:paraId="2BD92F1B"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 </w:t>
            </w:r>
          </w:p>
        </w:tc>
      </w:tr>
    </w:tbl>
    <w:p w14:paraId="31A69CED" w14:textId="77777777" w:rsidR="00F410DD" w:rsidRPr="00B6605D" w:rsidRDefault="00F410DD" w:rsidP="00805FEF">
      <w:pPr>
        <w:spacing w:line="360" w:lineRule="auto"/>
        <w:contextualSpacing/>
        <w:jc w:val="both"/>
        <w:rPr>
          <w:noProof/>
          <w:sz w:val="24"/>
          <w:szCs w:val="24"/>
          <w:lang w:bidi="my-MM"/>
        </w:rPr>
      </w:pPr>
    </w:p>
    <w:p w14:paraId="720E5B94" w14:textId="74490DE2" w:rsidR="00C2694A" w:rsidRPr="00B6605D" w:rsidRDefault="00C2694A"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2105A307" w14:textId="734C3FD3" w:rsidR="00040F93" w:rsidRPr="00B6605D" w:rsidRDefault="00E4654D" w:rsidP="00805FEF">
      <w:pPr>
        <w:spacing w:line="360" w:lineRule="auto"/>
        <w:ind w:firstLine="720"/>
        <w:contextualSpacing/>
        <w:jc w:val="both"/>
        <w:rPr>
          <w:sz w:val="24"/>
          <w:szCs w:val="24"/>
          <w:lang w:bidi="my-MM"/>
        </w:rPr>
      </w:pPr>
      <w:r w:rsidRPr="00B6605D">
        <w:rPr>
          <w:sz w:val="24"/>
          <w:szCs w:val="24"/>
          <w:lang w:bidi="my-MM"/>
        </w:rPr>
        <w:t>Table (4.</w:t>
      </w:r>
      <w:r w:rsidR="00666377" w:rsidRPr="00B6605D">
        <w:rPr>
          <w:sz w:val="24"/>
          <w:szCs w:val="24"/>
          <w:lang w:bidi="my-MM"/>
        </w:rPr>
        <w:t>4</w:t>
      </w:r>
      <w:r w:rsidRPr="00B6605D">
        <w:rPr>
          <w:sz w:val="24"/>
          <w:szCs w:val="24"/>
          <w:lang w:bidi="my-MM"/>
        </w:rPr>
        <w:t xml:space="preserve">) presents the mean scores of each item related to loan access and availability. The overall mean value is 3.48, which indicates a moderate level of agreement among respondents. </w:t>
      </w:r>
      <w:r w:rsidR="00040F93" w:rsidRPr="00B6605D">
        <w:rPr>
          <w:sz w:val="24"/>
          <w:szCs w:val="24"/>
          <w:lang w:bidi="my-MM"/>
        </w:rPr>
        <w:t xml:space="preserve">This shows that microfinance loans are generally </w:t>
      </w:r>
      <w:r w:rsidR="00040F93" w:rsidRPr="00B6605D">
        <w:rPr>
          <w:sz w:val="24"/>
          <w:szCs w:val="24"/>
          <w:lang w:bidi="my-MM"/>
        </w:rPr>
        <w:lastRenderedPageBreak/>
        <w:t>accessible; however, limited loan size may constrain business expansion and reduce investment capacity.”</w:t>
      </w:r>
    </w:p>
    <w:p w14:paraId="313B888D" w14:textId="37610B92" w:rsidR="00E4654D" w:rsidRPr="00B6605D" w:rsidRDefault="00E4654D" w:rsidP="00805FEF">
      <w:pPr>
        <w:spacing w:line="360" w:lineRule="auto"/>
        <w:ind w:firstLine="720"/>
        <w:contextualSpacing/>
        <w:jc w:val="both"/>
        <w:rPr>
          <w:sz w:val="24"/>
          <w:szCs w:val="24"/>
          <w:lang w:bidi="my-MM"/>
        </w:rPr>
      </w:pPr>
      <w:r w:rsidRPr="00B6605D">
        <w:rPr>
          <w:sz w:val="24"/>
          <w:szCs w:val="24"/>
          <w:lang w:bidi="my-MM"/>
        </w:rPr>
        <w:t>Among the items, loan process being transparent and fair has the highest mean score of 3.81, indicating that respondents trust the loan system. In addition, loan application requirements being simple (3.59) and loan approval process being convenient (3.53) show that the procedures are relatively easy for clients.</w:t>
      </w:r>
    </w:p>
    <w:p w14:paraId="53F25D71" w14:textId="77777777" w:rsidR="00E4654D" w:rsidRPr="00B6605D" w:rsidRDefault="00E4654D" w:rsidP="00805FEF">
      <w:pPr>
        <w:spacing w:line="360" w:lineRule="auto"/>
        <w:ind w:firstLine="720"/>
        <w:contextualSpacing/>
        <w:jc w:val="both"/>
        <w:rPr>
          <w:sz w:val="24"/>
          <w:szCs w:val="24"/>
          <w:lang w:bidi="my-MM"/>
        </w:rPr>
      </w:pPr>
      <w:r w:rsidRPr="00B6605D">
        <w:rPr>
          <w:sz w:val="24"/>
          <w:szCs w:val="24"/>
          <w:lang w:bidi="my-MM"/>
        </w:rPr>
        <w:t>However, some weaknesses are observed. The lowest mean score is for loan size being sufficient for business needs (3.24), which indicates that many respondents feel the loan amount is not enough to support their business activities. This may limit business expansion and investment. Therefore, MFIs should consider increasing loan sizes or providing flexible loan options based on business needs.</w:t>
      </w:r>
    </w:p>
    <w:p w14:paraId="13F79830" w14:textId="77777777" w:rsidR="00E4654D" w:rsidRPr="00B6605D" w:rsidRDefault="00E4654D" w:rsidP="00805FEF">
      <w:pPr>
        <w:spacing w:line="360" w:lineRule="auto"/>
        <w:ind w:firstLine="720"/>
        <w:contextualSpacing/>
        <w:jc w:val="both"/>
        <w:rPr>
          <w:sz w:val="24"/>
          <w:szCs w:val="24"/>
          <w:lang w:bidi="my-MM"/>
        </w:rPr>
      </w:pPr>
      <w:r w:rsidRPr="00B6605D">
        <w:rPr>
          <w:sz w:val="24"/>
          <w:szCs w:val="24"/>
          <w:lang w:bidi="my-MM"/>
        </w:rPr>
        <w:t>Another relatively low mean score is for loan products meeting business needs (3.27). This suggests that existing loan products may not fully match the different requirements of small businesses. To address this issue, MFIs should design more customized loan products that suit different types and sizes of businesses.</w:t>
      </w:r>
    </w:p>
    <w:p w14:paraId="698B5F15" w14:textId="2A1F85C5" w:rsidR="00666377" w:rsidRPr="00B6605D" w:rsidRDefault="00E4654D" w:rsidP="001B17B8">
      <w:pPr>
        <w:spacing w:line="360" w:lineRule="auto"/>
        <w:ind w:firstLine="720"/>
        <w:contextualSpacing/>
        <w:jc w:val="both"/>
        <w:rPr>
          <w:sz w:val="24"/>
          <w:szCs w:val="24"/>
          <w:lang w:bidi="my-MM"/>
        </w:rPr>
      </w:pPr>
      <w:r w:rsidRPr="00B6605D">
        <w:rPr>
          <w:sz w:val="24"/>
          <w:szCs w:val="24"/>
          <w:lang w:bidi="my-MM"/>
        </w:rPr>
        <w:t>Overall, loan access is relatively easy and convenient for small business owners. However, improving loan size and product suitability is necessary to better support business growth.</w:t>
      </w:r>
    </w:p>
    <w:p w14:paraId="11DA99D7" w14:textId="4BC54508" w:rsidR="00737049" w:rsidRPr="00B6605D" w:rsidRDefault="00AA1314" w:rsidP="00805FEF">
      <w:pPr>
        <w:spacing w:line="360" w:lineRule="auto"/>
        <w:contextualSpacing/>
        <w:jc w:val="both"/>
        <w:rPr>
          <w:b/>
          <w:bCs/>
          <w:sz w:val="24"/>
          <w:szCs w:val="24"/>
          <w:lang w:bidi="my-MM"/>
        </w:rPr>
      </w:pPr>
      <w:r w:rsidRPr="00B6605D">
        <w:rPr>
          <w:b/>
          <w:bCs/>
          <w:sz w:val="24"/>
          <w:szCs w:val="24"/>
          <w:lang w:bidi="my-MM"/>
        </w:rPr>
        <w:t>4.</w:t>
      </w:r>
      <w:r w:rsidR="009161F3" w:rsidRPr="00B6605D">
        <w:rPr>
          <w:b/>
          <w:bCs/>
          <w:sz w:val="24"/>
          <w:szCs w:val="24"/>
          <w:lang w:bidi="my-MM"/>
        </w:rPr>
        <w:t>3</w:t>
      </w:r>
      <w:r w:rsidRPr="00B6605D">
        <w:rPr>
          <w:b/>
          <w:bCs/>
          <w:sz w:val="24"/>
          <w:szCs w:val="24"/>
          <w:lang w:bidi="my-MM"/>
        </w:rPr>
        <w:t xml:space="preserve">.2 </w:t>
      </w:r>
      <w:r w:rsidR="0002665E" w:rsidRPr="00B6605D">
        <w:rPr>
          <w:b/>
          <w:bCs/>
          <w:sz w:val="24"/>
          <w:szCs w:val="24"/>
        </w:rPr>
        <w:t>Loan Terms and Pricing</w:t>
      </w:r>
    </w:p>
    <w:p w14:paraId="09C1D514" w14:textId="7894B682" w:rsidR="00C2694A" w:rsidRPr="00B6605D" w:rsidRDefault="00737049" w:rsidP="00805FEF">
      <w:pPr>
        <w:spacing w:line="360" w:lineRule="auto"/>
        <w:ind w:firstLine="720"/>
        <w:contextualSpacing/>
        <w:jc w:val="both"/>
        <w:rPr>
          <w:sz w:val="24"/>
          <w:szCs w:val="24"/>
          <w:lang w:bidi="my-MM"/>
        </w:rPr>
      </w:pPr>
      <w:r w:rsidRPr="00B6605D">
        <w:rPr>
          <w:sz w:val="24"/>
          <w:szCs w:val="24"/>
          <w:lang w:bidi="my-MM"/>
        </w:rPr>
        <w:t>Loan terms and pricing are one of the key components of microfinance initiatives in this study. The mean values of this variable are presented in Table (4.</w:t>
      </w:r>
      <w:r w:rsidR="00666377" w:rsidRPr="00B6605D">
        <w:rPr>
          <w:sz w:val="24"/>
          <w:szCs w:val="24"/>
          <w:lang w:bidi="my-MM"/>
        </w:rPr>
        <w:t>5</w:t>
      </w:r>
      <w:r w:rsidRPr="00B6605D">
        <w:rPr>
          <w:sz w:val="24"/>
          <w:szCs w:val="24"/>
          <w:lang w:bidi="my-MM"/>
        </w:rPr>
        <w:t>).</w:t>
      </w:r>
    </w:p>
    <w:p w14:paraId="129F0930" w14:textId="6078900C" w:rsidR="009D29EC" w:rsidRPr="00B6605D" w:rsidRDefault="00C2694A" w:rsidP="00805FEF">
      <w:pPr>
        <w:spacing w:line="360" w:lineRule="auto"/>
        <w:contextualSpacing/>
        <w:jc w:val="center"/>
        <w:rPr>
          <w:b/>
          <w:bCs/>
          <w:sz w:val="24"/>
          <w:szCs w:val="24"/>
        </w:rPr>
      </w:pPr>
      <w:r w:rsidRPr="00B6605D">
        <w:rPr>
          <w:b/>
          <w:bCs/>
          <w:noProof/>
          <w:sz w:val="24"/>
          <w:szCs w:val="24"/>
          <w:lang w:bidi="my-MM"/>
        </w:rPr>
        <w:t>Table (4.</w:t>
      </w:r>
      <w:r w:rsidR="00EA3AA6" w:rsidRPr="00B6605D">
        <w:rPr>
          <w:b/>
          <w:bCs/>
          <w:noProof/>
          <w:sz w:val="24"/>
          <w:szCs w:val="24"/>
          <w:lang w:bidi="my-MM"/>
        </w:rPr>
        <w:t>5</w:t>
      </w:r>
      <w:r w:rsidRPr="00B6605D">
        <w:rPr>
          <w:b/>
          <w:bCs/>
          <w:noProof/>
          <w:sz w:val="24"/>
          <w:szCs w:val="24"/>
          <w:lang w:bidi="my-MM"/>
        </w:rPr>
        <w:t xml:space="preserve">) </w:t>
      </w:r>
      <w:r w:rsidRPr="00B6605D">
        <w:rPr>
          <w:b/>
          <w:bCs/>
          <w:sz w:val="24"/>
          <w:szCs w:val="24"/>
        </w:rPr>
        <w:t>Loan Terms and Pricing</w:t>
      </w:r>
    </w:p>
    <w:tbl>
      <w:tblPr>
        <w:tblW w:w="8260" w:type="dxa"/>
        <w:tblLook w:val="04A0" w:firstRow="1" w:lastRow="0" w:firstColumn="1" w:lastColumn="0" w:noHBand="0" w:noVBand="1"/>
      </w:tblPr>
      <w:tblGrid>
        <w:gridCol w:w="780"/>
        <w:gridCol w:w="5060"/>
        <w:gridCol w:w="1240"/>
        <w:gridCol w:w="1203"/>
      </w:tblGrid>
      <w:tr w:rsidR="00152238" w:rsidRPr="00B6605D" w14:paraId="6431011E" w14:textId="77777777" w:rsidTr="001B17B8">
        <w:trPr>
          <w:trHeight w:val="692"/>
        </w:trPr>
        <w:tc>
          <w:tcPr>
            <w:tcW w:w="78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013C4947"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No.</w:t>
            </w:r>
          </w:p>
        </w:tc>
        <w:tc>
          <w:tcPr>
            <w:tcW w:w="5060" w:type="dxa"/>
            <w:tcBorders>
              <w:top w:val="single" w:sz="4" w:space="0" w:color="auto"/>
              <w:left w:val="nil"/>
              <w:bottom w:val="single" w:sz="4" w:space="0" w:color="auto"/>
              <w:right w:val="single" w:sz="4" w:space="0" w:color="auto"/>
            </w:tcBorders>
            <w:shd w:val="clear" w:color="000000" w:fill="8EA9DB"/>
            <w:vAlign w:val="center"/>
            <w:hideMark/>
          </w:tcPr>
          <w:p w14:paraId="00D3EC28"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Items</w:t>
            </w:r>
          </w:p>
        </w:tc>
        <w:tc>
          <w:tcPr>
            <w:tcW w:w="1240" w:type="dxa"/>
            <w:tcBorders>
              <w:top w:val="single" w:sz="4" w:space="0" w:color="auto"/>
              <w:left w:val="nil"/>
              <w:bottom w:val="single" w:sz="4" w:space="0" w:color="auto"/>
              <w:right w:val="single" w:sz="4" w:space="0" w:color="auto"/>
            </w:tcBorders>
            <w:shd w:val="clear" w:color="000000" w:fill="8EA9DB"/>
            <w:vAlign w:val="center"/>
            <w:hideMark/>
          </w:tcPr>
          <w:p w14:paraId="5D177952"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Mean</w:t>
            </w:r>
          </w:p>
        </w:tc>
        <w:tc>
          <w:tcPr>
            <w:tcW w:w="1180" w:type="dxa"/>
            <w:tcBorders>
              <w:top w:val="single" w:sz="4" w:space="0" w:color="auto"/>
              <w:left w:val="nil"/>
              <w:bottom w:val="single" w:sz="4" w:space="0" w:color="auto"/>
              <w:right w:val="single" w:sz="4" w:space="0" w:color="auto"/>
            </w:tcBorders>
            <w:shd w:val="clear" w:color="000000" w:fill="8EA9DB"/>
            <w:vAlign w:val="center"/>
            <w:hideMark/>
          </w:tcPr>
          <w:p w14:paraId="68962C5E"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Standard Deviation</w:t>
            </w:r>
          </w:p>
        </w:tc>
      </w:tr>
      <w:tr w:rsidR="00152238" w:rsidRPr="00B6605D" w14:paraId="6F8FEDD8" w14:textId="77777777" w:rsidTr="001B17B8">
        <w:trPr>
          <w:trHeight w:val="395"/>
        </w:trPr>
        <w:tc>
          <w:tcPr>
            <w:tcW w:w="780" w:type="dxa"/>
            <w:tcBorders>
              <w:top w:val="nil"/>
              <w:left w:val="single" w:sz="4" w:space="0" w:color="auto"/>
              <w:bottom w:val="single" w:sz="4" w:space="0" w:color="auto"/>
              <w:right w:val="single" w:sz="4" w:space="0" w:color="auto"/>
            </w:tcBorders>
            <w:vAlign w:val="center"/>
            <w:hideMark/>
          </w:tcPr>
          <w:p w14:paraId="4704B61D"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1</w:t>
            </w:r>
          </w:p>
        </w:tc>
        <w:tc>
          <w:tcPr>
            <w:tcW w:w="5060" w:type="dxa"/>
            <w:tcBorders>
              <w:top w:val="nil"/>
              <w:left w:val="nil"/>
              <w:bottom w:val="single" w:sz="4" w:space="0" w:color="auto"/>
              <w:right w:val="single" w:sz="4" w:space="0" w:color="auto"/>
            </w:tcBorders>
            <w:vAlign w:val="center"/>
            <w:hideMark/>
          </w:tcPr>
          <w:p w14:paraId="1ACB44B0"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Repayment schedule fits business income</w:t>
            </w:r>
          </w:p>
        </w:tc>
        <w:tc>
          <w:tcPr>
            <w:tcW w:w="1240" w:type="dxa"/>
            <w:tcBorders>
              <w:top w:val="nil"/>
              <w:left w:val="nil"/>
              <w:bottom w:val="single" w:sz="4" w:space="0" w:color="auto"/>
              <w:right w:val="single" w:sz="4" w:space="0" w:color="auto"/>
            </w:tcBorders>
            <w:vAlign w:val="center"/>
            <w:hideMark/>
          </w:tcPr>
          <w:p w14:paraId="0316D8BA"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3.47</w:t>
            </w:r>
          </w:p>
        </w:tc>
        <w:tc>
          <w:tcPr>
            <w:tcW w:w="1180" w:type="dxa"/>
            <w:tcBorders>
              <w:top w:val="nil"/>
              <w:left w:val="nil"/>
              <w:bottom w:val="single" w:sz="4" w:space="0" w:color="auto"/>
              <w:right w:val="single" w:sz="4" w:space="0" w:color="auto"/>
            </w:tcBorders>
            <w:vAlign w:val="center"/>
            <w:hideMark/>
          </w:tcPr>
          <w:p w14:paraId="1E85014F"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1.258</w:t>
            </w:r>
          </w:p>
        </w:tc>
      </w:tr>
      <w:tr w:rsidR="00152238" w:rsidRPr="00B6605D" w14:paraId="743E9910" w14:textId="77777777" w:rsidTr="001B17B8">
        <w:trPr>
          <w:trHeight w:val="440"/>
        </w:trPr>
        <w:tc>
          <w:tcPr>
            <w:tcW w:w="780" w:type="dxa"/>
            <w:tcBorders>
              <w:top w:val="nil"/>
              <w:left w:val="single" w:sz="4" w:space="0" w:color="auto"/>
              <w:bottom w:val="single" w:sz="4" w:space="0" w:color="auto"/>
              <w:right w:val="single" w:sz="4" w:space="0" w:color="auto"/>
            </w:tcBorders>
            <w:vAlign w:val="center"/>
            <w:hideMark/>
          </w:tcPr>
          <w:p w14:paraId="7FA46682"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2</w:t>
            </w:r>
          </w:p>
        </w:tc>
        <w:tc>
          <w:tcPr>
            <w:tcW w:w="5060" w:type="dxa"/>
            <w:tcBorders>
              <w:top w:val="nil"/>
              <w:left w:val="nil"/>
              <w:bottom w:val="single" w:sz="4" w:space="0" w:color="auto"/>
              <w:right w:val="single" w:sz="4" w:space="0" w:color="auto"/>
            </w:tcBorders>
            <w:vAlign w:val="center"/>
            <w:hideMark/>
          </w:tcPr>
          <w:p w14:paraId="60FD90EC"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Repayment period is long enough</w:t>
            </w:r>
          </w:p>
        </w:tc>
        <w:tc>
          <w:tcPr>
            <w:tcW w:w="1240" w:type="dxa"/>
            <w:tcBorders>
              <w:top w:val="nil"/>
              <w:left w:val="nil"/>
              <w:bottom w:val="single" w:sz="4" w:space="0" w:color="auto"/>
              <w:right w:val="single" w:sz="4" w:space="0" w:color="auto"/>
            </w:tcBorders>
            <w:vAlign w:val="center"/>
            <w:hideMark/>
          </w:tcPr>
          <w:p w14:paraId="7AAD85C6"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3.57</w:t>
            </w:r>
          </w:p>
        </w:tc>
        <w:tc>
          <w:tcPr>
            <w:tcW w:w="1180" w:type="dxa"/>
            <w:tcBorders>
              <w:top w:val="nil"/>
              <w:left w:val="nil"/>
              <w:bottom w:val="single" w:sz="4" w:space="0" w:color="auto"/>
              <w:right w:val="single" w:sz="4" w:space="0" w:color="auto"/>
            </w:tcBorders>
            <w:vAlign w:val="center"/>
            <w:hideMark/>
          </w:tcPr>
          <w:p w14:paraId="6DF1E72D"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1.207</w:t>
            </w:r>
          </w:p>
        </w:tc>
      </w:tr>
      <w:tr w:rsidR="00152238" w:rsidRPr="00B6605D" w14:paraId="5CC420B1" w14:textId="77777777" w:rsidTr="001B17B8">
        <w:trPr>
          <w:trHeight w:val="323"/>
        </w:trPr>
        <w:tc>
          <w:tcPr>
            <w:tcW w:w="780" w:type="dxa"/>
            <w:tcBorders>
              <w:top w:val="nil"/>
              <w:left w:val="single" w:sz="4" w:space="0" w:color="auto"/>
              <w:bottom w:val="single" w:sz="4" w:space="0" w:color="auto"/>
              <w:right w:val="single" w:sz="4" w:space="0" w:color="auto"/>
            </w:tcBorders>
            <w:vAlign w:val="center"/>
            <w:hideMark/>
          </w:tcPr>
          <w:p w14:paraId="2082F46C"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3</w:t>
            </w:r>
          </w:p>
        </w:tc>
        <w:tc>
          <w:tcPr>
            <w:tcW w:w="5060" w:type="dxa"/>
            <w:tcBorders>
              <w:top w:val="nil"/>
              <w:left w:val="nil"/>
              <w:bottom w:val="single" w:sz="4" w:space="0" w:color="auto"/>
              <w:right w:val="single" w:sz="4" w:space="0" w:color="auto"/>
            </w:tcBorders>
            <w:vAlign w:val="center"/>
            <w:hideMark/>
          </w:tcPr>
          <w:p w14:paraId="5AE7A594"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Loan terms are flexible and favorable</w:t>
            </w:r>
          </w:p>
        </w:tc>
        <w:tc>
          <w:tcPr>
            <w:tcW w:w="1240" w:type="dxa"/>
            <w:tcBorders>
              <w:top w:val="nil"/>
              <w:left w:val="nil"/>
              <w:bottom w:val="single" w:sz="4" w:space="0" w:color="auto"/>
              <w:right w:val="single" w:sz="4" w:space="0" w:color="auto"/>
            </w:tcBorders>
            <w:vAlign w:val="center"/>
            <w:hideMark/>
          </w:tcPr>
          <w:p w14:paraId="03C81083"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3.59</w:t>
            </w:r>
          </w:p>
        </w:tc>
        <w:tc>
          <w:tcPr>
            <w:tcW w:w="1180" w:type="dxa"/>
            <w:tcBorders>
              <w:top w:val="nil"/>
              <w:left w:val="nil"/>
              <w:bottom w:val="single" w:sz="4" w:space="0" w:color="auto"/>
              <w:right w:val="single" w:sz="4" w:space="0" w:color="auto"/>
            </w:tcBorders>
            <w:vAlign w:val="center"/>
            <w:hideMark/>
          </w:tcPr>
          <w:p w14:paraId="2D2E1ABA"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1.132</w:t>
            </w:r>
          </w:p>
        </w:tc>
      </w:tr>
      <w:tr w:rsidR="00152238" w:rsidRPr="00B6605D" w14:paraId="64A4B55F" w14:textId="77777777" w:rsidTr="001B17B8">
        <w:trPr>
          <w:trHeight w:val="728"/>
        </w:trPr>
        <w:tc>
          <w:tcPr>
            <w:tcW w:w="780" w:type="dxa"/>
            <w:tcBorders>
              <w:top w:val="nil"/>
              <w:left w:val="single" w:sz="4" w:space="0" w:color="auto"/>
              <w:bottom w:val="single" w:sz="4" w:space="0" w:color="auto"/>
              <w:right w:val="single" w:sz="4" w:space="0" w:color="auto"/>
            </w:tcBorders>
            <w:vAlign w:val="center"/>
            <w:hideMark/>
          </w:tcPr>
          <w:p w14:paraId="6B271F4F"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4</w:t>
            </w:r>
          </w:p>
        </w:tc>
        <w:tc>
          <w:tcPr>
            <w:tcW w:w="5060" w:type="dxa"/>
            <w:tcBorders>
              <w:top w:val="nil"/>
              <w:left w:val="nil"/>
              <w:bottom w:val="single" w:sz="4" w:space="0" w:color="auto"/>
              <w:right w:val="single" w:sz="4" w:space="0" w:color="auto"/>
            </w:tcBorders>
            <w:vAlign w:val="center"/>
            <w:hideMark/>
          </w:tcPr>
          <w:p w14:paraId="56E900F3"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Loan charges and conditions are clearly understood</w:t>
            </w:r>
          </w:p>
        </w:tc>
        <w:tc>
          <w:tcPr>
            <w:tcW w:w="1240" w:type="dxa"/>
            <w:tcBorders>
              <w:top w:val="nil"/>
              <w:left w:val="nil"/>
              <w:bottom w:val="single" w:sz="4" w:space="0" w:color="auto"/>
              <w:right w:val="single" w:sz="4" w:space="0" w:color="auto"/>
            </w:tcBorders>
            <w:vAlign w:val="center"/>
            <w:hideMark/>
          </w:tcPr>
          <w:p w14:paraId="43D64FC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3.63</w:t>
            </w:r>
          </w:p>
        </w:tc>
        <w:tc>
          <w:tcPr>
            <w:tcW w:w="1180" w:type="dxa"/>
            <w:tcBorders>
              <w:top w:val="nil"/>
              <w:left w:val="nil"/>
              <w:bottom w:val="single" w:sz="4" w:space="0" w:color="auto"/>
              <w:right w:val="single" w:sz="4" w:space="0" w:color="auto"/>
            </w:tcBorders>
            <w:vAlign w:val="center"/>
            <w:hideMark/>
          </w:tcPr>
          <w:p w14:paraId="0FC07066"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1.112</w:t>
            </w:r>
          </w:p>
        </w:tc>
      </w:tr>
      <w:tr w:rsidR="00152238" w:rsidRPr="00B6605D" w14:paraId="241665DF" w14:textId="77777777" w:rsidTr="001B17B8">
        <w:trPr>
          <w:trHeight w:val="422"/>
        </w:trPr>
        <w:tc>
          <w:tcPr>
            <w:tcW w:w="780" w:type="dxa"/>
            <w:tcBorders>
              <w:top w:val="nil"/>
              <w:left w:val="single" w:sz="4" w:space="0" w:color="auto"/>
              <w:bottom w:val="single" w:sz="4" w:space="0" w:color="auto"/>
              <w:right w:val="single" w:sz="4" w:space="0" w:color="auto"/>
            </w:tcBorders>
            <w:vAlign w:val="center"/>
            <w:hideMark/>
          </w:tcPr>
          <w:p w14:paraId="1DCEDFD2"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5</w:t>
            </w:r>
          </w:p>
        </w:tc>
        <w:tc>
          <w:tcPr>
            <w:tcW w:w="5060" w:type="dxa"/>
            <w:tcBorders>
              <w:top w:val="nil"/>
              <w:left w:val="nil"/>
              <w:bottom w:val="single" w:sz="4" w:space="0" w:color="auto"/>
              <w:right w:val="single" w:sz="4" w:space="0" w:color="auto"/>
            </w:tcBorders>
            <w:vAlign w:val="center"/>
            <w:hideMark/>
          </w:tcPr>
          <w:p w14:paraId="246D3AC1"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Interest rate is fair for business</w:t>
            </w:r>
          </w:p>
        </w:tc>
        <w:tc>
          <w:tcPr>
            <w:tcW w:w="1240" w:type="dxa"/>
            <w:tcBorders>
              <w:top w:val="nil"/>
              <w:left w:val="nil"/>
              <w:bottom w:val="single" w:sz="4" w:space="0" w:color="auto"/>
              <w:right w:val="single" w:sz="4" w:space="0" w:color="auto"/>
            </w:tcBorders>
            <w:vAlign w:val="center"/>
            <w:hideMark/>
          </w:tcPr>
          <w:p w14:paraId="0D73D230"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3.59</w:t>
            </w:r>
          </w:p>
        </w:tc>
        <w:tc>
          <w:tcPr>
            <w:tcW w:w="1180" w:type="dxa"/>
            <w:tcBorders>
              <w:top w:val="nil"/>
              <w:left w:val="nil"/>
              <w:bottom w:val="single" w:sz="4" w:space="0" w:color="auto"/>
              <w:right w:val="single" w:sz="4" w:space="0" w:color="auto"/>
            </w:tcBorders>
            <w:vAlign w:val="center"/>
            <w:hideMark/>
          </w:tcPr>
          <w:p w14:paraId="2F532746"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1.134</w:t>
            </w:r>
          </w:p>
        </w:tc>
      </w:tr>
      <w:tr w:rsidR="00152238" w:rsidRPr="00B6605D" w14:paraId="2E5E2D58" w14:textId="77777777" w:rsidTr="001B17B8">
        <w:trPr>
          <w:trHeight w:val="395"/>
        </w:trPr>
        <w:tc>
          <w:tcPr>
            <w:tcW w:w="780" w:type="dxa"/>
            <w:tcBorders>
              <w:top w:val="nil"/>
              <w:left w:val="single" w:sz="4" w:space="0" w:color="auto"/>
              <w:bottom w:val="single" w:sz="4" w:space="0" w:color="auto"/>
              <w:right w:val="single" w:sz="4" w:space="0" w:color="auto"/>
            </w:tcBorders>
            <w:vAlign w:val="center"/>
            <w:hideMark/>
          </w:tcPr>
          <w:p w14:paraId="0A4EF3C2"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6</w:t>
            </w:r>
          </w:p>
        </w:tc>
        <w:tc>
          <w:tcPr>
            <w:tcW w:w="5060" w:type="dxa"/>
            <w:tcBorders>
              <w:top w:val="nil"/>
              <w:left w:val="nil"/>
              <w:bottom w:val="single" w:sz="4" w:space="0" w:color="auto"/>
              <w:right w:val="single" w:sz="4" w:space="0" w:color="auto"/>
            </w:tcBorders>
            <w:vAlign w:val="center"/>
            <w:hideMark/>
          </w:tcPr>
          <w:p w14:paraId="11EA017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Total borrowing cost is reasonable</w:t>
            </w:r>
          </w:p>
        </w:tc>
        <w:tc>
          <w:tcPr>
            <w:tcW w:w="1240" w:type="dxa"/>
            <w:tcBorders>
              <w:top w:val="nil"/>
              <w:left w:val="nil"/>
              <w:bottom w:val="single" w:sz="4" w:space="0" w:color="auto"/>
              <w:right w:val="single" w:sz="4" w:space="0" w:color="auto"/>
            </w:tcBorders>
            <w:vAlign w:val="center"/>
            <w:hideMark/>
          </w:tcPr>
          <w:p w14:paraId="5947F219"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3.55</w:t>
            </w:r>
          </w:p>
        </w:tc>
        <w:tc>
          <w:tcPr>
            <w:tcW w:w="1180" w:type="dxa"/>
            <w:tcBorders>
              <w:top w:val="nil"/>
              <w:left w:val="nil"/>
              <w:bottom w:val="single" w:sz="4" w:space="0" w:color="auto"/>
              <w:right w:val="single" w:sz="4" w:space="0" w:color="auto"/>
            </w:tcBorders>
            <w:vAlign w:val="center"/>
            <w:hideMark/>
          </w:tcPr>
          <w:p w14:paraId="381F932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1.153</w:t>
            </w:r>
          </w:p>
        </w:tc>
      </w:tr>
      <w:tr w:rsidR="00165C51" w:rsidRPr="00B6605D" w14:paraId="3DC7100F" w14:textId="77777777" w:rsidTr="001B17B8">
        <w:trPr>
          <w:trHeight w:val="287"/>
        </w:trPr>
        <w:tc>
          <w:tcPr>
            <w:tcW w:w="584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FE5671"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Overall Mean</w:t>
            </w:r>
          </w:p>
        </w:tc>
        <w:tc>
          <w:tcPr>
            <w:tcW w:w="1240" w:type="dxa"/>
            <w:tcBorders>
              <w:top w:val="nil"/>
              <w:left w:val="nil"/>
              <w:bottom w:val="single" w:sz="4" w:space="0" w:color="auto"/>
              <w:right w:val="single" w:sz="4" w:space="0" w:color="auto"/>
            </w:tcBorders>
            <w:noWrap/>
            <w:vAlign w:val="center"/>
            <w:hideMark/>
          </w:tcPr>
          <w:p w14:paraId="51472636"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3.57</w:t>
            </w:r>
          </w:p>
        </w:tc>
        <w:tc>
          <w:tcPr>
            <w:tcW w:w="1180" w:type="dxa"/>
            <w:tcBorders>
              <w:top w:val="nil"/>
              <w:left w:val="nil"/>
              <w:bottom w:val="single" w:sz="4" w:space="0" w:color="auto"/>
              <w:right w:val="single" w:sz="4" w:space="0" w:color="auto"/>
            </w:tcBorders>
            <w:noWrap/>
            <w:vAlign w:val="bottom"/>
            <w:hideMark/>
          </w:tcPr>
          <w:p w14:paraId="3191B485"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 </w:t>
            </w:r>
          </w:p>
        </w:tc>
      </w:tr>
    </w:tbl>
    <w:p w14:paraId="20B56D9F" w14:textId="6523A955" w:rsidR="00C2694A" w:rsidRPr="001B17B8" w:rsidRDefault="00C2694A"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284A021A" w14:textId="065EA48A" w:rsidR="00B92E86" w:rsidRPr="00B6605D" w:rsidRDefault="00737049" w:rsidP="00805FEF">
      <w:pPr>
        <w:spacing w:line="360" w:lineRule="auto"/>
        <w:ind w:firstLine="720"/>
        <w:contextualSpacing/>
        <w:jc w:val="both"/>
        <w:rPr>
          <w:noProof/>
          <w:sz w:val="24"/>
          <w:szCs w:val="24"/>
          <w:lang w:bidi="my-MM"/>
        </w:rPr>
      </w:pPr>
      <w:r w:rsidRPr="00B6605D">
        <w:rPr>
          <w:noProof/>
          <w:sz w:val="24"/>
          <w:szCs w:val="24"/>
          <w:lang w:bidi="my-MM"/>
        </w:rPr>
        <w:lastRenderedPageBreak/>
        <w:t>Table (4.</w:t>
      </w:r>
      <w:r w:rsidR="00666377" w:rsidRPr="00B6605D">
        <w:rPr>
          <w:noProof/>
          <w:sz w:val="24"/>
          <w:szCs w:val="24"/>
          <w:lang w:bidi="my-MM"/>
        </w:rPr>
        <w:t>5</w:t>
      </w:r>
      <w:r w:rsidRPr="00B6605D">
        <w:rPr>
          <w:noProof/>
          <w:sz w:val="24"/>
          <w:szCs w:val="24"/>
          <w:lang w:bidi="my-MM"/>
        </w:rPr>
        <w:t xml:space="preserve">) presents the mean scores of each item related to loan terms and pricing. The overall mean value is 3.57, which indicates a moderate to high level of agreement among respondents. </w:t>
      </w:r>
      <w:r w:rsidR="00B92E86" w:rsidRPr="00B6605D">
        <w:rPr>
          <w:noProof/>
          <w:sz w:val="24"/>
          <w:szCs w:val="24"/>
          <w:lang w:bidi="my-MM"/>
        </w:rPr>
        <w:t>This suggests that loan conditions are acceptable; however, they may not fully support long-term business growth</w:t>
      </w:r>
      <w:r w:rsidR="00B92E86" w:rsidRPr="00B6605D">
        <w:rPr>
          <w:noProof/>
          <w:sz w:val="24"/>
          <w:szCs w:val="24"/>
          <w:cs/>
          <w:lang w:bidi="my-MM"/>
        </w:rPr>
        <w:t>.</w:t>
      </w:r>
    </w:p>
    <w:p w14:paraId="029F65E5" w14:textId="6C6F30F1" w:rsidR="00737049" w:rsidRPr="00B6605D" w:rsidRDefault="00737049" w:rsidP="00805FEF">
      <w:pPr>
        <w:spacing w:line="360" w:lineRule="auto"/>
        <w:ind w:firstLine="720"/>
        <w:contextualSpacing/>
        <w:jc w:val="both"/>
        <w:rPr>
          <w:noProof/>
          <w:sz w:val="24"/>
          <w:szCs w:val="24"/>
          <w:lang w:bidi="my-MM"/>
        </w:rPr>
      </w:pPr>
      <w:r w:rsidRPr="00B6605D">
        <w:rPr>
          <w:noProof/>
          <w:sz w:val="24"/>
          <w:szCs w:val="24"/>
          <w:lang w:bidi="my-MM"/>
        </w:rPr>
        <w:t xml:space="preserve">Among the items, loan charges and conditions are clearly understood has the highest mean score of 3.63, showing that respondents have a good understanding of loan terms. </w:t>
      </w:r>
      <w:r w:rsidR="00B92E86" w:rsidRPr="00B6605D">
        <w:rPr>
          <w:noProof/>
          <w:sz w:val="24"/>
          <w:szCs w:val="24"/>
          <w:lang w:bidi="my-MM"/>
        </w:rPr>
        <w:t>This is particularly important because</w:t>
      </w:r>
      <w:r w:rsidRPr="00B6605D">
        <w:rPr>
          <w:noProof/>
          <w:sz w:val="24"/>
          <w:szCs w:val="24"/>
          <w:lang w:bidi="my-MM"/>
        </w:rPr>
        <w:t xml:space="preserve"> clear information helps borrowers make better financial decisions. The loan terms being flexible and favorable (3.59) and interest rate being fair (3.59) also have relatively high mean values. </w:t>
      </w:r>
      <w:r w:rsidR="002562CC" w:rsidRPr="00B6605D">
        <w:rPr>
          <w:noProof/>
          <w:sz w:val="24"/>
          <w:szCs w:val="24"/>
          <w:lang w:bidi="my-MM"/>
        </w:rPr>
        <w:t>This suggests that</w:t>
      </w:r>
      <w:r w:rsidR="00B92E86" w:rsidRPr="00B6605D">
        <w:rPr>
          <w:noProof/>
          <w:sz w:val="24"/>
          <w:szCs w:val="24"/>
          <w:cs/>
          <w:lang w:bidi="my-MM"/>
        </w:rPr>
        <w:t xml:space="preserve"> </w:t>
      </w:r>
      <w:r w:rsidRPr="00B6605D">
        <w:rPr>
          <w:noProof/>
          <w:sz w:val="24"/>
          <w:szCs w:val="24"/>
          <w:lang w:bidi="my-MM"/>
        </w:rPr>
        <w:t>many respondents feel that the loan conditions and interest rates are acceptable for their business operations.</w:t>
      </w:r>
    </w:p>
    <w:p w14:paraId="0D989227" w14:textId="04C7E725" w:rsidR="00737049" w:rsidRPr="00B6605D" w:rsidRDefault="00737049" w:rsidP="00805FEF">
      <w:pPr>
        <w:spacing w:line="360" w:lineRule="auto"/>
        <w:ind w:firstLine="720"/>
        <w:contextualSpacing/>
        <w:jc w:val="both"/>
        <w:rPr>
          <w:noProof/>
          <w:sz w:val="24"/>
          <w:szCs w:val="24"/>
          <w:lang w:bidi="my-MM"/>
        </w:rPr>
      </w:pPr>
      <w:r w:rsidRPr="00B6605D">
        <w:rPr>
          <w:noProof/>
          <w:sz w:val="24"/>
          <w:szCs w:val="24"/>
          <w:lang w:bidi="my-MM"/>
        </w:rPr>
        <w:t xml:space="preserve">In addition, the repayment period being long enough (3.57) and total borrowing cost being reasonable (3.55) show moderate satisfaction. These results suggest that loan duration and overall costs are manageable for most borrowers, but may not be ideal for all businesses. However, the repayment schedule fitting business income has the lowest mean score of 3.47. </w:t>
      </w:r>
      <w:r w:rsidR="002562CC" w:rsidRPr="00B6605D">
        <w:rPr>
          <w:noProof/>
          <w:sz w:val="24"/>
          <w:szCs w:val="24"/>
          <w:lang w:bidi="my-MM"/>
        </w:rPr>
        <w:t xml:space="preserve">This implies that </w:t>
      </w:r>
      <w:r w:rsidRPr="00B6605D">
        <w:rPr>
          <w:noProof/>
          <w:sz w:val="24"/>
          <w:szCs w:val="24"/>
          <w:lang w:bidi="my-MM"/>
        </w:rPr>
        <w:t>some respondents face difficulties in matching repayment schedules with their income patterns, especially when income is irregular.</w:t>
      </w:r>
    </w:p>
    <w:p w14:paraId="312B9798" w14:textId="77777777" w:rsidR="00737049" w:rsidRPr="00B6605D" w:rsidRDefault="00737049" w:rsidP="00805FEF">
      <w:pPr>
        <w:spacing w:line="360" w:lineRule="auto"/>
        <w:ind w:firstLine="720"/>
        <w:contextualSpacing/>
        <w:jc w:val="both"/>
        <w:rPr>
          <w:noProof/>
          <w:sz w:val="24"/>
          <w:szCs w:val="24"/>
          <w:lang w:bidi="my-MM"/>
        </w:rPr>
      </w:pPr>
      <w:r w:rsidRPr="00B6605D">
        <w:rPr>
          <w:noProof/>
          <w:sz w:val="24"/>
          <w:szCs w:val="24"/>
          <w:lang w:bidi="my-MM"/>
        </w:rPr>
        <w:t>Overall, loan terms and pricing are considered acceptable and understandable by most small business owners. However, repayment schedules and cost structures still need improvement to better match the financial conditions of small businesses.</w:t>
      </w:r>
    </w:p>
    <w:p w14:paraId="4CFF51BE" w14:textId="77777777" w:rsidR="009D29EC" w:rsidRPr="00B6605D" w:rsidRDefault="009D29EC" w:rsidP="00805FEF">
      <w:pPr>
        <w:spacing w:line="360" w:lineRule="auto"/>
        <w:contextualSpacing/>
        <w:jc w:val="both"/>
        <w:rPr>
          <w:sz w:val="24"/>
          <w:szCs w:val="24"/>
        </w:rPr>
      </w:pPr>
    </w:p>
    <w:p w14:paraId="6C58279D" w14:textId="20DAD409" w:rsidR="00737049" w:rsidRPr="00B6605D" w:rsidRDefault="009161F3" w:rsidP="00805FEF">
      <w:pPr>
        <w:spacing w:line="360" w:lineRule="auto"/>
        <w:contextualSpacing/>
        <w:jc w:val="both"/>
        <w:rPr>
          <w:b/>
          <w:bCs/>
          <w:sz w:val="24"/>
          <w:szCs w:val="24"/>
          <w:lang w:bidi="my-MM"/>
        </w:rPr>
      </w:pPr>
      <w:r w:rsidRPr="00B6605D">
        <w:rPr>
          <w:b/>
          <w:bCs/>
          <w:sz w:val="24"/>
          <w:szCs w:val="24"/>
          <w:lang w:bidi="my-MM"/>
        </w:rPr>
        <w:t xml:space="preserve">4.3.3 </w:t>
      </w:r>
      <w:r w:rsidR="0002665E" w:rsidRPr="00B6605D">
        <w:rPr>
          <w:b/>
          <w:bCs/>
          <w:sz w:val="24"/>
          <w:szCs w:val="24"/>
        </w:rPr>
        <w:t>Saving</w:t>
      </w:r>
      <w:r w:rsidR="002562CC" w:rsidRPr="00B6605D">
        <w:rPr>
          <w:b/>
          <w:bCs/>
          <w:sz w:val="24"/>
          <w:szCs w:val="24"/>
        </w:rPr>
        <w:t>s</w:t>
      </w:r>
      <w:r w:rsidR="0002665E" w:rsidRPr="00B6605D">
        <w:rPr>
          <w:b/>
          <w:bCs/>
          <w:sz w:val="24"/>
          <w:szCs w:val="24"/>
        </w:rPr>
        <w:t xml:space="preserve"> Services</w:t>
      </w:r>
    </w:p>
    <w:p w14:paraId="73724064" w14:textId="108E4FF2" w:rsidR="00D40846" w:rsidRPr="00B6605D" w:rsidRDefault="00737049" w:rsidP="00805FEF">
      <w:pPr>
        <w:spacing w:line="360" w:lineRule="auto"/>
        <w:ind w:firstLine="720"/>
        <w:contextualSpacing/>
        <w:jc w:val="both"/>
        <w:rPr>
          <w:sz w:val="24"/>
          <w:szCs w:val="24"/>
        </w:rPr>
      </w:pPr>
      <w:r w:rsidRPr="00B6605D">
        <w:rPr>
          <w:sz w:val="24"/>
          <w:szCs w:val="24"/>
        </w:rPr>
        <w:t>In this study, saving</w:t>
      </w:r>
      <w:r w:rsidR="002562CC" w:rsidRPr="00B6605D">
        <w:rPr>
          <w:sz w:val="24"/>
          <w:szCs w:val="24"/>
        </w:rPr>
        <w:t>s</w:t>
      </w:r>
      <w:r w:rsidRPr="00B6605D">
        <w:rPr>
          <w:sz w:val="24"/>
          <w:szCs w:val="24"/>
        </w:rPr>
        <w:t xml:space="preserve"> services are considered an important component of microfinance initiatives. The mean scores of this variable are presented in Table (4.</w:t>
      </w:r>
      <w:r w:rsidR="00666377" w:rsidRPr="00B6605D">
        <w:rPr>
          <w:sz w:val="24"/>
          <w:szCs w:val="24"/>
        </w:rPr>
        <w:t>6</w:t>
      </w:r>
      <w:r w:rsidRPr="00B6605D">
        <w:rPr>
          <w:sz w:val="24"/>
          <w:szCs w:val="24"/>
        </w:rPr>
        <w:t>).</w:t>
      </w:r>
    </w:p>
    <w:p w14:paraId="39A80471" w14:textId="77777777" w:rsidR="00AE20D4" w:rsidRPr="00B6605D" w:rsidRDefault="00AE20D4" w:rsidP="00805FEF">
      <w:pPr>
        <w:spacing w:line="360" w:lineRule="auto"/>
        <w:contextualSpacing/>
        <w:jc w:val="both"/>
        <w:rPr>
          <w:noProof/>
          <w:sz w:val="24"/>
          <w:szCs w:val="24"/>
          <w:lang w:bidi="my-MM"/>
        </w:rPr>
      </w:pPr>
    </w:p>
    <w:p w14:paraId="6D06F91F" w14:textId="5596F2E1" w:rsidR="00A7634D" w:rsidRPr="00B6605D" w:rsidRDefault="00C2694A" w:rsidP="00805FEF">
      <w:pPr>
        <w:spacing w:line="360" w:lineRule="auto"/>
        <w:contextualSpacing/>
        <w:jc w:val="center"/>
        <w:rPr>
          <w:b/>
          <w:bCs/>
          <w:sz w:val="24"/>
          <w:szCs w:val="24"/>
        </w:rPr>
      </w:pPr>
      <w:r w:rsidRPr="00B6605D">
        <w:rPr>
          <w:b/>
          <w:bCs/>
          <w:noProof/>
          <w:sz w:val="24"/>
          <w:szCs w:val="24"/>
          <w:lang w:bidi="my-MM"/>
        </w:rPr>
        <w:t>Table (4.</w:t>
      </w:r>
      <w:r w:rsidR="000F53D9" w:rsidRPr="00B6605D">
        <w:rPr>
          <w:b/>
          <w:bCs/>
          <w:noProof/>
          <w:sz w:val="24"/>
          <w:szCs w:val="24"/>
          <w:lang w:bidi="my-MM"/>
        </w:rPr>
        <w:t>6</w:t>
      </w:r>
      <w:r w:rsidRPr="00B6605D">
        <w:rPr>
          <w:b/>
          <w:bCs/>
          <w:noProof/>
          <w:sz w:val="24"/>
          <w:szCs w:val="24"/>
          <w:lang w:bidi="my-MM"/>
        </w:rPr>
        <w:t xml:space="preserve">) </w:t>
      </w:r>
      <w:r w:rsidRPr="00B6605D">
        <w:rPr>
          <w:b/>
          <w:bCs/>
          <w:sz w:val="24"/>
          <w:szCs w:val="24"/>
        </w:rPr>
        <w:t>Saving</w:t>
      </w:r>
      <w:r w:rsidR="002562CC" w:rsidRPr="00B6605D">
        <w:rPr>
          <w:b/>
          <w:bCs/>
          <w:sz w:val="24"/>
          <w:szCs w:val="24"/>
        </w:rPr>
        <w:t>s</w:t>
      </w:r>
      <w:r w:rsidRPr="00B6605D">
        <w:rPr>
          <w:b/>
          <w:bCs/>
          <w:sz w:val="24"/>
          <w:szCs w:val="24"/>
        </w:rPr>
        <w:t xml:space="preserve"> Services</w:t>
      </w:r>
    </w:p>
    <w:p w14:paraId="74969D33" w14:textId="77777777" w:rsidR="009D29EC" w:rsidRPr="00B6605D" w:rsidRDefault="009D29EC" w:rsidP="00805FEF">
      <w:pPr>
        <w:widowControl/>
        <w:autoSpaceDE/>
        <w:autoSpaceDN/>
        <w:spacing w:line="360" w:lineRule="auto"/>
        <w:contextualSpacing/>
        <w:jc w:val="both"/>
        <w:rPr>
          <w:sz w:val="24"/>
          <w:szCs w:val="24"/>
        </w:rPr>
      </w:pPr>
    </w:p>
    <w:tbl>
      <w:tblPr>
        <w:tblW w:w="8260" w:type="dxa"/>
        <w:tblLook w:val="04A0" w:firstRow="1" w:lastRow="0" w:firstColumn="1" w:lastColumn="0" w:noHBand="0" w:noVBand="1"/>
      </w:tblPr>
      <w:tblGrid>
        <w:gridCol w:w="780"/>
        <w:gridCol w:w="5060"/>
        <w:gridCol w:w="1240"/>
        <w:gridCol w:w="1203"/>
      </w:tblGrid>
      <w:tr w:rsidR="00152238" w:rsidRPr="00B6605D" w14:paraId="3EE0BCD3" w14:textId="77777777" w:rsidTr="00165C51">
        <w:trPr>
          <w:trHeight w:val="585"/>
        </w:trPr>
        <w:tc>
          <w:tcPr>
            <w:tcW w:w="78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2880867A"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No.</w:t>
            </w:r>
          </w:p>
        </w:tc>
        <w:tc>
          <w:tcPr>
            <w:tcW w:w="5060" w:type="dxa"/>
            <w:tcBorders>
              <w:top w:val="single" w:sz="4" w:space="0" w:color="auto"/>
              <w:left w:val="nil"/>
              <w:bottom w:val="single" w:sz="4" w:space="0" w:color="auto"/>
              <w:right w:val="single" w:sz="4" w:space="0" w:color="auto"/>
            </w:tcBorders>
            <w:shd w:val="clear" w:color="000000" w:fill="8EA9DB"/>
            <w:vAlign w:val="center"/>
            <w:hideMark/>
          </w:tcPr>
          <w:p w14:paraId="65B3B5B5"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Items</w:t>
            </w:r>
          </w:p>
        </w:tc>
        <w:tc>
          <w:tcPr>
            <w:tcW w:w="1240" w:type="dxa"/>
            <w:tcBorders>
              <w:top w:val="single" w:sz="4" w:space="0" w:color="auto"/>
              <w:left w:val="nil"/>
              <w:bottom w:val="single" w:sz="4" w:space="0" w:color="auto"/>
              <w:right w:val="single" w:sz="4" w:space="0" w:color="auto"/>
            </w:tcBorders>
            <w:shd w:val="clear" w:color="000000" w:fill="8EA9DB"/>
            <w:vAlign w:val="center"/>
            <w:hideMark/>
          </w:tcPr>
          <w:p w14:paraId="3A4ED438"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Mean</w:t>
            </w:r>
          </w:p>
        </w:tc>
        <w:tc>
          <w:tcPr>
            <w:tcW w:w="1180" w:type="dxa"/>
            <w:tcBorders>
              <w:top w:val="single" w:sz="4" w:space="0" w:color="auto"/>
              <w:left w:val="nil"/>
              <w:bottom w:val="single" w:sz="4" w:space="0" w:color="auto"/>
              <w:right w:val="single" w:sz="4" w:space="0" w:color="auto"/>
            </w:tcBorders>
            <w:shd w:val="clear" w:color="000000" w:fill="8EA9DB"/>
            <w:vAlign w:val="center"/>
            <w:hideMark/>
          </w:tcPr>
          <w:p w14:paraId="7D303EA8"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Standard Deviation</w:t>
            </w:r>
          </w:p>
        </w:tc>
      </w:tr>
      <w:tr w:rsidR="00152238" w:rsidRPr="00B6605D" w14:paraId="5F8C3EF1"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4EB8C5FD"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w:t>
            </w:r>
          </w:p>
        </w:tc>
        <w:tc>
          <w:tcPr>
            <w:tcW w:w="5060" w:type="dxa"/>
            <w:tcBorders>
              <w:top w:val="nil"/>
              <w:left w:val="nil"/>
              <w:bottom w:val="single" w:sz="4" w:space="0" w:color="auto"/>
              <w:right w:val="single" w:sz="4" w:space="0" w:color="auto"/>
            </w:tcBorders>
            <w:vAlign w:val="center"/>
            <w:hideMark/>
          </w:tcPr>
          <w:p w14:paraId="219064DC"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Easy to deposit savings</w:t>
            </w:r>
          </w:p>
        </w:tc>
        <w:tc>
          <w:tcPr>
            <w:tcW w:w="1240" w:type="dxa"/>
            <w:tcBorders>
              <w:top w:val="nil"/>
              <w:left w:val="nil"/>
              <w:bottom w:val="single" w:sz="4" w:space="0" w:color="auto"/>
              <w:right w:val="single" w:sz="4" w:space="0" w:color="auto"/>
            </w:tcBorders>
            <w:vAlign w:val="center"/>
            <w:hideMark/>
          </w:tcPr>
          <w:p w14:paraId="3B7A1F9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3.81</w:t>
            </w:r>
          </w:p>
        </w:tc>
        <w:tc>
          <w:tcPr>
            <w:tcW w:w="1180" w:type="dxa"/>
            <w:tcBorders>
              <w:top w:val="nil"/>
              <w:left w:val="nil"/>
              <w:bottom w:val="single" w:sz="4" w:space="0" w:color="auto"/>
              <w:right w:val="single" w:sz="4" w:space="0" w:color="auto"/>
            </w:tcBorders>
            <w:vAlign w:val="center"/>
            <w:hideMark/>
          </w:tcPr>
          <w:p w14:paraId="571BC61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1.109</w:t>
            </w:r>
          </w:p>
        </w:tc>
      </w:tr>
      <w:tr w:rsidR="00152238" w:rsidRPr="00B6605D" w14:paraId="7E170FB4"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22579FC9"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2</w:t>
            </w:r>
          </w:p>
        </w:tc>
        <w:tc>
          <w:tcPr>
            <w:tcW w:w="5060" w:type="dxa"/>
            <w:tcBorders>
              <w:top w:val="nil"/>
              <w:left w:val="nil"/>
              <w:bottom w:val="single" w:sz="4" w:space="0" w:color="auto"/>
              <w:right w:val="single" w:sz="4" w:space="0" w:color="auto"/>
            </w:tcBorders>
            <w:vAlign w:val="center"/>
            <w:hideMark/>
          </w:tcPr>
          <w:p w14:paraId="16999BA4"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Easy to withdraw savings</w:t>
            </w:r>
          </w:p>
        </w:tc>
        <w:tc>
          <w:tcPr>
            <w:tcW w:w="1240" w:type="dxa"/>
            <w:tcBorders>
              <w:top w:val="nil"/>
              <w:left w:val="nil"/>
              <w:bottom w:val="single" w:sz="4" w:space="0" w:color="auto"/>
              <w:right w:val="single" w:sz="4" w:space="0" w:color="auto"/>
            </w:tcBorders>
            <w:vAlign w:val="center"/>
            <w:hideMark/>
          </w:tcPr>
          <w:p w14:paraId="1DF4B035"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3.41</w:t>
            </w:r>
          </w:p>
        </w:tc>
        <w:tc>
          <w:tcPr>
            <w:tcW w:w="1180" w:type="dxa"/>
            <w:tcBorders>
              <w:top w:val="nil"/>
              <w:left w:val="nil"/>
              <w:bottom w:val="single" w:sz="4" w:space="0" w:color="auto"/>
              <w:right w:val="single" w:sz="4" w:space="0" w:color="auto"/>
            </w:tcBorders>
            <w:vAlign w:val="center"/>
            <w:hideMark/>
          </w:tcPr>
          <w:p w14:paraId="4F189B9F"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1.252</w:t>
            </w:r>
          </w:p>
        </w:tc>
      </w:tr>
      <w:tr w:rsidR="00152238" w:rsidRPr="00B6605D" w14:paraId="65F9DCFE"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55C270A3"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w:t>
            </w:r>
          </w:p>
        </w:tc>
        <w:tc>
          <w:tcPr>
            <w:tcW w:w="5060" w:type="dxa"/>
            <w:tcBorders>
              <w:top w:val="nil"/>
              <w:left w:val="nil"/>
              <w:bottom w:val="single" w:sz="4" w:space="0" w:color="auto"/>
              <w:right w:val="single" w:sz="4" w:space="0" w:color="auto"/>
            </w:tcBorders>
            <w:vAlign w:val="center"/>
            <w:hideMark/>
          </w:tcPr>
          <w:p w14:paraId="1F680DFC"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Savings interest rate is reasonable</w:t>
            </w:r>
          </w:p>
        </w:tc>
        <w:tc>
          <w:tcPr>
            <w:tcW w:w="1240" w:type="dxa"/>
            <w:tcBorders>
              <w:top w:val="nil"/>
              <w:left w:val="nil"/>
              <w:bottom w:val="single" w:sz="4" w:space="0" w:color="auto"/>
              <w:right w:val="single" w:sz="4" w:space="0" w:color="auto"/>
            </w:tcBorders>
            <w:vAlign w:val="center"/>
            <w:hideMark/>
          </w:tcPr>
          <w:p w14:paraId="75ED3E2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3.89</w:t>
            </w:r>
          </w:p>
        </w:tc>
        <w:tc>
          <w:tcPr>
            <w:tcW w:w="1180" w:type="dxa"/>
            <w:tcBorders>
              <w:top w:val="nil"/>
              <w:left w:val="nil"/>
              <w:bottom w:val="single" w:sz="4" w:space="0" w:color="auto"/>
              <w:right w:val="single" w:sz="4" w:space="0" w:color="auto"/>
            </w:tcBorders>
            <w:vAlign w:val="center"/>
            <w:hideMark/>
          </w:tcPr>
          <w:p w14:paraId="29776F69" w14:textId="3C5E09F5" w:rsidR="00165C51" w:rsidRPr="00B6605D" w:rsidRDefault="00165C51" w:rsidP="00805FEF">
            <w:pPr>
              <w:widowControl/>
              <w:autoSpaceDE/>
              <w:autoSpaceDN/>
              <w:spacing w:line="360" w:lineRule="auto"/>
              <w:contextualSpacing/>
              <w:jc w:val="both"/>
              <w:rPr>
                <w:sz w:val="24"/>
                <w:szCs w:val="24"/>
              </w:rPr>
            </w:pPr>
            <w:r w:rsidRPr="00B6605D">
              <w:rPr>
                <w:sz w:val="24"/>
                <w:szCs w:val="24"/>
              </w:rPr>
              <w:t>1.01</w:t>
            </w:r>
            <w:r w:rsidR="0009578B" w:rsidRPr="00B6605D">
              <w:rPr>
                <w:sz w:val="24"/>
                <w:szCs w:val="24"/>
              </w:rPr>
              <w:t>0</w:t>
            </w:r>
          </w:p>
        </w:tc>
      </w:tr>
      <w:tr w:rsidR="00152238" w:rsidRPr="00B6605D" w14:paraId="642FE545"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3D9FF1E9"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lastRenderedPageBreak/>
              <w:t>4</w:t>
            </w:r>
          </w:p>
        </w:tc>
        <w:tc>
          <w:tcPr>
            <w:tcW w:w="5060" w:type="dxa"/>
            <w:tcBorders>
              <w:top w:val="nil"/>
              <w:left w:val="nil"/>
              <w:bottom w:val="single" w:sz="4" w:space="0" w:color="auto"/>
              <w:right w:val="single" w:sz="4" w:space="0" w:color="auto"/>
            </w:tcBorders>
            <w:vAlign w:val="center"/>
            <w:hideMark/>
          </w:tcPr>
          <w:p w14:paraId="3C10583A"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Savings help manage cash flow</w:t>
            </w:r>
          </w:p>
        </w:tc>
        <w:tc>
          <w:tcPr>
            <w:tcW w:w="1240" w:type="dxa"/>
            <w:tcBorders>
              <w:top w:val="nil"/>
              <w:left w:val="nil"/>
              <w:bottom w:val="single" w:sz="4" w:space="0" w:color="auto"/>
              <w:right w:val="single" w:sz="4" w:space="0" w:color="auto"/>
            </w:tcBorders>
            <w:vAlign w:val="center"/>
            <w:hideMark/>
          </w:tcPr>
          <w:p w14:paraId="5A158814"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3.53</w:t>
            </w:r>
          </w:p>
        </w:tc>
        <w:tc>
          <w:tcPr>
            <w:tcW w:w="1180" w:type="dxa"/>
            <w:tcBorders>
              <w:top w:val="nil"/>
              <w:left w:val="nil"/>
              <w:bottom w:val="single" w:sz="4" w:space="0" w:color="auto"/>
              <w:right w:val="single" w:sz="4" w:space="0" w:color="auto"/>
            </w:tcBorders>
            <w:vAlign w:val="center"/>
            <w:hideMark/>
          </w:tcPr>
          <w:p w14:paraId="07124D66"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1.167</w:t>
            </w:r>
          </w:p>
        </w:tc>
      </w:tr>
      <w:tr w:rsidR="00152238" w:rsidRPr="00B6605D" w14:paraId="61D36D36"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1C7B7025"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5</w:t>
            </w:r>
          </w:p>
        </w:tc>
        <w:tc>
          <w:tcPr>
            <w:tcW w:w="5060" w:type="dxa"/>
            <w:tcBorders>
              <w:top w:val="nil"/>
              <w:left w:val="nil"/>
              <w:bottom w:val="single" w:sz="4" w:space="0" w:color="auto"/>
              <w:right w:val="single" w:sz="4" w:space="0" w:color="auto"/>
            </w:tcBorders>
            <w:vAlign w:val="center"/>
            <w:hideMark/>
          </w:tcPr>
          <w:p w14:paraId="4689FA62"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Savings help handle emergencies</w:t>
            </w:r>
          </w:p>
        </w:tc>
        <w:tc>
          <w:tcPr>
            <w:tcW w:w="1240" w:type="dxa"/>
            <w:tcBorders>
              <w:top w:val="nil"/>
              <w:left w:val="nil"/>
              <w:bottom w:val="single" w:sz="4" w:space="0" w:color="auto"/>
              <w:right w:val="single" w:sz="4" w:space="0" w:color="auto"/>
            </w:tcBorders>
            <w:vAlign w:val="center"/>
            <w:hideMark/>
          </w:tcPr>
          <w:p w14:paraId="36574B42"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3.69</w:t>
            </w:r>
          </w:p>
        </w:tc>
        <w:tc>
          <w:tcPr>
            <w:tcW w:w="1180" w:type="dxa"/>
            <w:tcBorders>
              <w:top w:val="nil"/>
              <w:left w:val="nil"/>
              <w:bottom w:val="single" w:sz="4" w:space="0" w:color="auto"/>
              <w:right w:val="single" w:sz="4" w:space="0" w:color="auto"/>
            </w:tcBorders>
            <w:vAlign w:val="center"/>
            <w:hideMark/>
          </w:tcPr>
          <w:p w14:paraId="4DEEEBA8"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1.034</w:t>
            </w:r>
          </w:p>
        </w:tc>
      </w:tr>
      <w:tr w:rsidR="00152238" w:rsidRPr="00B6605D" w14:paraId="4098A549"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0711A103"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6</w:t>
            </w:r>
          </w:p>
        </w:tc>
        <w:tc>
          <w:tcPr>
            <w:tcW w:w="5060" w:type="dxa"/>
            <w:tcBorders>
              <w:top w:val="nil"/>
              <w:left w:val="nil"/>
              <w:bottom w:val="single" w:sz="4" w:space="0" w:color="auto"/>
              <w:right w:val="single" w:sz="4" w:space="0" w:color="auto"/>
            </w:tcBorders>
            <w:vAlign w:val="center"/>
            <w:hideMark/>
          </w:tcPr>
          <w:p w14:paraId="4A5AB540"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Feel secure keeping savings</w:t>
            </w:r>
          </w:p>
        </w:tc>
        <w:tc>
          <w:tcPr>
            <w:tcW w:w="1240" w:type="dxa"/>
            <w:tcBorders>
              <w:top w:val="nil"/>
              <w:left w:val="nil"/>
              <w:bottom w:val="single" w:sz="4" w:space="0" w:color="auto"/>
              <w:right w:val="single" w:sz="4" w:space="0" w:color="auto"/>
            </w:tcBorders>
            <w:vAlign w:val="center"/>
            <w:hideMark/>
          </w:tcPr>
          <w:p w14:paraId="14E824D4"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3.93</w:t>
            </w:r>
          </w:p>
        </w:tc>
        <w:tc>
          <w:tcPr>
            <w:tcW w:w="1180" w:type="dxa"/>
            <w:tcBorders>
              <w:top w:val="nil"/>
              <w:left w:val="nil"/>
              <w:bottom w:val="single" w:sz="4" w:space="0" w:color="auto"/>
              <w:right w:val="single" w:sz="4" w:space="0" w:color="auto"/>
            </w:tcBorders>
            <w:vAlign w:val="center"/>
            <w:hideMark/>
          </w:tcPr>
          <w:p w14:paraId="28D9A4EB"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0.998</w:t>
            </w:r>
          </w:p>
        </w:tc>
      </w:tr>
      <w:tr w:rsidR="00165C51" w:rsidRPr="00B6605D" w14:paraId="1FCCC13B" w14:textId="77777777" w:rsidTr="00165C51">
        <w:trPr>
          <w:trHeight w:val="480"/>
        </w:trPr>
        <w:tc>
          <w:tcPr>
            <w:tcW w:w="584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09BA29"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Overall Mean</w:t>
            </w:r>
          </w:p>
        </w:tc>
        <w:tc>
          <w:tcPr>
            <w:tcW w:w="1240" w:type="dxa"/>
            <w:tcBorders>
              <w:top w:val="nil"/>
              <w:left w:val="nil"/>
              <w:bottom w:val="single" w:sz="4" w:space="0" w:color="auto"/>
              <w:right w:val="single" w:sz="4" w:space="0" w:color="auto"/>
            </w:tcBorders>
            <w:noWrap/>
            <w:vAlign w:val="center"/>
            <w:hideMark/>
          </w:tcPr>
          <w:p w14:paraId="7F378C29"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3.71</w:t>
            </w:r>
          </w:p>
        </w:tc>
        <w:tc>
          <w:tcPr>
            <w:tcW w:w="1180" w:type="dxa"/>
            <w:tcBorders>
              <w:top w:val="nil"/>
              <w:left w:val="nil"/>
              <w:bottom w:val="single" w:sz="4" w:space="0" w:color="auto"/>
              <w:right w:val="single" w:sz="4" w:space="0" w:color="auto"/>
            </w:tcBorders>
            <w:noWrap/>
            <w:vAlign w:val="bottom"/>
            <w:hideMark/>
          </w:tcPr>
          <w:p w14:paraId="1108F5DC"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 </w:t>
            </w:r>
          </w:p>
        </w:tc>
      </w:tr>
    </w:tbl>
    <w:p w14:paraId="29B74CE5" w14:textId="77777777" w:rsidR="00592ED4" w:rsidRPr="00B6605D" w:rsidRDefault="00592ED4" w:rsidP="00805FEF">
      <w:pPr>
        <w:spacing w:line="360" w:lineRule="auto"/>
        <w:ind w:left="360"/>
        <w:contextualSpacing/>
        <w:jc w:val="both"/>
        <w:rPr>
          <w:noProof/>
          <w:sz w:val="24"/>
          <w:szCs w:val="24"/>
          <w:lang w:bidi="my-MM"/>
        </w:rPr>
      </w:pPr>
    </w:p>
    <w:p w14:paraId="3783F13A" w14:textId="29908E7E" w:rsidR="00C2694A" w:rsidRPr="00B6605D" w:rsidRDefault="00C2694A"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4BFDEAB1" w14:textId="77777777" w:rsidR="009D29EC" w:rsidRPr="00B6605D" w:rsidRDefault="009D29EC" w:rsidP="00805FEF">
      <w:pPr>
        <w:spacing w:line="360" w:lineRule="auto"/>
        <w:contextualSpacing/>
        <w:jc w:val="both"/>
        <w:rPr>
          <w:sz w:val="24"/>
          <w:szCs w:val="24"/>
        </w:rPr>
      </w:pPr>
    </w:p>
    <w:p w14:paraId="725F3FE1" w14:textId="284C197B" w:rsidR="00737049" w:rsidRPr="00B6605D" w:rsidRDefault="00737049" w:rsidP="00805FEF">
      <w:pPr>
        <w:spacing w:line="360" w:lineRule="auto"/>
        <w:ind w:firstLine="720"/>
        <w:contextualSpacing/>
        <w:jc w:val="both"/>
        <w:rPr>
          <w:sz w:val="24"/>
          <w:szCs w:val="24"/>
        </w:rPr>
      </w:pPr>
      <w:r w:rsidRPr="00B6605D">
        <w:rPr>
          <w:sz w:val="24"/>
          <w:szCs w:val="24"/>
        </w:rPr>
        <w:t>Table (4.</w:t>
      </w:r>
      <w:r w:rsidR="00666377" w:rsidRPr="00B6605D">
        <w:rPr>
          <w:sz w:val="24"/>
          <w:szCs w:val="24"/>
        </w:rPr>
        <w:t>6</w:t>
      </w:r>
      <w:r w:rsidRPr="00B6605D">
        <w:rPr>
          <w:sz w:val="24"/>
          <w:szCs w:val="24"/>
        </w:rPr>
        <w:t>) presents the mean scores of each item related to saving</w:t>
      </w:r>
      <w:r w:rsidR="002562CC" w:rsidRPr="00B6605D">
        <w:rPr>
          <w:sz w:val="24"/>
          <w:szCs w:val="24"/>
        </w:rPr>
        <w:t>s</w:t>
      </w:r>
      <w:r w:rsidRPr="00B6605D">
        <w:rPr>
          <w:sz w:val="24"/>
          <w:szCs w:val="24"/>
        </w:rPr>
        <w:t xml:space="preserve"> services. The overall mean value is 3.71, which indicates a high level of agreement among respondents. This shows that saving</w:t>
      </w:r>
      <w:r w:rsidR="002562CC" w:rsidRPr="00B6605D">
        <w:rPr>
          <w:sz w:val="24"/>
          <w:szCs w:val="24"/>
        </w:rPr>
        <w:t>s</w:t>
      </w:r>
      <w:r w:rsidRPr="00B6605D">
        <w:rPr>
          <w:sz w:val="24"/>
          <w:szCs w:val="24"/>
        </w:rPr>
        <w:t xml:space="preserve"> services are useful and beneficial for small business owners.</w:t>
      </w:r>
    </w:p>
    <w:p w14:paraId="4B2280DD" w14:textId="2B93B6FD" w:rsidR="00737049" w:rsidRPr="00B6605D" w:rsidRDefault="00737049" w:rsidP="00805FEF">
      <w:pPr>
        <w:spacing w:line="360" w:lineRule="auto"/>
        <w:ind w:firstLine="720"/>
        <w:contextualSpacing/>
        <w:jc w:val="both"/>
        <w:rPr>
          <w:sz w:val="24"/>
          <w:szCs w:val="24"/>
        </w:rPr>
      </w:pPr>
      <w:r w:rsidRPr="00B6605D">
        <w:rPr>
          <w:sz w:val="24"/>
          <w:szCs w:val="24"/>
        </w:rPr>
        <w:t>Among the items, feeling secure in keeping savings has the highest mean score of 3.93, indicating that respondents trust microfinance institutions to keep their money safely. Similarly, the savings interest rate being reasonable (3.89) and easy to deposit savings (3.81) also have high mean values, showing that saving</w:t>
      </w:r>
      <w:r w:rsidR="002562CC" w:rsidRPr="00B6605D">
        <w:rPr>
          <w:sz w:val="24"/>
          <w:szCs w:val="24"/>
        </w:rPr>
        <w:t>s</w:t>
      </w:r>
      <w:r w:rsidRPr="00B6605D">
        <w:rPr>
          <w:sz w:val="24"/>
          <w:szCs w:val="24"/>
        </w:rPr>
        <w:t xml:space="preserve"> services are convenient and attractive for users.</w:t>
      </w:r>
    </w:p>
    <w:p w14:paraId="05B68E4F" w14:textId="5CDFC5A6" w:rsidR="00737049" w:rsidRPr="00B6605D" w:rsidRDefault="00737049" w:rsidP="00805FEF">
      <w:pPr>
        <w:spacing w:line="360" w:lineRule="auto"/>
        <w:ind w:firstLine="720"/>
        <w:contextualSpacing/>
        <w:jc w:val="both"/>
        <w:rPr>
          <w:sz w:val="24"/>
          <w:szCs w:val="24"/>
        </w:rPr>
      </w:pPr>
      <w:r w:rsidRPr="00B6605D">
        <w:rPr>
          <w:sz w:val="24"/>
          <w:szCs w:val="24"/>
        </w:rPr>
        <w:t>In addition, savings helping to handle emergencies (3.69) and helping to manage cash flow (3.53) indicate that saving</w:t>
      </w:r>
      <w:r w:rsidR="002562CC" w:rsidRPr="00B6605D">
        <w:rPr>
          <w:sz w:val="24"/>
          <w:szCs w:val="24"/>
        </w:rPr>
        <w:t>s</w:t>
      </w:r>
      <w:r w:rsidRPr="00B6605D">
        <w:rPr>
          <w:sz w:val="24"/>
          <w:szCs w:val="24"/>
        </w:rPr>
        <w:t xml:space="preserve"> services support financial stability for small businesses. These benefits are important because small business owners often face unexpected expenses and income fluctuations.</w:t>
      </w:r>
    </w:p>
    <w:p w14:paraId="22830089" w14:textId="2EDDCDC2" w:rsidR="00737049" w:rsidRPr="00B6605D" w:rsidRDefault="00737049" w:rsidP="00805FEF">
      <w:pPr>
        <w:spacing w:line="360" w:lineRule="auto"/>
        <w:ind w:firstLine="720"/>
        <w:contextualSpacing/>
        <w:jc w:val="both"/>
        <w:rPr>
          <w:sz w:val="24"/>
          <w:szCs w:val="24"/>
          <w:lang w:bidi="my-MM"/>
        </w:rPr>
      </w:pPr>
      <w:r w:rsidRPr="00B6605D">
        <w:rPr>
          <w:sz w:val="24"/>
          <w:szCs w:val="24"/>
        </w:rPr>
        <w:t>However, ease of withdrawing savings has the lowest mean score of 3.41. This suggests that some respondents may face difficulties when they want to access their savings quickly.</w:t>
      </w:r>
      <w:r w:rsidR="002729BD" w:rsidRPr="00B6605D">
        <w:rPr>
          <w:sz w:val="24"/>
          <w:szCs w:val="24"/>
        </w:rPr>
        <w:t xml:space="preserve"> This may be due to restrictions such as compulsory savings, limited cash availability, and institutional procedures.</w:t>
      </w:r>
    </w:p>
    <w:p w14:paraId="4A12EDA3" w14:textId="0FAE64EC" w:rsidR="00737049" w:rsidRPr="00B6605D" w:rsidRDefault="00737049" w:rsidP="00805FEF">
      <w:pPr>
        <w:spacing w:line="360" w:lineRule="auto"/>
        <w:ind w:firstLine="720"/>
        <w:contextualSpacing/>
        <w:jc w:val="both"/>
        <w:rPr>
          <w:sz w:val="24"/>
          <w:szCs w:val="24"/>
        </w:rPr>
      </w:pPr>
      <w:r w:rsidRPr="00B6605D">
        <w:rPr>
          <w:sz w:val="24"/>
          <w:szCs w:val="24"/>
        </w:rPr>
        <w:t>Overall, saving</w:t>
      </w:r>
      <w:r w:rsidR="002562CC" w:rsidRPr="00B6605D">
        <w:rPr>
          <w:sz w:val="24"/>
          <w:szCs w:val="24"/>
        </w:rPr>
        <w:t>s</w:t>
      </w:r>
      <w:r w:rsidRPr="00B6605D">
        <w:rPr>
          <w:sz w:val="24"/>
          <w:szCs w:val="24"/>
        </w:rPr>
        <w:t xml:space="preserve"> services are highly valued by small business owners. They help improve financial security and support business operations. However, improving the flexibility of withdrawing savings could further enhance their usefulness.</w:t>
      </w:r>
    </w:p>
    <w:p w14:paraId="43442101" w14:textId="77777777" w:rsidR="00067AC5" w:rsidRPr="00B6605D" w:rsidRDefault="00067AC5" w:rsidP="00805FEF">
      <w:pPr>
        <w:spacing w:line="360" w:lineRule="auto"/>
        <w:contextualSpacing/>
        <w:jc w:val="both"/>
        <w:rPr>
          <w:sz w:val="24"/>
          <w:szCs w:val="24"/>
          <w:lang w:bidi="my-MM"/>
        </w:rPr>
      </w:pPr>
    </w:p>
    <w:p w14:paraId="3BD3FFB4" w14:textId="04DD1D66" w:rsidR="00C2694A" w:rsidRPr="00B6605D" w:rsidRDefault="009161F3" w:rsidP="00805FEF">
      <w:pPr>
        <w:spacing w:line="360" w:lineRule="auto"/>
        <w:contextualSpacing/>
        <w:jc w:val="both"/>
        <w:rPr>
          <w:b/>
          <w:bCs/>
          <w:sz w:val="24"/>
          <w:szCs w:val="24"/>
        </w:rPr>
      </w:pPr>
      <w:r w:rsidRPr="00B6605D">
        <w:rPr>
          <w:b/>
          <w:bCs/>
          <w:sz w:val="24"/>
          <w:szCs w:val="24"/>
          <w:lang w:bidi="my-MM"/>
        </w:rPr>
        <w:t xml:space="preserve">4.3.4 </w:t>
      </w:r>
      <w:r w:rsidR="0002665E" w:rsidRPr="00B6605D">
        <w:rPr>
          <w:b/>
          <w:bCs/>
          <w:sz w:val="24"/>
          <w:szCs w:val="24"/>
        </w:rPr>
        <w:t>Non-Financial Services and Training</w:t>
      </w:r>
    </w:p>
    <w:p w14:paraId="337E0F62" w14:textId="41F4CC1F" w:rsidR="002729BD" w:rsidRPr="00B6605D" w:rsidRDefault="002729BD" w:rsidP="00805FEF">
      <w:pPr>
        <w:spacing w:line="360" w:lineRule="auto"/>
        <w:ind w:firstLine="720"/>
        <w:contextualSpacing/>
        <w:jc w:val="both"/>
        <w:rPr>
          <w:sz w:val="24"/>
          <w:szCs w:val="24"/>
          <w:lang w:bidi="my-MM"/>
        </w:rPr>
      </w:pPr>
      <w:r w:rsidRPr="00B6605D">
        <w:rPr>
          <w:sz w:val="24"/>
          <w:szCs w:val="24"/>
          <w:lang w:bidi="my-MM"/>
        </w:rPr>
        <w:t>In this study, non-financial services and training are considered an important part of microfinance initiatives. The mean scores of this variable are presented in Table (4.</w:t>
      </w:r>
      <w:r w:rsidR="00666377" w:rsidRPr="00B6605D">
        <w:rPr>
          <w:sz w:val="24"/>
          <w:szCs w:val="24"/>
          <w:lang w:bidi="my-MM"/>
        </w:rPr>
        <w:t>7</w:t>
      </w:r>
      <w:r w:rsidRPr="00B6605D">
        <w:rPr>
          <w:sz w:val="24"/>
          <w:szCs w:val="24"/>
          <w:lang w:bidi="my-MM"/>
        </w:rPr>
        <w:t>).</w:t>
      </w:r>
    </w:p>
    <w:p w14:paraId="17E12182" w14:textId="77777777" w:rsidR="000F53D9" w:rsidRPr="00B6605D" w:rsidRDefault="000F53D9" w:rsidP="00805FEF">
      <w:pPr>
        <w:spacing w:line="360" w:lineRule="auto"/>
        <w:ind w:firstLine="720"/>
        <w:contextualSpacing/>
        <w:jc w:val="both"/>
        <w:rPr>
          <w:sz w:val="24"/>
          <w:szCs w:val="24"/>
          <w:lang w:bidi="my-MM"/>
        </w:rPr>
      </w:pPr>
    </w:p>
    <w:p w14:paraId="6693C930" w14:textId="43492FAA" w:rsidR="00C2694A" w:rsidRPr="00B6605D" w:rsidRDefault="00C2694A" w:rsidP="00805FEF">
      <w:pPr>
        <w:spacing w:line="360" w:lineRule="auto"/>
        <w:contextualSpacing/>
        <w:jc w:val="center"/>
        <w:rPr>
          <w:b/>
          <w:bCs/>
          <w:sz w:val="24"/>
          <w:szCs w:val="24"/>
        </w:rPr>
      </w:pPr>
      <w:r w:rsidRPr="00B6605D">
        <w:rPr>
          <w:b/>
          <w:bCs/>
          <w:noProof/>
          <w:sz w:val="24"/>
          <w:szCs w:val="24"/>
          <w:lang w:bidi="my-MM"/>
        </w:rPr>
        <w:lastRenderedPageBreak/>
        <w:t>Table (4.</w:t>
      </w:r>
      <w:r w:rsidR="000F53D9" w:rsidRPr="00B6605D">
        <w:rPr>
          <w:b/>
          <w:bCs/>
          <w:noProof/>
          <w:sz w:val="24"/>
          <w:szCs w:val="24"/>
          <w:lang w:bidi="my-MM"/>
        </w:rPr>
        <w:t>7</w:t>
      </w:r>
      <w:r w:rsidRPr="00B6605D">
        <w:rPr>
          <w:b/>
          <w:bCs/>
          <w:noProof/>
          <w:sz w:val="24"/>
          <w:szCs w:val="24"/>
          <w:lang w:bidi="my-MM"/>
        </w:rPr>
        <w:t xml:space="preserve">) </w:t>
      </w:r>
      <w:r w:rsidRPr="00B6605D">
        <w:rPr>
          <w:b/>
          <w:bCs/>
          <w:sz w:val="24"/>
          <w:szCs w:val="24"/>
        </w:rPr>
        <w:t>Non-Financial Services and Training</w:t>
      </w:r>
    </w:p>
    <w:p w14:paraId="1CFAA51D" w14:textId="4E9A209C" w:rsidR="00C2694A" w:rsidRPr="00B6605D" w:rsidRDefault="00C2694A" w:rsidP="00805FEF">
      <w:pPr>
        <w:spacing w:line="360" w:lineRule="auto"/>
        <w:contextualSpacing/>
        <w:jc w:val="both"/>
        <w:rPr>
          <w:sz w:val="24"/>
          <w:szCs w:val="24"/>
        </w:rPr>
      </w:pPr>
    </w:p>
    <w:tbl>
      <w:tblPr>
        <w:tblW w:w="8260" w:type="dxa"/>
        <w:tblLook w:val="04A0" w:firstRow="1" w:lastRow="0" w:firstColumn="1" w:lastColumn="0" w:noHBand="0" w:noVBand="1"/>
      </w:tblPr>
      <w:tblGrid>
        <w:gridCol w:w="780"/>
        <w:gridCol w:w="5060"/>
        <w:gridCol w:w="1240"/>
        <w:gridCol w:w="1203"/>
      </w:tblGrid>
      <w:tr w:rsidR="00152238" w:rsidRPr="00B6605D" w14:paraId="106C89B1" w14:textId="77777777" w:rsidTr="00165C51">
        <w:trPr>
          <w:trHeight w:val="585"/>
        </w:trPr>
        <w:tc>
          <w:tcPr>
            <w:tcW w:w="78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560EEEDB"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No.</w:t>
            </w:r>
          </w:p>
        </w:tc>
        <w:tc>
          <w:tcPr>
            <w:tcW w:w="5060" w:type="dxa"/>
            <w:tcBorders>
              <w:top w:val="single" w:sz="4" w:space="0" w:color="auto"/>
              <w:left w:val="nil"/>
              <w:bottom w:val="single" w:sz="4" w:space="0" w:color="auto"/>
              <w:right w:val="single" w:sz="4" w:space="0" w:color="auto"/>
            </w:tcBorders>
            <w:shd w:val="clear" w:color="000000" w:fill="8EA9DB"/>
            <w:vAlign w:val="center"/>
            <w:hideMark/>
          </w:tcPr>
          <w:p w14:paraId="15EE2406"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Items</w:t>
            </w:r>
          </w:p>
        </w:tc>
        <w:tc>
          <w:tcPr>
            <w:tcW w:w="1240" w:type="dxa"/>
            <w:tcBorders>
              <w:top w:val="single" w:sz="4" w:space="0" w:color="auto"/>
              <w:left w:val="nil"/>
              <w:bottom w:val="single" w:sz="4" w:space="0" w:color="auto"/>
              <w:right w:val="single" w:sz="4" w:space="0" w:color="auto"/>
            </w:tcBorders>
            <w:shd w:val="clear" w:color="000000" w:fill="8EA9DB"/>
            <w:vAlign w:val="center"/>
            <w:hideMark/>
          </w:tcPr>
          <w:p w14:paraId="6BE8B333"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Mean</w:t>
            </w:r>
          </w:p>
        </w:tc>
        <w:tc>
          <w:tcPr>
            <w:tcW w:w="1180" w:type="dxa"/>
            <w:tcBorders>
              <w:top w:val="single" w:sz="4" w:space="0" w:color="auto"/>
              <w:left w:val="nil"/>
              <w:bottom w:val="single" w:sz="4" w:space="0" w:color="auto"/>
              <w:right w:val="single" w:sz="4" w:space="0" w:color="auto"/>
            </w:tcBorders>
            <w:shd w:val="clear" w:color="000000" w:fill="8EA9DB"/>
            <w:vAlign w:val="center"/>
            <w:hideMark/>
          </w:tcPr>
          <w:p w14:paraId="592F8E22"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Standard Deviation</w:t>
            </w:r>
          </w:p>
        </w:tc>
      </w:tr>
      <w:tr w:rsidR="00152238" w:rsidRPr="00B6605D" w14:paraId="7025407E"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2EEB0EE3"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1</w:t>
            </w:r>
          </w:p>
        </w:tc>
        <w:tc>
          <w:tcPr>
            <w:tcW w:w="5060" w:type="dxa"/>
            <w:tcBorders>
              <w:top w:val="nil"/>
              <w:left w:val="nil"/>
              <w:bottom w:val="single" w:sz="4" w:space="0" w:color="auto"/>
              <w:right w:val="single" w:sz="4" w:space="0" w:color="auto"/>
            </w:tcBorders>
            <w:vAlign w:val="center"/>
            <w:hideMark/>
          </w:tcPr>
          <w:p w14:paraId="0AA6EE2A"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Training on business management is useful</w:t>
            </w:r>
          </w:p>
        </w:tc>
        <w:tc>
          <w:tcPr>
            <w:tcW w:w="1240" w:type="dxa"/>
            <w:tcBorders>
              <w:top w:val="nil"/>
              <w:left w:val="nil"/>
              <w:bottom w:val="single" w:sz="4" w:space="0" w:color="auto"/>
              <w:right w:val="single" w:sz="4" w:space="0" w:color="auto"/>
            </w:tcBorders>
            <w:vAlign w:val="center"/>
            <w:hideMark/>
          </w:tcPr>
          <w:p w14:paraId="410B709D"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2.96</w:t>
            </w:r>
          </w:p>
        </w:tc>
        <w:tc>
          <w:tcPr>
            <w:tcW w:w="1180" w:type="dxa"/>
            <w:tcBorders>
              <w:top w:val="nil"/>
              <w:left w:val="nil"/>
              <w:bottom w:val="single" w:sz="4" w:space="0" w:color="auto"/>
              <w:right w:val="single" w:sz="4" w:space="0" w:color="auto"/>
            </w:tcBorders>
            <w:vAlign w:val="center"/>
            <w:hideMark/>
          </w:tcPr>
          <w:p w14:paraId="6EEC0914"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1.304</w:t>
            </w:r>
          </w:p>
        </w:tc>
      </w:tr>
      <w:tr w:rsidR="00152238" w:rsidRPr="00B6605D" w14:paraId="231C5CBE"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60282845"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2</w:t>
            </w:r>
          </w:p>
        </w:tc>
        <w:tc>
          <w:tcPr>
            <w:tcW w:w="5060" w:type="dxa"/>
            <w:tcBorders>
              <w:top w:val="nil"/>
              <w:left w:val="nil"/>
              <w:bottom w:val="single" w:sz="4" w:space="0" w:color="auto"/>
              <w:right w:val="single" w:sz="4" w:space="0" w:color="auto"/>
            </w:tcBorders>
            <w:vAlign w:val="center"/>
            <w:hideMark/>
          </w:tcPr>
          <w:p w14:paraId="7F9DBAB3"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MFI staff provide helpful loan advice</w:t>
            </w:r>
          </w:p>
        </w:tc>
        <w:tc>
          <w:tcPr>
            <w:tcW w:w="1240" w:type="dxa"/>
            <w:tcBorders>
              <w:top w:val="nil"/>
              <w:left w:val="nil"/>
              <w:bottom w:val="single" w:sz="4" w:space="0" w:color="auto"/>
              <w:right w:val="single" w:sz="4" w:space="0" w:color="auto"/>
            </w:tcBorders>
            <w:vAlign w:val="center"/>
            <w:hideMark/>
          </w:tcPr>
          <w:p w14:paraId="61106AD9"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3.52</w:t>
            </w:r>
          </w:p>
        </w:tc>
        <w:tc>
          <w:tcPr>
            <w:tcW w:w="1180" w:type="dxa"/>
            <w:tcBorders>
              <w:top w:val="nil"/>
              <w:left w:val="nil"/>
              <w:bottom w:val="single" w:sz="4" w:space="0" w:color="auto"/>
              <w:right w:val="single" w:sz="4" w:space="0" w:color="auto"/>
            </w:tcBorders>
            <w:vAlign w:val="center"/>
            <w:hideMark/>
          </w:tcPr>
          <w:p w14:paraId="4DDFF08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1.103</w:t>
            </w:r>
          </w:p>
        </w:tc>
      </w:tr>
      <w:tr w:rsidR="00152238" w:rsidRPr="00B6605D" w14:paraId="63C6D9C9"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121EA0BF"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3</w:t>
            </w:r>
          </w:p>
        </w:tc>
        <w:tc>
          <w:tcPr>
            <w:tcW w:w="5060" w:type="dxa"/>
            <w:tcBorders>
              <w:top w:val="nil"/>
              <w:left w:val="nil"/>
              <w:bottom w:val="single" w:sz="4" w:space="0" w:color="auto"/>
              <w:right w:val="single" w:sz="4" w:space="0" w:color="auto"/>
            </w:tcBorders>
            <w:vAlign w:val="center"/>
            <w:hideMark/>
          </w:tcPr>
          <w:p w14:paraId="3C0969F2"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Training improves financial management skills</w:t>
            </w:r>
          </w:p>
        </w:tc>
        <w:tc>
          <w:tcPr>
            <w:tcW w:w="1240" w:type="dxa"/>
            <w:tcBorders>
              <w:top w:val="nil"/>
              <w:left w:val="nil"/>
              <w:bottom w:val="single" w:sz="4" w:space="0" w:color="auto"/>
              <w:right w:val="single" w:sz="4" w:space="0" w:color="auto"/>
            </w:tcBorders>
            <w:vAlign w:val="center"/>
            <w:hideMark/>
          </w:tcPr>
          <w:p w14:paraId="50324959"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3.15</w:t>
            </w:r>
          </w:p>
        </w:tc>
        <w:tc>
          <w:tcPr>
            <w:tcW w:w="1180" w:type="dxa"/>
            <w:tcBorders>
              <w:top w:val="nil"/>
              <w:left w:val="nil"/>
              <w:bottom w:val="single" w:sz="4" w:space="0" w:color="auto"/>
              <w:right w:val="single" w:sz="4" w:space="0" w:color="auto"/>
            </w:tcBorders>
            <w:vAlign w:val="center"/>
            <w:hideMark/>
          </w:tcPr>
          <w:p w14:paraId="3434AC68"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1.196</w:t>
            </w:r>
          </w:p>
        </w:tc>
      </w:tr>
      <w:tr w:rsidR="00152238" w:rsidRPr="00B6605D" w14:paraId="078CA77A"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5E9DE336"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4</w:t>
            </w:r>
          </w:p>
        </w:tc>
        <w:tc>
          <w:tcPr>
            <w:tcW w:w="5060" w:type="dxa"/>
            <w:tcBorders>
              <w:top w:val="nil"/>
              <w:left w:val="nil"/>
              <w:bottom w:val="single" w:sz="4" w:space="0" w:color="auto"/>
              <w:right w:val="single" w:sz="4" w:space="0" w:color="auto"/>
            </w:tcBorders>
            <w:vAlign w:val="center"/>
            <w:hideMark/>
          </w:tcPr>
          <w:p w14:paraId="6A227DBC"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MFI guidance helps business planning</w:t>
            </w:r>
          </w:p>
        </w:tc>
        <w:tc>
          <w:tcPr>
            <w:tcW w:w="1240" w:type="dxa"/>
            <w:tcBorders>
              <w:top w:val="nil"/>
              <w:left w:val="nil"/>
              <w:bottom w:val="single" w:sz="4" w:space="0" w:color="auto"/>
              <w:right w:val="single" w:sz="4" w:space="0" w:color="auto"/>
            </w:tcBorders>
            <w:vAlign w:val="center"/>
            <w:hideMark/>
          </w:tcPr>
          <w:p w14:paraId="483E7D72"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3.61</w:t>
            </w:r>
          </w:p>
        </w:tc>
        <w:tc>
          <w:tcPr>
            <w:tcW w:w="1180" w:type="dxa"/>
            <w:tcBorders>
              <w:top w:val="nil"/>
              <w:left w:val="nil"/>
              <w:bottom w:val="single" w:sz="4" w:space="0" w:color="auto"/>
              <w:right w:val="single" w:sz="4" w:space="0" w:color="auto"/>
            </w:tcBorders>
            <w:vAlign w:val="center"/>
            <w:hideMark/>
          </w:tcPr>
          <w:p w14:paraId="205F6AB0"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0.99</w:t>
            </w:r>
          </w:p>
        </w:tc>
      </w:tr>
      <w:tr w:rsidR="00152238" w:rsidRPr="00B6605D" w14:paraId="388D1C97"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3A019603"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5</w:t>
            </w:r>
          </w:p>
        </w:tc>
        <w:tc>
          <w:tcPr>
            <w:tcW w:w="5060" w:type="dxa"/>
            <w:tcBorders>
              <w:top w:val="nil"/>
              <w:left w:val="nil"/>
              <w:bottom w:val="single" w:sz="4" w:space="0" w:color="auto"/>
              <w:right w:val="single" w:sz="4" w:space="0" w:color="auto"/>
            </w:tcBorders>
            <w:vAlign w:val="center"/>
            <w:hideMark/>
          </w:tcPr>
          <w:p w14:paraId="69E4CEBF"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Training improves record keeping and budgeting</w:t>
            </w:r>
          </w:p>
        </w:tc>
        <w:tc>
          <w:tcPr>
            <w:tcW w:w="1240" w:type="dxa"/>
            <w:tcBorders>
              <w:top w:val="nil"/>
              <w:left w:val="nil"/>
              <w:bottom w:val="single" w:sz="4" w:space="0" w:color="auto"/>
              <w:right w:val="single" w:sz="4" w:space="0" w:color="auto"/>
            </w:tcBorders>
            <w:vAlign w:val="center"/>
            <w:hideMark/>
          </w:tcPr>
          <w:p w14:paraId="09DC778A"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3.35</w:t>
            </w:r>
          </w:p>
        </w:tc>
        <w:tc>
          <w:tcPr>
            <w:tcW w:w="1180" w:type="dxa"/>
            <w:tcBorders>
              <w:top w:val="nil"/>
              <w:left w:val="nil"/>
              <w:bottom w:val="single" w:sz="4" w:space="0" w:color="auto"/>
              <w:right w:val="single" w:sz="4" w:space="0" w:color="auto"/>
            </w:tcBorders>
            <w:vAlign w:val="center"/>
            <w:hideMark/>
          </w:tcPr>
          <w:p w14:paraId="69E2B02A"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1.125</w:t>
            </w:r>
          </w:p>
        </w:tc>
      </w:tr>
      <w:tr w:rsidR="00152238" w:rsidRPr="00B6605D" w14:paraId="4B66FBCC" w14:textId="77777777" w:rsidTr="00165C51">
        <w:trPr>
          <w:trHeight w:val="480"/>
        </w:trPr>
        <w:tc>
          <w:tcPr>
            <w:tcW w:w="780" w:type="dxa"/>
            <w:tcBorders>
              <w:top w:val="nil"/>
              <w:left w:val="single" w:sz="4" w:space="0" w:color="auto"/>
              <w:bottom w:val="single" w:sz="4" w:space="0" w:color="auto"/>
              <w:right w:val="single" w:sz="4" w:space="0" w:color="auto"/>
            </w:tcBorders>
            <w:vAlign w:val="center"/>
            <w:hideMark/>
          </w:tcPr>
          <w:p w14:paraId="188EA4D3"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6</w:t>
            </w:r>
          </w:p>
        </w:tc>
        <w:tc>
          <w:tcPr>
            <w:tcW w:w="5060" w:type="dxa"/>
            <w:tcBorders>
              <w:top w:val="nil"/>
              <w:left w:val="nil"/>
              <w:bottom w:val="single" w:sz="4" w:space="0" w:color="auto"/>
              <w:right w:val="single" w:sz="4" w:space="0" w:color="auto"/>
            </w:tcBorders>
            <w:vAlign w:val="center"/>
            <w:hideMark/>
          </w:tcPr>
          <w:p w14:paraId="3355EF92"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Learned to separate business and personal expenses</w:t>
            </w:r>
          </w:p>
        </w:tc>
        <w:tc>
          <w:tcPr>
            <w:tcW w:w="1240" w:type="dxa"/>
            <w:tcBorders>
              <w:top w:val="nil"/>
              <w:left w:val="nil"/>
              <w:bottom w:val="single" w:sz="4" w:space="0" w:color="auto"/>
              <w:right w:val="single" w:sz="4" w:space="0" w:color="auto"/>
            </w:tcBorders>
            <w:vAlign w:val="center"/>
            <w:hideMark/>
          </w:tcPr>
          <w:p w14:paraId="02D4815E"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3.49</w:t>
            </w:r>
          </w:p>
        </w:tc>
        <w:tc>
          <w:tcPr>
            <w:tcW w:w="1180" w:type="dxa"/>
            <w:tcBorders>
              <w:top w:val="nil"/>
              <w:left w:val="nil"/>
              <w:bottom w:val="single" w:sz="4" w:space="0" w:color="auto"/>
              <w:right w:val="single" w:sz="4" w:space="0" w:color="auto"/>
            </w:tcBorders>
            <w:vAlign w:val="center"/>
            <w:hideMark/>
          </w:tcPr>
          <w:p w14:paraId="2D73B802"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1.089</w:t>
            </w:r>
          </w:p>
        </w:tc>
      </w:tr>
      <w:tr w:rsidR="00165C51" w:rsidRPr="00B6605D" w14:paraId="51BB87AC" w14:textId="77777777" w:rsidTr="00165C51">
        <w:trPr>
          <w:trHeight w:val="480"/>
        </w:trPr>
        <w:tc>
          <w:tcPr>
            <w:tcW w:w="584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D68E23"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Overall Mean</w:t>
            </w:r>
          </w:p>
        </w:tc>
        <w:tc>
          <w:tcPr>
            <w:tcW w:w="1240" w:type="dxa"/>
            <w:tcBorders>
              <w:top w:val="nil"/>
              <w:left w:val="nil"/>
              <w:bottom w:val="single" w:sz="4" w:space="0" w:color="auto"/>
              <w:right w:val="single" w:sz="4" w:space="0" w:color="auto"/>
            </w:tcBorders>
            <w:noWrap/>
            <w:vAlign w:val="center"/>
            <w:hideMark/>
          </w:tcPr>
          <w:p w14:paraId="6A17A410" w14:textId="77777777" w:rsidR="00165C51" w:rsidRPr="00B6605D" w:rsidRDefault="00165C51" w:rsidP="00805FEF">
            <w:pPr>
              <w:widowControl/>
              <w:autoSpaceDE/>
              <w:autoSpaceDN/>
              <w:spacing w:line="360" w:lineRule="auto"/>
              <w:contextualSpacing/>
              <w:jc w:val="both"/>
              <w:rPr>
                <w:b/>
                <w:bCs/>
                <w:sz w:val="24"/>
                <w:szCs w:val="24"/>
              </w:rPr>
            </w:pPr>
            <w:r w:rsidRPr="00B6605D">
              <w:rPr>
                <w:b/>
                <w:bCs/>
                <w:sz w:val="24"/>
                <w:szCs w:val="24"/>
              </w:rPr>
              <w:t>3.35</w:t>
            </w:r>
          </w:p>
        </w:tc>
        <w:tc>
          <w:tcPr>
            <w:tcW w:w="1180" w:type="dxa"/>
            <w:tcBorders>
              <w:top w:val="nil"/>
              <w:left w:val="nil"/>
              <w:bottom w:val="single" w:sz="4" w:space="0" w:color="auto"/>
              <w:right w:val="single" w:sz="4" w:space="0" w:color="auto"/>
            </w:tcBorders>
            <w:noWrap/>
            <w:vAlign w:val="bottom"/>
            <w:hideMark/>
          </w:tcPr>
          <w:p w14:paraId="27FDE15D" w14:textId="77777777" w:rsidR="00165C51" w:rsidRPr="00B6605D" w:rsidRDefault="00165C51" w:rsidP="00805FEF">
            <w:pPr>
              <w:widowControl/>
              <w:autoSpaceDE/>
              <w:autoSpaceDN/>
              <w:spacing w:line="360" w:lineRule="auto"/>
              <w:contextualSpacing/>
              <w:jc w:val="both"/>
              <w:rPr>
                <w:sz w:val="24"/>
                <w:szCs w:val="24"/>
              </w:rPr>
            </w:pPr>
            <w:r w:rsidRPr="00B6605D">
              <w:rPr>
                <w:sz w:val="24"/>
                <w:szCs w:val="24"/>
              </w:rPr>
              <w:t> </w:t>
            </w:r>
          </w:p>
        </w:tc>
      </w:tr>
    </w:tbl>
    <w:p w14:paraId="545059C4" w14:textId="77777777" w:rsidR="00592ED4" w:rsidRPr="00B6605D" w:rsidRDefault="00592ED4" w:rsidP="00805FEF">
      <w:pPr>
        <w:spacing w:line="360" w:lineRule="auto"/>
        <w:contextualSpacing/>
        <w:jc w:val="both"/>
        <w:rPr>
          <w:noProof/>
          <w:sz w:val="24"/>
          <w:szCs w:val="24"/>
          <w:lang w:bidi="my-MM"/>
        </w:rPr>
      </w:pPr>
    </w:p>
    <w:p w14:paraId="5BCA0673" w14:textId="252D422C" w:rsidR="00C2694A" w:rsidRPr="00B6605D" w:rsidRDefault="00C2694A"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11628BDA" w14:textId="77777777" w:rsidR="00A7634D" w:rsidRPr="00B6605D" w:rsidRDefault="00A7634D" w:rsidP="00805FEF">
      <w:pPr>
        <w:pStyle w:val="ListParagraph"/>
        <w:spacing w:line="360" w:lineRule="auto"/>
        <w:ind w:left="360" w:firstLine="0"/>
        <w:contextualSpacing/>
        <w:jc w:val="both"/>
        <w:rPr>
          <w:sz w:val="24"/>
          <w:szCs w:val="24"/>
        </w:rPr>
      </w:pPr>
    </w:p>
    <w:p w14:paraId="0BF01E1A" w14:textId="3FBD15A3" w:rsidR="002729BD" w:rsidRPr="00B6605D" w:rsidRDefault="002729BD" w:rsidP="00805FEF">
      <w:pPr>
        <w:spacing w:line="360" w:lineRule="auto"/>
        <w:ind w:firstLine="720"/>
        <w:contextualSpacing/>
        <w:jc w:val="both"/>
        <w:rPr>
          <w:sz w:val="24"/>
          <w:szCs w:val="24"/>
        </w:rPr>
      </w:pPr>
      <w:r w:rsidRPr="00B6605D">
        <w:rPr>
          <w:sz w:val="24"/>
          <w:szCs w:val="24"/>
        </w:rPr>
        <w:t>Table (4.</w:t>
      </w:r>
      <w:r w:rsidR="00666377" w:rsidRPr="00B6605D">
        <w:rPr>
          <w:sz w:val="24"/>
          <w:szCs w:val="24"/>
        </w:rPr>
        <w:t>7</w:t>
      </w:r>
      <w:r w:rsidRPr="00B6605D">
        <w:rPr>
          <w:sz w:val="24"/>
          <w:szCs w:val="24"/>
        </w:rPr>
        <w:t>) presents the mean scores of each item related to non-financial services and training. The overall mean value is 3.35, which indicates a moderate level of agreement among respondents. This suggests that training and advisory services are less effective compared to other microfinance services.</w:t>
      </w:r>
    </w:p>
    <w:p w14:paraId="15BF8FDC" w14:textId="77777777" w:rsidR="002729BD" w:rsidRPr="00B6605D" w:rsidRDefault="002729BD" w:rsidP="00805FEF">
      <w:pPr>
        <w:spacing w:line="360" w:lineRule="auto"/>
        <w:ind w:firstLine="720"/>
        <w:contextualSpacing/>
        <w:jc w:val="both"/>
        <w:rPr>
          <w:sz w:val="24"/>
          <w:szCs w:val="24"/>
        </w:rPr>
      </w:pPr>
      <w:r w:rsidRPr="00B6605D">
        <w:rPr>
          <w:sz w:val="24"/>
          <w:szCs w:val="24"/>
        </w:rPr>
        <w:t>Among the items, MFI guidance helps business planning has the highest mean score of 3.61, showing that respondents receive some useful support from microfinance institutions. In addition, MFI staff providing helpful loan advice (3.52) indicates that clients benefit from basic guidance and communication.</w:t>
      </w:r>
    </w:p>
    <w:p w14:paraId="70FE982D" w14:textId="77777777" w:rsidR="002729BD" w:rsidRPr="00B6605D" w:rsidRDefault="002729BD" w:rsidP="00805FEF">
      <w:pPr>
        <w:spacing w:line="360" w:lineRule="auto"/>
        <w:ind w:firstLine="720"/>
        <w:contextualSpacing/>
        <w:jc w:val="both"/>
        <w:rPr>
          <w:sz w:val="24"/>
          <w:szCs w:val="24"/>
        </w:rPr>
      </w:pPr>
      <w:r w:rsidRPr="00B6605D">
        <w:rPr>
          <w:sz w:val="24"/>
          <w:szCs w:val="24"/>
        </w:rPr>
        <w:t>However, there are some weaknesses in this variable. The lowest mean score is for training on business management being useful (2.96), which shows that many respondents do not find the training practical or helpful for their real business activities. This may be due to the training content being too general or not matching the actual needs of small business owners. Therefore, MFIs should improve training programs by focusing on practical skills, real-life examples, and interactive learning methods.</w:t>
      </w:r>
    </w:p>
    <w:p w14:paraId="7220EB75" w14:textId="4199411C" w:rsidR="002729BD" w:rsidRPr="00B6605D" w:rsidRDefault="002729BD" w:rsidP="00805FEF">
      <w:pPr>
        <w:spacing w:line="360" w:lineRule="auto"/>
        <w:ind w:firstLine="720"/>
        <w:contextualSpacing/>
        <w:jc w:val="both"/>
        <w:rPr>
          <w:sz w:val="24"/>
          <w:szCs w:val="24"/>
        </w:rPr>
      </w:pPr>
      <w:r w:rsidRPr="00B6605D">
        <w:rPr>
          <w:sz w:val="24"/>
          <w:szCs w:val="24"/>
        </w:rPr>
        <w:t xml:space="preserve">Another low mean score is for training improving financial management skills (3.15). </w:t>
      </w:r>
      <w:r w:rsidR="002562CC" w:rsidRPr="00B6605D">
        <w:rPr>
          <w:sz w:val="24"/>
          <w:szCs w:val="24"/>
        </w:rPr>
        <w:t xml:space="preserve">This shows that </w:t>
      </w:r>
      <w:r w:rsidRPr="00B6605D">
        <w:rPr>
          <w:sz w:val="24"/>
          <w:szCs w:val="24"/>
        </w:rPr>
        <w:t xml:space="preserve">the training is not very effective in helping clients improve their financial knowledge, such as budgeting and record keeping. To address this issue, MFIs </w:t>
      </w:r>
      <w:r w:rsidRPr="00B6605D">
        <w:rPr>
          <w:sz w:val="24"/>
          <w:szCs w:val="24"/>
        </w:rPr>
        <w:lastRenderedPageBreak/>
        <w:t>should provide simple and easy-to-understand training that focuses on daily financial management and business decision-making.</w:t>
      </w:r>
    </w:p>
    <w:p w14:paraId="73F5E41B" w14:textId="77777777" w:rsidR="002729BD" w:rsidRPr="00B6605D" w:rsidRDefault="002729BD" w:rsidP="00805FEF">
      <w:pPr>
        <w:spacing w:line="360" w:lineRule="auto"/>
        <w:ind w:firstLine="720"/>
        <w:contextualSpacing/>
        <w:jc w:val="both"/>
        <w:rPr>
          <w:sz w:val="24"/>
          <w:szCs w:val="24"/>
        </w:rPr>
      </w:pPr>
      <w:r w:rsidRPr="00B6605D">
        <w:rPr>
          <w:sz w:val="24"/>
          <w:szCs w:val="24"/>
        </w:rPr>
        <w:t>Overall, non-financial services and training provide some support to small business owners, but their impact is still limited. Improving the quality, relevance, and practicality of training programs can help increase their effectiveness and better support business growth.</w:t>
      </w:r>
    </w:p>
    <w:p w14:paraId="39E359EF" w14:textId="77777777" w:rsidR="00C2694A" w:rsidRPr="00B6605D" w:rsidRDefault="00C2694A" w:rsidP="00805FEF">
      <w:pPr>
        <w:spacing w:line="360" w:lineRule="auto"/>
        <w:contextualSpacing/>
        <w:jc w:val="both"/>
        <w:rPr>
          <w:b/>
          <w:bCs/>
          <w:sz w:val="24"/>
          <w:szCs w:val="24"/>
        </w:rPr>
      </w:pPr>
    </w:p>
    <w:p w14:paraId="66DBBEB9" w14:textId="5B1C2D9D" w:rsidR="00C2694A" w:rsidRPr="00B6605D" w:rsidRDefault="009161F3" w:rsidP="00805FEF">
      <w:pPr>
        <w:spacing w:line="360" w:lineRule="auto"/>
        <w:contextualSpacing/>
        <w:jc w:val="both"/>
        <w:rPr>
          <w:b/>
          <w:bCs/>
          <w:sz w:val="24"/>
          <w:szCs w:val="24"/>
        </w:rPr>
      </w:pPr>
      <w:r w:rsidRPr="00B6605D">
        <w:rPr>
          <w:b/>
          <w:bCs/>
          <w:sz w:val="24"/>
          <w:szCs w:val="24"/>
          <w:lang w:bidi="my-MM"/>
        </w:rPr>
        <w:t>4.3.5</w:t>
      </w:r>
      <w:r w:rsidR="00C2694A" w:rsidRPr="00B6605D">
        <w:rPr>
          <w:b/>
          <w:bCs/>
          <w:sz w:val="24"/>
          <w:szCs w:val="24"/>
        </w:rPr>
        <w:t xml:space="preserve"> </w:t>
      </w:r>
      <w:r w:rsidR="0002665E" w:rsidRPr="00B6605D">
        <w:rPr>
          <w:b/>
          <w:bCs/>
          <w:sz w:val="24"/>
          <w:szCs w:val="24"/>
        </w:rPr>
        <w:t>Monitoring, Relationship, and Flexibility</w:t>
      </w:r>
    </w:p>
    <w:p w14:paraId="67B98CDF" w14:textId="13226B7C"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In this study, monitoring, relationship, and flexibility are considered important components of microfinance initiatives. The mean scores of this variable are presented in Table (4.</w:t>
      </w:r>
      <w:r w:rsidR="000F53D9" w:rsidRPr="00B6605D">
        <w:rPr>
          <w:noProof/>
          <w:sz w:val="24"/>
          <w:szCs w:val="24"/>
          <w:lang w:bidi="my-MM"/>
        </w:rPr>
        <w:t>8</w:t>
      </w:r>
      <w:r w:rsidRPr="00B6605D">
        <w:rPr>
          <w:noProof/>
          <w:sz w:val="24"/>
          <w:szCs w:val="24"/>
          <w:lang w:bidi="my-MM"/>
        </w:rPr>
        <w:t>) .</w:t>
      </w:r>
    </w:p>
    <w:p w14:paraId="2F29B6CA" w14:textId="15EC88DC" w:rsidR="00C2694A" w:rsidRPr="00B6605D" w:rsidRDefault="00C2694A" w:rsidP="00805FEF">
      <w:pPr>
        <w:spacing w:line="360" w:lineRule="auto"/>
        <w:contextualSpacing/>
        <w:jc w:val="center"/>
        <w:rPr>
          <w:b/>
          <w:bCs/>
          <w:sz w:val="24"/>
          <w:szCs w:val="24"/>
        </w:rPr>
      </w:pPr>
      <w:r w:rsidRPr="00B6605D">
        <w:rPr>
          <w:b/>
          <w:bCs/>
          <w:noProof/>
          <w:sz w:val="24"/>
          <w:szCs w:val="24"/>
          <w:lang w:bidi="my-MM"/>
        </w:rPr>
        <w:t>Table (4.</w:t>
      </w:r>
      <w:r w:rsidR="000F53D9" w:rsidRPr="00B6605D">
        <w:rPr>
          <w:b/>
          <w:bCs/>
          <w:noProof/>
          <w:sz w:val="24"/>
          <w:szCs w:val="24"/>
          <w:lang w:bidi="my-MM"/>
        </w:rPr>
        <w:t>8</w:t>
      </w:r>
      <w:r w:rsidRPr="00B6605D">
        <w:rPr>
          <w:b/>
          <w:bCs/>
          <w:noProof/>
          <w:sz w:val="24"/>
          <w:szCs w:val="24"/>
          <w:lang w:bidi="my-MM"/>
        </w:rPr>
        <w:t xml:space="preserve">) </w:t>
      </w:r>
      <w:r w:rsidRPr="00B6605D">
        <w:rPr>
          <w:b/>
          <w:bCs/>
          <w:sz w:val="24"/>
          <w:szCs w:val="24"/>
        </w:rPr>
        <w:t>Monitoring, Relationship, and Flexibility</w:t>
      </w:r>
    </w:p>
    <w:p w14:paraId="3ABEEBC9" w14:textId="6E563EF1" w:rsidR="00C2694A" w:rsidRPr="00B6605D" w:rsidRDefault="00C2694A" w:rsidP="00805FEF">
      <w:pPr>
        <w:spacing w:line="360" w:lineRule="auto"/>
        <w:contextualSpacing/>
        <w:jc w:val="both"/>
        <w:rPr>
          <w:sz w:val="24"/>
          <w:szCs w:val="24"/>
        </w:rPr>
      </w:pPr>
    </w:p>
    <w:tbl>
      <w:tblPr>
        <w:tblW w:w="8260" w:type="dxa"/>
        <w:tblLook w:val="04A0" w:firstRow="1" w:lastRow="0" w:firstColumn="1" w:lastColumn="0" w:noHBand="0" w:noVBand="1"/>
      </w:tblPr>
      <w:tblGrid>
        <w:gridCol w:w="780"/>
        <w:gridCol w:w="5060"/>
        <w:gridCol w:w="1240"/>
        <w:gridCol w:w="1203"/>
      </w:tblGrid>
      <w:tr w:rsidR="00152238" w:rsidRPr="00B6605D" w14:paraId="4E84A0E9" w14:textId="77777777" w:rsidTr="00E4654D">
        <w:trPr>
          <w:trHeight w:val="585"/>
        </w:trPr>
        <w:tc>
          <w:tcPr>
            <w:tcW w:w="78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6B24D1B3"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No.</w:t>
            </w:r>
          </w:p>
        </w:tc>
        <w:tc>
          <w:tcPr>
            <w:tcW w:w="5060" w:type="dxa"/>
            <w:tcBorders>
              <w:top w:val="single" w:sz="4" w:space="0" w:color="auto"/>
              <w:left w:val="nil"/>
              <w:bottom w:val="single" w:sz="4" w:space="0" w:color="auto"/>
              <w:right w:val="single" w:sz="4" w:space="0" w:color="auto"/>
            </w:tcBorders>
            <w:shd w:val="clear" w:color="000000" w:fill="8EA9DB"/>
            <w:vAlign w:val="center"/>
            <w:hideMark/>
          </w:tcPr>
          <w:p w14:paraId="7E8DB549"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Items</w:t>
            </w:r>
          </w:p>
        </w:tc>
        <w:tc>
          <w:tcPr>
            <w:tcW w:w="1240" w:type="dxa"/>
            <w:tcBorders>
              <w:top w:val="single" w:sz="4" w:space="0" w:color="auto"/>
              <w:left w:val="nil"/>
              <w:bottom w:val="single" w:sz="4" w:space="0" w:color="auto"/>
              <w:right w:val="single" w:sz="4" w:space="0" w:color="auto"/>
            </w:tcBorders>
            <w:shd w:val="clear" w:color="000000" w:fill="8EA9DB"/>
            <w:vAlign w:val="center"/>
            <w:hideMark/>
          </w:tcPr>
          <w:p w14:paraId="1D70BC10"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Mean</w:t>
            </w:r>
          </w:p>
        </w:tc>
        <w:tc>
          <w:tcPr>
            <w:tcW w:w="1180" w:type="dxa"/>
            <w:tcBorders>
              <w:top w:val="single" w:sz="4" w:space="0" w:color="auto"/>
              <w:left w:val="nil"/>
              <w:bottom w:val="single" w:sz="4" w:space="0" w:color="auto"/>
              <w:right w:val="single" w:sz="4" w:space="0" w:color="auto"/>
            </w:tcBorders>
            <w:shd w:val="clear" w:color="000000" w:fill="8EA9DB"/>
            <w:vAlign w:val="center"/>
            <w:hideMark/>
          </w:tcPr>
          <w:p w14:paraId="08EB861C"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Standard Deviation</w:t>
            </w:r>
          </w:p>
        </w:tc>
      </w:tr>
      <w:tr w:rsidR="00152238" w:rsidRPr="00B6605D" w14:paraId="7A0EE720"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511DE216"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1</w:t>
            </w:r>
          </w:p>
        </w:tc>
        <w:tc>
          <w:tcPr>
            <w:tcW w:w="5060" w:type="dxa"/>
            <w:tcBorders>
              <w:top w:val="nil"/>
              <w:left w:val="nil"/>
              <w:bottom w:val="single" w:sz="4" w:space="0" w:color="auto"/>
              <w:right w:val="single" w:sz="4" w:space="0" w:color="auto"/>
            </w:tcBorders>
            <w:vAlign w:val="center"/>
            <w:hideMark/>
          </w:tcPr>
          <w:p w14:paraId="02773EDC"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No pressure from regular staff visits</w:t>
            </w:r>
          </w:p>
        </w:tc>
        <w:tc>
          <w:tcPr>
            <w:tcW w:w="1240" w:type="dxa"/>
            <w:tcBorders>
              <w:top w:val="nil"/>
              <w:left w:val="nil"/>
              <w:bottom w:val="single" w:sz="4" w:space="0" w:color="auto"/>
              <w:right w:val="single" w:sz="4" w:space="0" w:color="auto"/>
            </w:tcBorders>
            <w:vAlign w:val="center"/>
            <w:hideMark/>
          </w:tcPr>
          <w:p w14:paraId="33B341BC"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3.55</w:t>
            </w:r>
          </w:p>
        </w:tc>
        <w:tc>
          <w:tcPr>
            <w:tcW w:w="1180" w:type="dxa"/>
            <w:tcBorders>
              <w:top w:val="nil"/>
              <w:left w:val="nil"/>
              <w:bottom w:val="single" w:sz="4" w:space="0" w:color="auto"/>
              <w:right w:val="single" w:sz="4" w:space="0" w:color="auto"/>
            </w:tcBorders>
            <w:vAlign w:val="center"/>
            <w:hideMark/>
          </w:tcPr>
          <w:p w14:paraId="7EED8B88"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1.213</w:t>
            </w:r>
          </w:p>
        </w:tc>
      </w:tr>
      <w:tr w:rsidR="00152238" w:rsidRPr="00B6605D" w14:paraId="3B6B313A"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28C5A73E"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2</w:t>
            </w:r>
          </w:p>
        </w:tc>
        <w:tc>
          <w:tcPr>
            <w:tcW w:w="5060" w:type="dxa"/>
            <w:tcBorders>
              <w:top w:val="nil"/>
              <w:left w:val="nil"/>
              <w:bottom w:val="single" w:sz="4" w:space="0" w:color="auto"/>
              <w:right w:val="single" w:sz="4" w:space="0" w:color="auto"/>
            </w:tcBorders>
            <w:vAlign w:val="center"/>
            <w:hideMark/>
          </w:tcPr>
          <w:p w14:paraId="41ADCFAA"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Staff are competent and respectful</w:t>
            </w:r>
          </w:p>
        </w:tc>
        <w:tc>
          <w:tcPr>
            <w:tcW w:w="1240" w:type="dxa"/>
            <w:tcBorders>
              <w:top w:val="nil"/>
              <w:left w:val="nil"/>
              <w:bottom w:val="single" w:sz="4" w:space="0" w:color="auto"/>
              <w:right w:val="single" w:sz="4" w:space="0" w:color="auto"/>
            </w:tcBorders>
            <w:vAlign w:val="center"/>
            <w:hideMark/>
          </w:tcPr>
          <w:p w14:paraId="440473F1"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3.95</w:t>
            </w:r>
          </w:p>
        </w:tc>
        <w:tc>
          <w:tcPr>
            <w:tcW w:w="1180" w:type="dxa"/>
            <w:tcBorders>
              <w:top w:val="nil"/>
              <w:left w:val="nil"/>
              <w:bottom w:val="single" w:sz="4" w:space="0" w:color="auto"/>
              <w:right w:val="single" w:sz="4" w:space="0" w:color="auto"/>
            </w:tcBorders>
            <w:vAlign w:val="center"/>
            <w:hideMark/>
          </w:tcPr>
          <w:p w14:paraId="79E0AD74"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1.005</w:t>
            </w:r>
          </w:p>
        </w:tc>
      </w:tr>
      <w:tr w:rsidR="00152238" w:rsidRPr="00B6605D" w14:paraId="1F1C1CFA"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1A4C621A"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3</w:t>
            </w:r>
          </w:p>
        </w:tc>
        <w:tc>
          <w:tcPr>
            <w:tcW w:w="5060" w:type="dxa"/>
            <w:tcBorders>
              <w:top w:val="nil"/>
              <w:left w:val="nil"/>
              <w:bottom w:val="single" w:sz="4" w:space="0" w:color="auto"/>
              <w:right w:val="single" w:sz="4" w:space="0" w:color="auto"/>
            </w:tcBorders>
            <w:vAlign w:val="center"/>
            <w:hideMark/>
          </w:tcPr>
          <w:p w14:paraId="7F5C45B9"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Loan monitoring is supportive</w:t>
            </w:r>
          </w:p>
        </w:tc>
        <w:tc>
          <w:tcPr>
            <w:tcW w:w="1240" w:type="dxa"/>
            <w:tcBorders>
              <w:top w:val="nil"/>
              <w:left w:val="nil"/>
              <w:bottom w:val="single" w:sz="4" w:space="0" w:color="auto"/>
              <w:right w:val="single" w:sz="4" w:space="0" w:color="auto"/>
            </w:tcBorders>
            <w:vAlign w:val="center"/>
            <w:hideMark/>
          </w:tcPr>
          <w:p w14:paraId="11EBD8F3"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3.83</w:t>
            </w:r>
          </w:p>
        </w:tc>
        <w:tc>
          <w:tcPr>
            <w:tcW w:w="1180" w:type="dxa"/>
            <w:tcBorders>
              <w:top w:val="nil"/>
              <w:left w:val="nil"/>
              <w:bottom w:val="single" w:sz="4" w:space="0" w:color="auto"/>
              <w:right w:val="single" w:sz="4" w:space="0" w:color="auto"/>
            </w:tcBorders>
            <w:vAlign w:val="center"/>
            <w:hideMark/>
          </w:tcPr>
          <w:p w14:paraId="1FEE96CE"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0.969</w:t>
            </w:r>
          </w:p>
        </w:tc>
      </w:tr>
      <w:tr w:rsidR="00152238" w:rsidRPr="00B6605D" w14:paraId="78341141"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149068E2"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4</w:t>
            </w:r>
          </w:p>
        </w:tc>
        <w:tc>
          <w:tcPr>
            <w:tcW w:w="5060" w:type="dxa"/>
            <w:tcBorders>
              <w:top w:val="nil"/>
              <w:left w:val="nil"/>
              <w:bottom w:val="single" w:sz="4" w:space="0" w:color="auto"/>
              <w:right w:val="single" w:sz="4" w:space="0" w:color="auto"/>
            </w:tcBorders>
            <w:vAlign w:val="center"/>
            <w:hideMark/>
          </w:tcPr>
          <w:p w14:paraId="03145336"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Repayment rescheduling is allowed</w:t>
            </w:r>
          </w:p>
        </w:tc>
        <w:tc>
          <w:tcPr>
            <w:tcW w:w="1240" w:type="dxa"/>
            <w:tcBorders>
              <w:top w:val="nil"/>
              <w:left w:val="nil"/>
              <w:bottom w:val="single" w:sz="4" w:space="0" w:color="auto"/>
              <w:right w:val="single" w:sz="4" w:space="0" w:color="auto"/>
            </w:tcBorders>
            <w:vAlign w:val="center"/>
            <w:hideMark/>
          </w:tcPr>
          <w:p w14:paraId="3DC8FF6E"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3.76</w:t>
            </w:r>
          </w:p>
        </w:tc>
        <w:tc>
          <w:tcPr>
            <w:tcW w:w="1180" w:type="dxa"/>
            <w:tcBorders>
              <w:top w:val="nil"/>
              <w:left w:val="nil"/>
              <w:bottom w:val="single" w:sz="4" w:space="0" w:color="auto"/>
              <w:right w:val="single" w:sz="4" w:space="0" w:color="auto"/>
            </w:tcBorders>
            <w:vAlign w:val="center"/>
            <w:hideMark/>
          </w:tcPr>
          <w:p w14:paraId="62FBFD5F"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1.121</w:t>
            </w:r>
          </w:p>
        </w:tc>
      </w:tr>
      <w:tr w:rsidR="00152238" w:rsidRPr="00B6605D" w14:paraId="5AAE0661"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0086F276"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5</w:t>
            </w:r>
          </w:p>
        </w:tc>
        <w:tc>
          <w:tcPr>
            <w:tcW w:w="5060" w:type="dxa"/>
            <w:tcBorders>
              <w:top w:val="nil"/>
              <w:left w:val="nil"/>
              <w:bottom w:val="single" w:sz="4" w:space="0" w:color="auto"/>
              <w:right w:val="single" w:sz="4" w:space="0" w:color="auto"/>
            </w:tcBorders>
            <w:vAlign w:val="center"/>
            <w:hideMark/>
          </w:tcPr>
          <w:p w14:paraId="5410587B"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Receive timely reminders and feedback</w:t>
            </w:r>
          </w:p>
        </w:tc>
        <w:tc>
          <w:tcPr>
            <w:tcW w:w="1240" w:type="dxa"/>
            <w:tcBorders>
              <w:top w:val="nil"/>
              <w:left w:val="nil"/>
              <w:bottom w:val="single" w:sz="4" w:space="0" w:color="auto"/>
              <w:right w:val="single" w:sz="4" w:space="0" w:color="auto"/>
            </w:tcBorders>
            <w:vAlign w:val="center"/>
            <w:hideMark/>
          </w:tcPr>
          <w:p w14:paraId="121F48B2"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3.78</w:t>
            </w:r>
          </w:p>
        </w:tc>
        <w:tc>
          <w:tcPr>
            <w:tcW w:w="1180" w:type="dxa"/>
            <w:tcBorders>
              <w:top w:val="nil"/>
              <w:left w:val="nil"/>
              <w:bottom w:val="single" w:sz="4" w:space="0" w:color="auto"/>
              <w:right w:val="single" w:sz="4" w:space="0" w:color="auto"/>
            </w:tcBorders>
            <w:vAlign w:val="center"/>
            <w:hideMark/>
          </w:tcPr>
          <w:p w14:paraId="553483B8"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0.99</w:t>
            </w:r>
          </w:p>
        </w:tc>
      </w:tr>
      <w:tr w:rsidR="00152238" w:rsidRPr="00B6605D" w14:paraId="397D4AA6"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61379D97"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6</w:t>
            </w:r>
          </w:p>
        </w:tc>
        <w:tc>
          <w:tcPr>
            <w:tcW w:w="5060" w:type="dxa"/>
            <w:tcBorders>
              <w:top w:val="nil"/>
              <w:left w:val="nil"/>
              <w:bottom w:val="single" w:sz="4" w:space="0" w:color="auto"/>
              <w:right w:val="single" w:sz="4" w:space="0" w:color="auto"/>
            </w:tcBorders>
            <w:vAlign w:val="center"/>
            <w:hideMark/>
          </w:tcPr>
          <w:p w14:paraId="2DA58857"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Trust MFI confidentiality</w:t>
            </w:r>
          </w:p>
        </w:tc>
        <w:tc>
          <w:tcPr>
            <w:tcW w:w="1240" w:type="dxa"/>
            <w:tcBorders>
              <w:top w:val="nil"/>
              <w:left w:val="nil"/>
              <w:bottom w:val="single" w:sz="4" w:space="0" w:color="auto"/>
              <w:right w:val="single" w:sz="4" w:space="0" w:color="auto"/>
            </w:tcBorders>
            <w:vAlign w:val="center"/>
            <w:hideMark/>
          </w:tcPr>
          <w:p w14:paraId="426C4D51"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3.98</w:t>
            </w:r>
          </w:p>
        </w:tc>
        <w:tc>
          <w:tcPr>
            <w:tcW w:w="1180" w:type="dxa"/>
            <w:tcBorders>
              <w:top w:val="nil"/>
              <w:left w:val="nil"/>
              <w:bottom w:val="single" w:sz="4" w:space="0" w:color="auto"/>
              <w:right w:val="single" w:sz="4" w:space="0" w:color="auto"/>
            </w:tcBorders>
            <w:vAlign w:val="center"/>
            <w:hideMark/>
          </w:tcPr>
          <w:p w14:paraId="4FDF02DA"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0.91</w:t>
            </w:r>
          </w:p>
        </w:tc>
      </w:tr>
      <w:tr w:rsidR="00E4654D" w:rsidRPr="00B6605D" w14:paraId="34F3CA3E" w14:textId="77777777" w:rsidTr="00E4654D">
        <w:trPr>
          <w:trHeight w:val="480"/>
        </w:trPr>
        <w:tc>
          <w:tcPr>
            <w:tcW w:w="584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A599E6"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Overall Mean</w:t>
            </w:r>
          </w:p>
        </w:tc>
        <w:tc>
          <w:tcPr>
            <w:tcW w:w="1240" w:type="dxa"/>
            <w:tcBorders>
              <w:top w:val="nil"/>
              <w:left w:val="nil"/>
              <w:bottom w:val="single" w:sz="4" w:space="0" w:color="auto"/>
              <w:right w:val="single" w:sz="4" w:space="0" w:color="auto"/>
            </w:tcBorders>
            <w:noWrap/>
            <w:vAlign w:val="center"/>
            <w:hideMark/>
          </w:tcPr>
          <w:p w14:paraId="6A0DCCFE"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3.81</w:t>
            </w:r>
          </w:p>
        </w:tc>
        <w:tc>
          <w:tcPr>
            <w:tcW w:w="1180" w:type="dxa"/>
            <w:tcBorders>
              <w:top w:val="nil"/>
              <w:left w:val="nil"/>
              <w:bottom w:val="single" w:sz="4" w:space="0" w:color="auto"/>
              <w:right w:val="single" w:sz="4" w:space="0" w:color="auto"/>
            </w:tcBorders>
            <w:noWrap/>
            <w:vAlign w:val="bottom"/>
            <w:hideMark/>
          </w:tcPr>
          <w:p w14:paraId="2E7E0E35"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 </w:t>
            </w:r>
          </w:p>
        </w:tc>
      </w:tr>
    </w:tbl>
    <w:p w14:paraId="4B29FF20" w14:textId="77777777" w:rsidR="00592ED4" w:rsidRPr="00B6605D" w:rsidRDefault="00592ED4" w:rsidP="00805FEF">
      <w:pPr>
        <w:spacing w:line="360" w:lineRule="auto"/>
        <w:ind w:left="360"/>
        <w:contextualSpacing/>
        <w:jc w:val="both"/>
        <w:rPr>
          <w:noProof/>
          <w:sz w:val="24"/>
          <w:szCs w:val="24"/>
          <w:lang w:bidi="my-MM"/>
        </w:rPr>
      </w:pPr>
    </w:p>
    <w:p w14:paraId="70665572" w14:textId="712C4A44" w:rsidR="00C2694A" w:rsidRPr="00B6605D" w:rsidRDefault="00C2694A"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379F85D8" w14:textId="77777777" w:rsidR="008F195A" w:rsidRPr="00B6605D" w:rsidRDefault="008F195A" w:rsidP="00805FEF">
      <w:pPr>
        <w:spacing w:line="360" w:lineRule="auto"/>
        <w:contextualSpacing/>
        <w:jc w:val="both"/>
        <w:rPr>
          <w:noProof/>
          <w:sz w:val="24"/>
          <w:szCs w:val="24"/>
          <w:lang w:bidi="my-MM"/>
        </w:rPr>
      </w:pPr>
    </w:p>
    <w:p w14:paraId="216BF0F1" w14:textId="61242F77"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Table (4.</w:t>
      </w:r>
      <w:r w:rsidR="000F53D9" w:rsidRPr="00B6605D">
        <w:rPr>
          <w:noProof/>
          <w:sz w:val="24"/>
          <w:szCs w:val="24"/>
          <w:lang w:bidi="my-MM"/>
        </w:rPr>
        <w:t>8</w:t>
      </w:r>
      <w:r w:rsidRPr="00B6605D">
        <w:rPr>
          <w:noProof/>
          <w:sz w:val="24"/>
          <w:szCs w:val="24"/>
          <w:lang w:bidi="my-MM"/>
        </w:rPr>
        <w:t xml:space="preserve">) presents the mean scores of each item related to monitoring, relationship, and flexibility. The overall mean value is </w:t>
      </w:r>
      <w:r w:rsidRPr="00B6605D">
        <w:rPr>
          <w:b/>
          <w:bCs/>
          <w:noProof/>
          <w:sz w:val="24"/>
          <w:szCs w:val="24"/>
          <w:lang w:bidi="my-MM"/>
        </w:rPr>
        <w:t>3.81</w:t>
      </w:r>
      <w:r w:rsidRPr="00B6605D">
        <w:rPr>
          <w:noProof/>
          <w:sz w:val="24"/>
          <w:szCs w:val="24"/>
          <w:lang w:bidi="my-MM"/>
        </w:rPr>
        <w:t>, which indicates a high level of agreement among respondents. This shows that clients are generally satisfied with the support, communication, and relationship with microfinance institutions.</w:t>
      </w:r>
    </w:p>
    <w:p w14:paraId="45070945" w14:textId="77777777"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 xml:space="preserve">Among the items, trust in MFI confidentiality has the highest mean score of </w:t>
      </w:r>
      <w:r w:rsidRPr="00B6605D">
        <w:rPr>
          <w:b/>
          <w:bCs/>
          <w:noProof/>
          <w:sz w:val="24"/>
          <w:szCs w:val="24"/>
          <w:lang w:bidi="my-MM"/>
        </w:rPr>
        <w:t>3.98</w:t>
      </w:r>
      <w:r w:rsidRPr="00B6605D">
        <w:rPr>
          <w:noProof/>
          <w:sz w:val="24"/>
          <w:szCs w:val="24"/>
          <w:lang w:bidi="my-MM"/>
        </w:rPr>
        <w:t xml:space="preserve">, followed by staff being competent and respectful (3.95). These results indicate that respondents have strong trust in MFI staff and feel respected in their interactions. </w:t>
      </w:r>
      <w:r w:rsidRPr="00B6605D">
        <w:rPr>
          <w:noProof/>
          <w:sz w:val="24"/>
          <w:szCs w:val="24"/>
          <w:lang w:bidi="my-MM"/>
        </w:rPr>
        <w:lastRenderedPageBreak/>
        <w:t>In addition, loan monitoring being supportive (3.83) and receiving timely reminders and feedback (3.78) show that MFIs maintain good communication with clients.</w:t>
      </w:r>
    </w:p>
    <w:p w14:paraId="39FB6CFD" w14:textId="77777777"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However, some weaknesses are still observed. The lowest mean score is for no pressure from regular staff visits (3.55), which suggests that some clients feel pressure due to frequent monitoring and visits by loan officers. This may create stress, especially for small business owners with unstable income. Therefore, MFIs should ensure that monitoring is more supportive rather than stressful, and reduce unnecessary pressure on clients.</w:t>
      </w:r>
    </w:p>
    <w:p w14:paraId="7D910657" w14:textId="1ED87CFB"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 xml:space="preserve">Another relatively low mean score is for repayment rescheduling being allowed (3.76). This </w:t>
      </w:r>
      <w:r w:rsidR="002562CC" w:rsidRPr="00B6605D">
        <w:rPr>
          <w:noProof/>
          <w:sz w:val="24"/>
          <w:szCs w:val="24"/>
          <w:lang w:bidi="my-MM"/>
        </w:rPr>
        <w:t>reflected</w:t>
      </w:r>
      <w:r w:rsidRPr="00B6605D">
        <w:rPr>
          <w:noProof/>
          <w:sz w:val="24"/>
          <w:szCs w:val="24"/>
          <w:lang w:bidi="my-MM"/>
        </w:rPr>
        <w:t xml:space="preserve"> that flexibility in repayment may not be fully available for all clients. Some borrowers may face difficulties when they experience financial problems but cannot easily adjust their repayment schedule. To improve this, MFIs should provide more flexible repayment options that match the financial situation of small business owners.</w:t>
      </w:r>
    </w:p>
    <w:p w14:paraId="3FAD2F0B" w14:textId="77777777"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Overall, monitoring, relationship, and flexibility are strong aspects of microfinance services. However, reducing client pressure and improving repayment flexibility can further enhance the effectiveness of these services.</w:t>
      </w:r>
    </w:p>
    <w:p w14:paraId="1DFC8951" w14:textId="77777777" w:rsidR="00A7634D" w:rsidRPr="00B6605D" w:rsidRDefault="00A7634D" w:rsidP="00805FEF">
      <w:pPr>
        <w:spacing w:line="360" w:lineRule="auto"/>
        <w:contextualSpacing/>
        <w:jc w:val="both"/>
        <w:rPr>
          <w:sz w:val="24"/>
          <w:szCs w:val="24"/>
        </w:rPr>
      </w:pPr>
    </w:p>
    <w:p w14:paraId="2EED5540" w14:textId="47BE63D8" w:rsidR="008F195A" w:rsidRPr="00B6605D" w:rsidRDefault="009161F3" w:rsidP="00805FEF">
      <w:pPr>
        <w:spacing w:line="360" w:lineRule="auto"/>
        <w:contextualSpacing/>
        <w:jc w:val="both"/>
        <w:rPr>
          <w:b/>
          <w:bCs/>
          <w:sz w:val="24"/>
          <w:szCs w:val="24"/>
        </w:rPr>
      </w:pPr>
      <w:r w:rsidRPr="00B6605D">
        <w:rPr>
          <w:b/>
          <w:bCs/>
          <w:sz w:val="24"/>
          <w:szCs w:val="24"/>
          <w:lang w:bidi="my-MM"/>
        </w:rPr>
        <w:t>4.3.6</w:t>
      </w:r>
      <w:r w:rsidR="00C2694A" w:rsidRPr="00B6605D">
        <w:rPr>
          <w:b/>
          <w:bCs/>
          <w:sz w:val="24"/>
          <w:szCs w:val="24"/>
        </w:rPr>
        <w:t xml:space="preserve"> </w:t>
      </w:r>
      <w:r w:rsidR="0002665E" w:rsidRPr="00B6605D">
        <w:rPr>
          <w:b/>
          <w:bCs/>
          <w:sz w:val="24"/>
          <w:szCs w:val="24"/>
        </w:rPr>
        <w:t>MFI Policy and Lending Practices</w:t>
      </w:r>
    </w:p>
    <w:p w14:paraId="4D657D83" w14:textId="3ED9E7C6" w:rsidR="00AE20D4" w:rsidRPr="00B6605D" w:rsidRDefault="008F195A" w:rsidP="00805FEF">
      <w:pPr>
        <w:spacing w:line="360" w:lineRule="auto"/>
        <w:ind w:firstLine="720"/>
        <w:contextualSpacing/>
        <w:jc w:val="both"/>
        <w:rPr>
          <w:sz w:val="24"/>
          <w:szCs w:val="24"/>
        </w:rPr>
      </w:pPr>
      <w:r w:rsidRPr="00B6605D">
        <w:rPr>
          <w:sz w:val="24"/>
          <w:szCs w:val="24"/>
        </w:rPr>
        <w:t>In this study, MFI policy and lending practices are considered an important element of microfinance initiatives. The mean scores of this variable are presented in Table (4.</w:t>
      </w:r>
      <w:r w:rsidR="000F53D9" w:rsidRPr="00B6605D">
        <w:rPr>
          <w:sz w:val="24"/>
          <w:szCs w:val="24"/>
        </w:rPr>
        <w:t>9</w:t>
      </w:r>
      <w:r w:rsidRPr="00B6605D">
        <w:rPr>
          <w:sz w:val="24"/>
          <w:szCs w:val="24"/>
        </w:rPr>
        <w:t>).</w:t>
      </w:r>
    </w:p>
    <w:p w14:paraId="3C244D25" w14:textId="77777777" w:rsidR="00AE20D4" w:rsidRPr="00B6605D" w:rsidRDefault="00AE20D4" w:rsidP="00805FEF">
      <w:pPr>
        <w:spacing w:line="360" w:lineRule="auto"/>
        <w:contextualSpacing/>
        <w:jc w:val="both"/>
        <w:rPr>
          <w:b/>
          <w:bCs/>
          <w:sz w:val="24"/>
          <w:szCs w:val="24"/>
        </w:rPr>
      </w:pPr>
    </w:p>
    <w:p w14:paraId="13C1F844" w14:textId="5A806CCC" w:rsidR="00C2694A" w:rsidRPr="00B6605D" w:rsidRDefault="00C2694A" w:rsidP="00805FEF">
      <w:pPr>
        <w:spacing w:line="360" w:lineRule="auto"/>
        <w:contextualSpacing/>
        <w:jc w:val="center"/>
        <w:rPr>
          <w:b/>
          <w:bCs/>
          <w:sz w:val="24"/>
          <w:szCs w:val="24"/>
        </w:rPr>
      </w:pPr>
      <w:r w:rsidRPr="00B6605D">
        <w:rPr>
          <w:b/>
          <w:bCs/>
          <w:noProof/>
          <w:sz w:val="24"/>
          <w:szCs w:val="24"/>
          <w:lang w:bidi="my-MM"/>
        </w:rPr>
        <w:t>Table (4.</w:t>
      </w:r>
      <w:r w:rsidR="000F53D9" w:rsidRPr="00B6605D">
        <w:rPr>
          <w:b/>
          <w:bCs/>
          <w:noProof/>
          <w:sz w:val="24"/>
          <w:szCs w:val="24"/>
          <w:lang w:bidi="my-MM"/>
        </w:rPr>
        <w:t>9</w:t>
      </w:r>
      <w:r w:rsidRPr="00B6605D">
        <w:rPr>
          <w:b/>
          <w:bCs/>
          <w:noProof/>
          <w:sz w:val="24"/>
          <w:szCs w:val="24"/>
          <w:lang w:bidi="my-MM"/>
        </w:rPr>
        <w:t xml:space="preserve">) </w:t>
      </w:r>
      <w:r w:rsidRPr="00B6605D">
        <w:rPr>
          <w:b/>
          <w:bCs/>
          <w:sz w:val="24"/>
          <w:szCs w:val="24"/>
        </w:rPr>
        <w:t>MFI Policy and Lending Practices</w:t>
      </w:r>
    </w:p>
    <w:p w14:paraId="7FAE43DA" w14:textId="77777777" w:rsidR="004519E3" w:rsidRPr="00B6605D" w:rsidRDefault="004519E3" w:rsidP="00805FEF">
      <w:pPr>
        <w:spacing w:line="360" w:lineRule="auto"/>
        <w:contextualSpacing/>
        <w:jc w:val="both"/>
        <w:rPr>
          <w:noProof/>
          <w:sz w:val="24"/>
          <w:szCs w:val="24"/>
          <w:lang w:bidi="my-MM"/>
        </w:rPr>
      </w:pPr>
    </w:p>
    <w:tbl>
      <w:tblPr>
        <w:tblW w:w="8260" w:type="dxa"/>
        <w:tblLook w:val="04A0" w:firstRow="1" w:lastRow="0" w:firstColumn="1" w:lastColumn="0" w:noHBand="0" w:noVBand="1"/>
      </w:tblPr>
      <w:tblGrid>
        <w:gridCol w:w="780"/>
        <w:gridCol w:w="5060"/>
        <w:gridCol w:w="1240"/>
        <w:gridCol w:w="1203"/>
      </w:tblGrid>
      <w:tr w:rsidR="00152238" w:rsidRPr="00B6605D" w14:paraId="5BA2AB77" w14:textId="77777777" w:rsidTr="00E4654D">
        <w:trPr>
          <w:trHeight w:val="585"/>
        </w:trPr>
        <w:tc>
          <w:tcPr>
            <w:tcW w:w="78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4CD5A8A9"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No.</w:t>
            </w:r>
          </w:p>
        </w:tc>
        <w:tc>
          <w:tcPr>
            <w:tcW w:w="5060" w:type="dxa"/>
            <w:tcBorders>
              <w:top w:val="single" w:sz="4" w:space="0" w:color="auto"/>
              <w:left w:val="nil"/>
              <w:bottom w:val="single" w:sz="4" w:space="0" w:color="auto"/>
              <w:right w:val="single" w:sz="4" w:space="0" w:color="auto"/>
            </w:tcBorders>
            <w:shd w:val="clear" w:color="000000" w:fill="8EA9DB"/>
            <w:vAlign w:val="center"/>
            <w:hideMark/>
          </w:tcPr>
          <w:p w14:paraId="3BB43D40"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Items</w:t>
            </w:r>
          </w:p>
        </w:tc>
        <w:tc>
          <w:tcPr>
            <w:tcW w:w="1240" w:type="dxa"/>
            <w:tcBorders>
              <w:top w:val="single" w:sz="4" w:space="0" w:color="auto"/>
              <w:left w:val="nil"/>
              <w:bottom w:val="single" w:sz="4" w:space="0" w:color="auto"/>
              <w:right w:val="single" w:sz="4" w:space="0" w:color="auto"/>
            </w:tcBorders>
            <w:shd w:val="clear" w:color="000000" w:fill="8EA9DB"/>
            <w:vAlign w:val="center"/>
            <w:hideMark/>
          </w:tcPr>
          <w:p w14:paraId="0C9EA2A2"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Mean</w:t>
            </w:r>
          </w:p>
        </w:tc>
        <w:tc>
          <w:tcPr>
            <w:tcW w:w="1180" w:type="dxa"/>
            <w:tcBorders>
              <w:top w:val="single" w:sz="4" w:space="0" w:color="auto"/>
              <w:left w:val="nil"/>
              <w:bottom w:val="single" w:sz="4" w:space="0" w:color="auto"/>
              <w:right w:val="single" w:sz="4" w:space="0" w:color="auto"/>
            </w:tcBorders>
            <w:shd w:val="clear" w:color="000000" w:fill="8EA9DB"/>
            <w:vAlign w:val="center"/>
            <w:hideMark/>
          </w:tcPr>
          <w:p w14:paraId="3CD1E749"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Standard Deviation</w:t>
            </w:r>
          </w:p>
        </w:tc>
      </w:tr>
      <w:tr w:rsidR="00152238" w:rsidRPr="00B6605D" w14:paraId="7BFAEB86"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0A98ED2B"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w:t>
            </w:r>
          </w:p>
        </w:tc>
        <w:tc>
          <w:tcPr>
            <w:tcW w:w="5060" w:type="dxa"/>
            <w:tcBorders>
              <w:top w:val="nil"/>
              <w:left w:val="nil"/>
              <w:bottom w:val="single" w:sz="4" w:space="0" w:color="auto"/>
              <w:right w:val="single" w:sz="4" w:space="0" w:color="auto"/>
            </w:tcBorders>
            <w:vAlign w:val="center"/>
            <w:hideMark/>
          </w:tcPr>
          <w:p w14:paraId="27CF448B"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Lending practices promote transparency and accountability</w:t>
            </w:r>
          </w:p>
        </w:tc>
        <w:tc>
          <w:tcPr>
            <w:tcW w:w="1240" w:type="dxa"/>
            <w:tcBorders>
              <w:top w:val="nil"/>
              <w:left w:val="nil"/>
              <w:bottom w:val="single" w:sz="4" w:space="0" w:color="auto"/>
              <w:right w:val="single" w:sz="4" w:space="0" w:color="auto"/>
            </w:tcBorders>
            <w:vAlign w:val="center"/>
            <w:hideMark/>
          </w:tcPr>
          <w:p w14:paraId="55854BA1"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3.72</w:t>
            </w:r>
          </w:p>
        </w:tc>
        <w:tc>
          <w:tcPr>
            <w:tcW w:w="1180" w:type="dxa"/>
            <w:tcBorders>
              <w:top w:val="nil"/>
              <w:left w:val="nil"/>
              <w:bottom w:val="single" w:sz="4" w:space="0" w:color="auto"/>
              <w:right w:val="single" w:sz="4" w:space="0" w:color="auto"/>
            </w:tcBorders>
            <w:vAlign w:val="center"/>
            <w:hideMark/>
          </w:tcPr>
          <w:p w14:paraId="75B35619"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1.048</w:t>
            </w:r>
          </w:p>
        </w:tc>
      </w:tr>
      <w:tr w:rsidR="00152238" w:rsidRPr="00B6605D" w14:paraId="313A1BB4"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642A69FD"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2</w:t>
            </w:r>
          </w:p>
        </w:tc>
        <w:tc>
          <w:tcPr>
            <w:tcW w:w="5060" w:type="dxa"/>
            <w:tcBorders>
              <w:top w:val="nil"/>
              <w:left w:val="nil"/>
              <w:bottom w:val="single" w:sz="4" w:space="0" w:color="auto"/>
              <w:right w:val="single" w:sz="4" w:space="0" w:color="auto"/>
            </w:tcBorders>
            <w:vAlign w:val="center"/>
            <w:hideMark/>
          </w:tcPr>
          <w:p w14:paraId="4A3107EB"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Loan approval is based on clear criteria</w:t>
            </w:r>
          </w:p>
        </w:tc>
        <w:tc>
          <w:tcPr>
            <w:tcW w:w="1240" w:type="dxa"/>
            <w:tcBorders>
              <w:top w:val="nil"/>
              <w:left w:val="nil"/>
              <w:bottom w:val="single" w:sz="4" w:space="0" w:color="auto"/>
              <w:right w:val="single" w:sz="4" w:space="0" w:color="auto"/>
            </w:tcBorders>
            <w:vAlign w:val="center"/>
            <w:hideMark/>
          </w:tcPr>
          <w:p w14:paraId="5609A99F"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3.65</w:t>
            </w:r>
          </w:p>
        </w:tc>
        <w:tc>
          <w:tcPr>
            <w:tcW w:w="1180" w:type="dxa"/>
            <w:tcBorders>
              <w:top w:val="nil"/>
              <w:left w:val="nil"/>
              <w:bottom w:val="single" w:sz="4" w:space="0" w:color="auto"/>
              <w:right w:val="single" w:sz="4" w:space="0" w:color="auto"/>
            </w:tcBorders>
            <w:vAlign w:val="center"/>
            <w:hideMark/>
          </w:tcPr>
          <w:p w14:paraId="4BBD1E24"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1.097</w:t>
            </w:r>
          </w:p>
        </w:tc>
      </w:tr>
      <w:tr w:rsidR="00152238" w:rsidRPr="00B6605D" w14:paraId="1CE49113"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1D458CF4"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w:t>
            </w:r>
          </w:p>
        </w:tc>
        <w:tc>
          <w:tcPr>
            <w:tcW w:w="5060" w:type="dxa"/>
            <w:tcBorders>
              <w:top w:val="nil"/>
              <w:left w:val="nil"/>
              <w:bottom w:val="single" w:sz="4" w:space="0" w:color="auto"/>
              <w:right w:val="single" w:sz="4" w:space="0" w:color="auto"/>
            </w:tcBorders>
            <w:vAlign w:val="center"/>
            <w:hideMark/>
          </w:tcPr>
          <w:p w14:paraId="103D27D6"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Policies are flexible for business challenges</w:t>
            </w:r>
          </w:p>
        </w:tc>
        <w:tc>
          <w:tcPr>
            <w:tcW w:w="1240" w:type="dxa"/>
            <w:tcBorders>
              <w:top w:val="nil"/>
              <w:left w:val="nil"/>
              <w:bottom w:val="single" w:sz="4" w:space="0" w:color="auto"/>
              <w:right w:val="single" w:sz="4" w:space="0" w:color="auto"/>
            </w:tcBorders>
            <w:vAlign w:val="center"/>
            <w:hideMark/>
          </w:tcPr>
          <w:p w14:paraId="152E0341"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3.65</w:t>
            </w:r>
          </w:p>
        </w:tc>
        <w:tc>
          <w:tcPr>
            <w:tcW w:w="1180" w:type="dxa"/>
            <w:tcBorders>
              <w:top w:val="nil"/>
              <w:left w:val="nil"/>
              <w:bottom w:val="single" w:sz="4" w:space="0" w:color="auto"/>
              <w:right w:val="single" w:sz="4" w:space="0" w:color="auto"/>
            </w:tcBorders>
            <w:vAlign w:val="center"/>
            <w:hideMark/>
          </w:tcPr>
          <w:p w14:paraId="213F852B"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1.107</w:t>
            </w:r>
          </w:p>
        </w:tc>
      </w:tr>
      <w:tr w:rsidR="00152238" w:rsidRPr="00B6605D" w14:paraId="5163BC78"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079E4033"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4</w:t>
            </w:r>
          </w:p>
        </w:tc>
        <w:tc>
          <w:tcPr>
            <w:tcW w:w="5060" w:type="dxa"/>
            <w:tcBorders>
              <w:top w:val="nil"/>
              <w:left w:val="nil"/>
              <w:bottom w:val="single" w:sz="4" w:space="0" w:color="auto"/>
              <w:right w:val="single" w:sz="4" w:space="0" w:color="auto"/>
            </w:tcBorders>
            <w:vAlign w:val="center"/>
            <w:hideMark/>
          </w:tcPr>
          <w:p w14:paraId="5D11A424"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MFIs inform changes in policies in advance</w:t>
            </w:r>
          </w:p>
        </w:tc>
        <w:tc>
          <w:tcPr>
            <w:tcW w:w="1240" w:type="dxa"/>
            <w:tcBorders>
              <w:top w:val="nil"/>
              <w:left w:val="nil"/>
              <w:bottom w:val="single" w:sz="4" w:space="0" w:color="auto"/>
              <w:right w:val="single" w:sz="4" w:space="0" w:color="auto"/>
            </w:tcBorders>
            <w:vAlign w:val="center"/>
            <w:hideMark/>
          </w:tcPr>
          <w:p w14:paraId="08D2DB17" w14:textId="7EB0D397" w:rsidR="00E4654D" w:rsidRPr="00B6605D" w:rsidRDefault="00E4654D" w:rsidP="00805FEF">
            <w:pPr>
              <w:widowControl/>
              <w:autoSpaceDE/>
              <w:autoSpaceDN/>
              <w:spacing w:line="360" w:lineRule="auto"/>
              <w:contextualSpacing/>
              <w:jc w:val="both"/>
              <w:rPr>
                <w:sz w:val="24"/>
                <w:szCs w:val="24"/>
              </w:rPr>
            </w:pPr>
            <w:r w:rsidRPr="00B6605D">
              <w:rPr>
                <w:sz w:val="24"/>
                <w:szCs w:val="24"/>
              </w:rPr>
              <w:t>3.7</w:t>
            </w:r>
            <w:r w:rsidR="0009578B" w:rsidRPr="00B6605D">
              <w:rPr>
                <w:sz w:val="24"/>
                <w:szCs w:val="24"/>
              </w:rPr>
              <w:t>0</w:t>
            </w:r>
          </w:p>
        </w:tc>
        <w:tc>
          <w:tcPr>
            <w:tcW w:w="1180" w:type="dxa"/>
            <w:tcBorders>
              <w:top w:val="nil"/>
              <w:left w:val="nil"/>
              <w:bottom w:val="single" w:sz="4" w:space="0" w:color="auto"/>
              <w:right w:val="single" w:sz="4" w:space="0" w:color="auto"/>
            </w:tcBorders>
            <w:vAlign w:val="center"/>
            <w:hideMark/>
          </w:tcPr>
          <w:p w14:paraId="1C2BA4F3"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1.028</w:t>
            </w:r>
          </w:p>
        </w:tc>
      </w:tr>
      <w:tr w:rsidR="00152238" w:rsidRPr="00B6605D" w14:paraId="307EA04D"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7A42184A"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lastRenderedPageBreak/>
              <w:t>5</w:t>
            </w:r>
          </w:p>
        </w:tc>
        <w:tc>
          <w:tcPr>
            <w:tcW w:w="5060" w:type="dxa"/>
            <w:tcBorders>
              <w:top w:val="nil"/>
              <w:left w:val="nil"/>
              <w:bottom w:val="single" w:sz="4" w:space="0" w:color="auto"/>
              <w:right w:val="single" w:sz="4" w:space="0" w:color="auto"/>
            </w:tcBorders>
            <w:vAlign w:val="center"/>
            <w:hideMark/>
          </w:tcPr>
          <w:p w14:paraId="54AAC0C6"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Policies encourage responsible borrowing</w:t>
            </w:r>
          </w:p>
        </w:tc>
        <w:tc>
          <w:tcPr>
            <w:tcW w:w="1240" w:type="dxa"/>
            <w:tcBorders>
              <w:top w:val="nil"/>
              <w:left w:val="nil"/>
              <w:bottom w:val="single" w:sz="4" w:space="0" w:color="auto"/>
              <w:right w:val="single" w:sz="4" w:space="0" w:color="auto"/>
            </w:tcBorders>
            <w:vAlign w:val="center"/>
            <w:hideMark/>
          </w:tcPr>
          <w:p w14:paraId="35B2495E"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3.92</w:t>
            </w:r>
          </w:p>
        </w:tc>
        <w:tc>
          <w:tcPr>
            <w:tcW w:w="1180" w:type="dxa"/>
            <w:tcBorders>
              <w:top w:val="nil"/>
              <w:left w:val="nil"/>
              <w:bottom w:val="single" w:sz="4" w:space="0" w:color="auto"/>
              <w:right w:val="single" w:sz="4" w:space="0" w:color="auto"/>
            </w:tcBorders>
            <w:vAlign w:val="center"/>
            <w:hideMark/>
          </w:tcPr>
          <w:p w14:paraId="13B56209"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0.968</w:t>
            </w:r>
          </w:p>
        </w:tc>
      </w:tr>
      <w:tr w:rsidR="00152238" w:rsidRPr="00B6605D" w14:paraId="478834E0"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04D88A2F"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6</w:t>
            </w:r>
          </w:p>
        </w:tc>
        <w:tc>
          <w:tcPr>
            <w:tcW w:w="5060" w:type="dxa"/>
            <w:tcBorders>
              <w:top w:val="nil"/>
              <w:left w:val="nil"/>
              <w:bottom w:val="single" w:sz="4" w:space="0" w:color="auto"/>
              <w:right w:val="single" w:sz="4" w:space="0" w:color="auto"/>
            </w:tcBorders>
            <w:vAlign w:val="center"/>
            <w:hideMark/>
          </w:tcPr>
          <w:p w14:paraId="0239E93F"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Overall policies create confidence and security</w:t>
            </w:r>
          </w:p>
        </w:tc>
        <w:tc>
          <w:tcPr>
            <w:tcW w:w="1240" w:type="dxa"/>
            <w:tcBorders>
              <w:top w:val="nil"/>
              <w:left w:val="nil"/>
              <w:bottom w:val="single" w:sz="4" w:space="0" w:color="auto"/>
              <w:right w:val="single" w:sz="4" w:space="0" w:color="auto"/>
            </w:tcBorders>
            <w:vAlign w:val="center"/>
            <w:hideMark/>
          </w:tcPr>
          <w:p w14:paraId="02B5C3E6"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3.97</w:t>
            </w:r>
          </w:p>
        </w:tc>
        <w:tc>
          <w:tcPr>
            <w:tcW w:w="1180" w:type="dxa"/>
            <w:tcBorders>
              <w:top w:val="nil"/>
              <w:left w:val="nil"/>
              <w:bottom w:val="single" w:sz="4" w:space="0" w:color="auto"/>
              <w:right w:val="single" w:sz="4" w:space="0" w:color="auto"/>
            </w:tcBorders>
            <w:vAlign w:val="center"/>
            <w:hideMark/>
          </w:tcPr>
          <w:p w14:paraId="1228EFE7"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0.906</w:t>
            </w:r>
          </w:p>
        </w:tc>
      </w:tr>
      <w:tr w:rsidR="00E4654D" w:rsidRPr="00B6605D" w14:paraId="52B0DA6A" w14:textId="77777777" w:rsidTr="00E4654D">
        <w:trPr>
          <w:trHeight w:val="480"/>
        </w:trPr>
        <w:tc>
          <w:tcPr>
            <w:tcW w:w="584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613DEC"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Overall Mean</w:t>
            </w:r>
          </w:p>
        </w:tc>
        <w:tc>
          <w:tcPr>
            <w:tcW w:w="1240" w:type="dxa"/>
            <w:tcBorders>
              <w:top w:val="nil"/>
              <w:left w:val="nil"/>
              <w:bottom w:val="single" w:sz="4" w:space="0" w:color="auto"/>
              <w:right w:val="single" w:sz="4" w:space="0" w:color="auto"/>
            </w:tcBorders>
            <w:noWrap/>
            <w:vAlign w:val="center"/>
            <w:hideMark/>
          </w:tcPr>
          <w:p w14:paraId="60917879"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3.77</w:t>
            </w:r>
          </w:p>
        </w:tc>
        <w:tc>
          <w:tcPr>
            <w:tcW w:w="1180" w:type="dxa"/>
            <w:tcBorders>
              <w:top w:val="nil"/>
              <w:left w:val="nil"/>
              <w:bottom w:val="single" w:sz="4" w:space="0" w:color="auto"/>
              <w:right w:val="single" w:sz="4" w:space="0" w:color="auto"/>
            </w:tcBorders>
            <w:noWrap/>
            <w:vAlign w:val="bottom"/>
            <w:hideMark/>
          </w:tcPr>
          <w:p w14:paraId="47C7AFD2"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 </w:t>
            </w:r>
          </w:p>
        </w:tc>
      </w:tr>
    </w:tbl>
    <w:p w14:paraId="406EAE94" w14:textId="77777777" w:rsidR="00592ED4" w:rsidRPr="00B6605D" w:rsidRDefault="00592ED4" w:rsidP="00805FEF">
      <w:pPr>
        <w:spacing w:line="360" w:lineRule="auto"/>
        <w:ind w:left="720"/>
        <w:contextualSpacing/>
        <w:jc w:val="both"/>
        <w:rPr>
          <w:noProof/>
          <w:sz w:val="24"/>
          <w:szCs w:val="24"/>
          <w:lang w:bidi="my-MM"/>
        </w:rPr>
      </w:pPr>
    </w:p>
    <w:p w14:paraId="20E8F74B" w14:textId="2BF06565" w:rsidR="00C2694A" w:rsidRPr="00B6605D" w:rsidRDefault="00C2694A"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4BAD99BC" w14:textId="77777777" w:rsidR="00B25371" w:rsidRPr="00B6605D" w:rsidRDefault="00B25371" w:rsidP="00805FEF">
      <w:pPr>
        <w:spacing w:line="360" w:lineRule="auto"/>
        <w:contextualSpacing/>
        <w:jc w:val="both"/>
        <w:rPr>
          <w:noProof/>
          <w:sz w:val="24"/>
          <w:szCs w:val="24"/>
          <w:lang w:bidi="my-MM"/>
        </w:rPr>
      </w:pPr>
    </w:p>
    <w:p w14:paraId="653E56B8" w14:textId="78315FED"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Table (4.</w:t>
      </w:r>
      <w:r w:rsidR="000F53D9" w:rsidRPr="00B6605D">
        <w:rPr>
          <w:noProof/>
          <w:sz w:val="24"/>
          <w:szCs w:val="24"/>
          <w:lang w:bidi="my-MM"/>
        </w:rPr>
        <w:t>9</w:t>
      </w:r>
      <w:r w:rsidRPr="00B6605D">
        <w:rPr>
          <w:noProof/>
          <w:sz w:val="24"/>
          <w:szCs w:val="24"/>
          <w:lang w:bidi="my-MM"/>
        </w:rPr>
        <w:t>) presents the mean scores of each item related to MFI policy and lending practices. The overall mean value is 3.77, which indicates a high level of agreement among respondents. This shows that clients generally have confidence in the policies and lending practices of microfinance institutions.</w:t>
      </w:r>
    </w:p>
    <w:p w14:paraId="2391C775" w14:textId="77777777"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Among the items, overall policies creating confidence and security has the highest mean score of 3.97, followed by policies encouraging responsible borrowing (3.92). These results indicate that respondents trust MFI policies and feel secure when using their services. In addition, lending practices promoting transparency and accountability (3.72) also show that MFIs maintain clear and responsible systems.</w:t>
      </w:r>
    </w:p>
    <w:p w14:paraId="2A9D9B96" w14:textId="77777777"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However, some weaknesses are still observed. The lowest mean score is for loan approval being based on clear criteria (3.65), which suggests that some respondents may not fully understand or trust the loan approval process. This may create uncertainty among clients. Therefore, MFIs should improve communication by clearly explaining loan requirements and approval criteria to clients.</w:t>
      </w:r>
    </w:p>
    <w:p w14:paraId="7B66994A" w14:textId="51DFB360"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 xml:space="preserve">Another relatively low mean score is for policies being flexible for business challenges (3.65). This </w:t>
      </w:r>
      <w:r w:rsidR="002562CC" w:rsidRPr="00B6605D">
        <w:rPr>
          <w:noProof/>
          <w:sz w:val="24"/>
          <w:szCs w:val="24"/>
          <w:lang w:bidi="my-MM"/>
        </w:rPr>
        <w:t>shows</w:t>
      </w:r>
      <w:r w:rsidRPr="00B6605D">
        <w:rPr>
          <w:noProof/>
          <w:sz w:val="24"/>
          <w:szCs w:val="24"/>
          <w:lang w:bidi="my-MM"/>
        </w:rPr>
        <w:t xml:space="preserve"> that MFI policies may not fully support clients when they face business difficulties. To address this issue, MFIs should introduce more flexible policies that can adjust to the changing conditions of small business owners.</w:t>
      </w:r>
    </w:p>
    <w:p w14:paraId="2A1396E2" w14:textId="77777777" w:rsidR="008F195A" w:rsidRPr="00B6605D" w:rsidRDefault="008F195A" w:rsidP="00805FEF">
      <w:pPr>
        <w:spacing w:line="360" w:lineRule="auto"/>
        <w:ind w:firstLine="720"/>
        <w:contextualSpacing/>
        <w:jc w:val="both"/>
        <w:rPr>
          <w:noProof/>
          <w:sz w:val="24"/>
          <w:szCs w:val="24"/>
          <w:lang w:bidi="my-MM"/>
        </w:rPr>
      </w:pPr>
      <w:r w:rsidRPr="00B6605D">
        <w:rPr>
          <w:noProof/>
          <w:sz w:val="24"/>
          <w:szCs w:val="24"/>
          <w:lang w:bidi="my-MM"/>
        </w:rPr>
        <w:t>Overall, MFI policy and lending practices are viewed positively by respondents. However, improving transparency in loan approval and increasing policy flexibility can further strengthen client trust and support business growth.</w:t>
      </w:r>
    </w:p>
    <w:p w14:paraId="0CA6128C" w14:textId="77777777" w:rsidR="00C2694A" w:rsidRPr="00B6605D" w:rsidRDefault="00C2694A" w:rsidP="00805FEF">
      <w:pPr>
        <w:spacing w:line="360" w:lineRule="auto"/>
        <w:contextualSpacing/>
        <w:jc w:val="both"/>
        <w:rPr>
          <w:b/>
          <w:bCs/>
          <w:noProof/>
          <w:sz w:val="24"/>
          <w:szCs w:val="24"/>
          <w:lang w:bidi="my-MM"/>
        </w:rPr>
      </w:pPr>
    </w:p>
    <w:p w14:paraId="2A991BF3" w14:textId="7385230E" w:rsidR="00165C51" w:rsidRPr="00B6605D" w:rsidRDefault="00C2694A" w:rsidP="001B17B8">
      <w:pPr>
        <w:pStyle w:val="Heading1"/>
        <w:rPr>
          <w:noProof/>
          <w:lang w:bidi="my-MM"/>
        </w:rPr>
      </w:pPr>
      <w:bookmarkStart w:id="36" w:name="_Toc225421347"/>
      <w:r w:rsidRPr="00B6605D">
        <w:rPr>
          <w:noProof/>
          <w:lang w:bidi="my-MM"/>
        </w:rPr>
        <w:t>4.</w:t>
      </w:r>
      <w:r w:rsidR="009161F3" w:rsidRPr="00B6605D">
        <w:rPr>
          <w:noProof/>
          <w:lang w:bidi="my-MM"/>
        </w:rPr>
        <w:t>4</w:t>
      </w:r>
      <w:r w:rsidRPr="00B6605D">
        <w:rPr>
          <w:noProof/>
          <w:lang w:bidi="my-MM"/>
        </w:rPr>
        <w:t xml:space="preserve">  Small Business </w:t>
      </w:r>
      <w:bookmarkEnd w:id="36"/>
      <w:r w:rsidR="00AA1314" w:rsidRPr="00B6605D">
        <w:rPr>
          <w:noProof/>
          <w:lang w:bidi="my-MM"/>
        </w:rPr>
        <w:t>Growth</w:t>
      </w:r>
    </w:p>
    <w:p w14:paraId="633D49C7" w14:textId="759C5D8B" w:rsidR="00165C51" w:rsidRPr="00B6605D" w:rsidRDefault="00165C51" w:rsidP="00805FEF">
      <w:pPr>
        <w:spacing w:line="360" w:lineRule="auto"/>
        <w:ind w:firstLine="720"/>
        <w:contextualSpacing/>
        <w:jc w:val="both"/>
        <w:rPr>
          <w:noProof/>
          <w:sz w:val="24"/>
          <w:szCs w:val="24"/>
          <w:lang w:bidi="my-MM"/>
        </w:rPr>
      </w:pPr>
      <w:r w:rsidRPr="00B6605D">
        <w:rPr>
          <w:noProof/>
          <w:sz w:val="24"/>
          <w:szCs w:val="24"/>
          <w:lang w:bidi="my-MM"/>
        </w:rPr>
        <w:t>In this study, small business performance is considered the dependent variable, which reflects the overall growth of businesses after using microfinance services. The mean scores of this variable are presented in Table (4.</w:t>
      </w:r>
      <w:r w:rsidR="000F53D9" w:rsidRPr="00B6605D">
        <w:rPr>
          <w:noProof/>
          <w:sz w:val="24"/>
          <w:szCs w:val="24"/>
          <w:lang w:bidi="my-MM"/>
        </w:rPr>
        <w:t>10</w:t>
      </w:r>
      <w:r w:rsidRPr="00B6605D">
        <w:rPr>
          <w:noProof/>
          <w:sz w:val="24"/>
          <w:szCs w:val="24"/>
          <w:lang w:bidi="my-MM"/>
        </w:rPr>
        <w:t>) .</w:t>
      </w:r>
    </w:p>
    <w:p w14:paraId="449C911E" w14:textId="77777777" w:rsidR="00D35214" w:rsidRPr="00B6605D" w:rsidRDefault="00D35214" w:rsidP="00805FEF">
      <w:pPr>
        <w:spacing w:line="360" w:lineRule="auto"/>
        <w:ind w:firstLine="720"/>
        <w:contextualSpacing/>
        <w:jc w:val="both"/>
        <w:rPr>
          <w:noProof/>
          <w:sz w:val="24"/>
          <w:szCs w:val="24"/>
          <w:lang w:bidi="my-MM"/>
        </w:rPr>
      </w:pPr>
    </w:p>
    <w:p w14:paraId="53F71DC6" w14:textId="37A6CA68" w:rsidR="0021591B" w:rsidRPr="00B6605D" w:rsidRDefault="00592ED4" w:rsidP="00805FEF">
      <w:pPr>
        <w:spacing w:line="360" w:lineRule="auto"/>
        <w:contextualSpacing/>
        <w:jc w:val="center"/>
        <w:rPr>
          <w:b/>
          <w:bCs/>
          <w:noProof/>
          <w:sz w:val="24"/>
          <w:szCs w:val="24"/>
          <w:lang w:bidi="my-MM"/>
        </w:rPr>
      </w:pPr>
      <w:r w:rsidRPr="00B6605D">
        <w:rPr>
          <w:b/>
          <w:bCs/>
          <w:noProof/>
          <w:sz w:val="24"/>
          <w:szCs w:val="24"/>
          <w:lang w:bidi="my-MM"/>
        </w:rPr>
        <w:lastRenderedPageBreak/>
        <w:t>Table (4.</w:t>
      </w:r>
      <w:r w:rsidR="000F53D9" w:rsidRPr="00B6605D">
        <w:rPr>
          <w:b/>
          <w:bCs/>
          <w:noProof/>
          <w:sz w:val="24"/>
          <w:szCs w:val="24"/>
          <w:lang w:bidi="my-MM"/>
        </w:rPr>
        <w:t xml:space="preserve">10 </w:t>
      </w:r>
      <w:r w:rsidRPr="00B6605D">
        <w:rPr>
          <w:b/>
          <w:bCs/>
          <w:noProof/>
          <w:sz w:val="24"/>
          <w:szCs w:val="24"/>
          <w:lang w:bidi="my-MM"/>
        </w:rPr>
        <w:t>) Small Business and Performance</w:t>
      </w:r>
    </w:p>
    <w:p w14:paraId="71EAC645" w14:textId="77777777" w:rsidR="00592ED4" w:rsidRPr="00B6605D" w:rsidRDefault="00592ED4" w:rsidP="00805FEF">
      <w:pPr>
        <w:spacing w:line="360" w:lineRule="auto"/>
        <w:contextualSpacing/>
        <w:jc w:val="center"/>
        <w:rPr>
          <w:b/>
          <w:bCs/>
          <w:noProof/>
          <w:sz w:val="24"/>
          <w:szCs w:val="24"/>
          <w:lang w:bidi="my-MM"/>
        </w:rPr>
      </w:pPr>
    </w:p>
    <w:tbl>
      <w:tblPr>
        <w:tblW w:w="8260" w:type="dxa"/>
        <w:tblLook w:val="04A0" w:firstRow="1" w:lastRow="0" w:firstColumn="1" w:lastColumn="0" w:noHBand="0" w:noVBand="1"/>
      </w:tblPr>
      <w:tblGrid>
        <w:gridCol w:w="780"/>
        <w:gridCol w:w="5060"/>
        <w:gridCol w:w="1240"/>
        <w:gridCol w:w="1203"/>
      </w:tblGrid>
      <w:tr w:rsidR="00152238" w:rsidRPr="00B6605D" w14:paraId="612FB9F2" w14:textId="77777777" w:rsidTr="00E4654D">
        <w:trPr>
          <w:trHeight w:val="555"/>
        </w:trPr>
        <w:tc>
          <w:tcPr>
            <w:tcW w:w="780" w:type="dxa"/>
            <w:tcBorders>
              <w:top w:val="single" w:sz="4" w:space="0" w:color="auto"/>
              <w:left w:val="single" w:sz="4" w:space="0" w:color="auto"/>
              <w:bottom w:val="single" w:sz="4" w:space="0" w:color="auto"/>
              <w:right w:val="single" w:sz="4" w:space="0" w:color="auto"/>
            </w:tcBorders>
            <w:shd w:val="clear" w:color="000000" w:fill="8EA9DB"/>
            <w:vAlign w:val="center"/>
            <w:hideMark/>
          </w:tcPr>
          <w:p w14:paraId="250EDEC3"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No.</w:t>
            </w:r>
          </w:p>
        </w:tc>
        <w:tc>
          <w:tcPr>
            <w:tcW w:w="5060" w:type="dxa"/>
            <w:tcBorders>
              <w:top w:val="single" w:sz="4" w:space="0" w:color="auto"/>
              <w:left w:val="nil"/>
              <w:bottom w:val="single" w:sz="4" w:space="0" w:color="auto"/>
              <w:right w:val="single" w:sz="4" w:space="0" w:color="auto"/>
            </w:tcBorders>
            <w:shd w:val="clear" w:color="000000" w:fill="8EA9DB"/>
            <w:vAlign w:val="center"/>
            <w:hideMark/>
          </w:tcPr>
          <w:p w14:paraId="46849C35"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Items</w:t>
            </w:r>
          </w:p>
        </w:tc>
        <w:tc>
          <w:tcPr>
            <w:tcW w:w="1240" w:type="dxa"/>
            <w:tcBorders>
              <w:top w:val="single" w:sz="4" w:space="0" w:color="auto"/>
              <w:left w:val="nil"/>
              <w:bottom w:val="single" w:sz="4" w:space="0" w:color="auto"/>
              <w:right w:val="single" w:sz="4" w:space="0" w:color="auto"/>
            </w:tcBorders>
            <w:shd w:val="clear" w:color="000000" w:fill="8EA9DB"/>
            <w:vAlign w:val="center"/>
            <w:hideMark/>
          </w:tcPr>
          <w:p w14:paraId="68696E06"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Mean</w:t>
            </w:r>
          </w:p>
        </w:tc>
        <w:tc>
          <w:tcPr>
            <w:tcW w:w="1180" w:type="dxa"/>
            <w:tcBorders>
              <w:top w:val="single" w:sz="4" w:space="0" w:color="auto"/>
              <w:left w:val="nil"/>
              <w:bottom w:val="single" w:sz="4" w:space="0" w:color="auto"/>
              <w:right w:val="single" w:sz="4" w:space="0" w:color="auto"/>
            </w:tcBorders>
            <w:shd w:val="clear" w:color="000000" w:fill="8EA9DB"/>
            <w:vAlign w:val="center"/>
            <w:hideMark/>
          </w:tcPr>
          <w:p w14:paraId="2FAED50A"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Standard Deviation</w:t>
            </w:r>
          </w:p>
        </w:tc>
      </w:tr>
      <w:tr w:rsidR="00152238" w:rsidRPr="00B6605D" w14:paraId="3C7B7276"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7EFD6688"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1</w:t>
            </w:r>
          </w:p>
        </w:tc>
        <w:tc>
          <w:tcPr>
            <w:tcW w:w="5060" w:type="dxa"/>
            <w:tcBorders>
              <w:top w:val="nil"/>
              <w:left w:val="nil"/>
              <w:bottom w:val="single" w:sz="4" w:space="0" w:color="auto"/>
              <w:right w:val="single" w:sz="4" w:space="0" w:color="auto"/>
            </w:tcBorders>
            <w:vAlign w:val="center"/>
            <w:hideMark/>
          </w:tcPr>
          <w:p w14:paraId="5A5365A4"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Cash flow and working capital improved</w:t>
            </w:r>
          </w:p>
        </w:tc>
        <w:tc>
          <w:tcPr>
            <w:tcW w:w="1240" w:type="dxa"/>
            <w:tcBorders>
              <w:top w:val="nil"/>
              <w:left w:val="nil"/>
              <w:bottom w:val="single" w:sz="4" w:space="0" w:color="auto"/>
              <w:right w:val="single" w:sz="4" w:space="0" w:color="auto"/>
            </w:tcBorders>
            <w:vAlign w:val="center"/>
            <w:hideMark/>
          </w:tcPr>
          <w:p w14:paraId="4C6F36B2"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3.79</w:t>
            </w:r>
          </w:p>
        </w:tc>
        <w:tc>
          <w:tcPr>
            <w:tcW w:w="1180" w:type="dxa"/>
            <w:tcBorders>
              <w:top w:val="nil"/>
              <w:left w:val="nil"/>
              <w:bottom w:val="single" w:sz="4" w:space="0" w:color="auto"/>
              <w:right w:val="single" w:sz="4" w:space="0" w:color="auto"/>
            </w:tcBorders>
            <w:vAlign w:val="center"/>
            <w:hideMark/>
          </w:tcPr>
          <w:p w14:paraId="619216A4"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0.93</w:t>
            </w:r>
          </w:p>
        </w:tc>
      </w:tr>
      <w:tr w:rsidR="00152238" w:rsidRPr="00B6605D" w14:paraId="41C78C45"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66E2ED62"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2</w:t>
            </w:r>
          </w:p>
        </w:tc>
        <w:tc>
          <w:tcPr>
            <w:tcW w:w="5060" w:type="dxa"/>
            <w:tcBorders>
              <w:top w:val="nil"/>
              <w:left w:val="nil"/>
              <w:bottom w:val="single" w:sz="4" w:space="0" w:color="auto"/>
              <w:right w:val="single" w:sz="4" w:space="0" w:color="auto"/>
            </w:tcBorders>
            <w:vAlign w:val="center"/>
            <w:hideMark/>
          </w:tcPr>
          <w:p w14:paraId="2AB9C49C"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Able to maintain more inventory</w:t>
            </w:r>
          </w:p>
        </w:tc>
        <w:tc>
          <w:tcPr>
            <w:tcW w:w="1240" w:type="dxa"/>
            <w:tcBorders>
              <w:top w:val="nil"/>
              <w:left w:val="nil"/>
              <w:bottom w:val="single" w:sz="4" w:space="0" w:color="auto"/>
              <w:right w:val="single" w:sz="4" w:space="0" w:color="auto"/>
            </w:tcBorders>
            <w:vAlign w:val="center"/>
            <w:hideMark/>
          </w:tcPr>
          <w:p w14:paraId="33B85FC0"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3.87</w:t>
            </w:r>
          </w:p>
        </w:tc>
        <w:tc>
          <w:tcPr>
            <w:tcW w:w="1180" w:type="dxa"/>
            <w:tcBorders>
              <w:top w:val="nil"/>
              <w:left w:val="nil"/>
              <w:bottom w:val="single" w:sz="4" w:space="0" w:color="auto"/>
              <w:right w:val="single" w:sz="4" w:space="0" w:color="auto"/>
            </w:tcBorders>
            <w:vAlign w:val="center"/>
            <w:hideMark/>
          </w:tcPr>
          <w:p w14:paraId="433E22BD"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0.837</w:t>
            </w:r>
          </w:p>
        </w:tc>
      </w:tr>
      <w:tr w:rsidR="00152238" w:rsidRPr="00B6605D" w14:paraId="7B9B994C"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1F5D0437"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3</w:t>
            </w:r>
          </w:p>
        </w:tc>
        <w:tc>
          <w:tcPr>
            <w:tcW w:w="5060" w:type="dxa"/>
            <w:tcBorders>
              <w:top w:val="nil"/>
              <w:left w:val="nil"/>
              <w:bottom w:val="single" w:sz="4" w:space="0" w:color="auto"/>
              <w:right w:val="single" w:sz="4" w:space="0" w:color="auto"/>
            </w:tcBorders>
            <w:vAlign w:val="center"/>
            <w:hideMark/>
          </w:tcPr>
          <w:p w14:paraId="4E7780F4"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Increased use of technology and equipment</w:t>
            </w:r>
          </w:p>
        </w:tc>
        <w:tc>
          <w:tcPr>
            <w:tcW w:w="1240" w:type="dxa"/>
            <w:tcBorders>
              <w:top w:val="nil"/>
              <w:left w:val="nil"/>
              <w:bottom w:val="single" w:sz="4" w:space="0" w:color="auto"/>
              <w:right w:val="single" w:sz="4" w:space="0" w:color="auto"/>
            </w:tcBorders>
            <w:vAlign w:val="center"/>
            <w:hideMark/>
          </w:tcPr>
          <w:p w14:paraId="599AFBB6"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3.61</w:t>
            </w:r>
          </w:p>
        </w:tc>
        <w:tc>
          <w:tcPr>
            <w:tcW w:w="1180" w:type="dxa"/>
            <w:tcBorders>
              <w:top w:val="nil"/>
              <w:left w:val="nil"/>
              <w:bottom w:val="single" w:sz="4" w:space="0" w:color="auto"/>
              <w:right w:val="single" w:sz="4" w:space="0" w:color="auto"/>
            </w:tcBorders>
            <w:vAlign w:val="center"/>
            <w:hideMark/>
          </w:tcPr>
          <w:p w14:paraId="29B7649D"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1.015</w:t>
            </w:r>
          </w:p>
        </w:tc>
      </w:tr>
      <w:tr w:rsidR="00152238" w:rsidRPr="00B6605D" w14:paraId="692F5B36"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1B54F6A4"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4</w:t>
            </w:r>
          </w:p>
        </w:tc>
        <w:tc>
          <w:tcPr>
            <w:tcW w:w="5060" w:type="dxa"/>
            <w:tcBorders>
              <w:top w:val="nil"/>
              <w:left w:val="nil"/>
              <w:bottom w:val="single" w:sz="4" w:space="0" w:color="auto"/>
              <w:right w:val="single" w:sz="4" w:space="0" w:color="auto"/>
            </w:tcBorders>
            <w:vAlign w:val="center"/>
            <w:hideMark/>
          </w:tcPr>
          <w:p w14:paraId="2586B923"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Sales and profit have increased</w:t>
            </w:r>
          </w:p>
        </w:tc>
        <w:tc>
          <w:tcPr>
            <w:tcW w:w="1240" w:type="dxa"/>
            <w:tcBorders>
              <w:top w:val="nil"/>
              <w:left w:val="nil"/>
              <w:bottom w:val="single" w:sz="4" w:space="0" w:color="auto"/>
              <w:right w:val="single" w:sz="4" w:space="0" w:color="auto"/>
            </w:tcBorders>
            <w:vAlign w:val="center"/>
            <w:hideMark/>
          </w:tcPr>
          <w:p w14:paraId="3C793919"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3.53</w:t>
            </w:r>
          </w:p>
        </w:tc>
        <w:tc>
          <w:tcPr>
            <w:tcW w:w="1180" w:type="dxa"/>
            <w:tcBorders>
              <w:top w:val="nil"/>
              <w:left w:val="nil"/>
              <w:bottom w:val="single" w:sz="4" w:space="0" w:color="auto"/>
              <w:right w:val="single" w:sz="4" w:space="0" w:color="auto"/>
            </w:tcBorders>
            <w:vAlign w:val="center"/>
            <w:hideMark/>
          </w:tcPr>
          <w:p w14:paraId="11905591"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1.029</w:t>
            </w:r>
          </w:p>
        </w:tc>
      </w:tr>
      <w:tr w:rsidR="00152238" w:rsidRPr="00B6605D" w14:paraId="381AF40C"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58CB2804"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5</w:t>
            </w:r>
          </w:p>
        </w:tc>
        <w:tc>
          <w:tcPr>
            <w:tcW w:w="5060" w:type="dxa"/>
            <w:tcBorders>
              <w:top w:val="nil"/>
              <w:left w:val="nil"/>
              <w:bottom w:val="single" w:sz="4" w:space="0" w:color="auto"/>
              <w:right w:val="single" w:sz="4" w:space="0" w:color="auto"/>
            </w:tcBorders>
            <w:vAlign w:val="center"/>
            <w:hideMark/>
          </w:tcPr>
          <w:p w14:paraId="04CB15E5"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Business expansion and investment increased</w:t>
            </w:r>
          </w:p>
        </w:tc>
        <w:tc>
          <w:tcPr>
            <w:tcW w:w="1240" w:type="dxa"/>
            <w:tcBorders>
              <w:top w:val="nil"/>
              <w:left w:val="nil"/>
              <w:bottom w:val="single" w:sz="4" w:space="0" w:color="auto"/>
              <w:right w:val="single" w:sz="4" w:space="0" w:color="auto"/>
            </w:tcBorders>
            <w:vAlign w:val="center"/>
            <w:hideMark/>
          </w:tcPr>
          <w:p w14:paraId="7E13B001"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3.48</w:t>
            </w:r>
          </w:p>
        </w:tc>
        <w:tc>
          <w:tcPr>
            <w:tcW w:w="1180" w:type="dxa"/>
            <w:tcBorders>
              <w:top w:val="nil"/>
              <w:left w:val="nil"/>
              <w:bottom w:val="single" w:sz="4" w:space="0" w:color="auto"/>
              <w:right w:val="single" w:sz="4" w:space="0" w:color="auto"/>
            </w:tcBorders>
            <w:vAlign w:val="center"/>
            <w:hideMark/>
          </w:tcPr>
          <w:p w14:paraId="545410F2"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1.093</w:t>
            </w:r>
          </w:p>
        </w:tc>
      </w:tr>
      <w:tr w:rsidR="00152238" w:rsidRPr="00B6605D" w14:paraId="5EE62AB6"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7D114BEB"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6</w:t>
            </w:r>
          </w:p>
        </w:tc>
        <w:tc>
          <w:tcPr>
            <w:tcW w:w="5060" w:type="dxa"/>
            <w:tcBorders>
              <w:top w:val="nil"/>
              <w:left w:val="nil"/>
              <w:bottom w:val="single" w:sz="4" w:space="0" w:color="auto"/>
              <w:right w:val="single" w:sz="4" w:space="0" w:color="auto"/>
            </w:tcBorders>
            <w:vAlign w:val="center"/>
            <w:hideMark/>
          </w:tcPr>
          <w:p w14:paraId="1B9A753A"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Increased number of employees</w:t>
            </w:r>
          </w:p>
        </w:tc>
        <w:tc>
          <w:tcPr>
            <w:tcW w:w="1240" w:type="dxa"/>
            <w:tcBorders>
              <w:top w:val="nil"/>
              <w:left w:val="nil"/>
              <w:bottom w:val="single" w:sz="4" w:space="0" w:color="auto"/>
              <w:right w:val="single" w:sz="4" w:space="0" w:color="auto"/>
            </w:tcBorders>
            <w:vAlign w:val="center"/>
            <w:hideMark/>
          </w:tcPr>
          <w:p w14:paraId="0F8FF97B"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3.32</w:t>
            </w:r>
          </w:p>
        </w:tc>
        <w:tc>
          <w:tcPr>
            <w:tcW w:w="1180" w:type="dxa"/>
            <w:tcBorders>
              <w:top w:val="nil"/>
              <w:left w:val="nil"/>
              <w:bottom w:val="single" w:sz="4" w:space="0" w:color="auto"/>
              <w:right w:val="single" w:sz="4" w:space="0" w:color="auto"/>
            </w:tcBorders>
            <w:vAlign w:val="center"/>
            <w:hideMark/>
          </w:tcPr>
          <w:p w14:paraId="21629B22"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1.11</w:t>
            </w:r>
          </w:p>
        </w:tc>
      </w:tr>
      <w:tr w:rsidR="00152238" w:rsidRPr="00B6605D" w14:paraId="38DDE370"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3F016D45"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7</w:t>
            </w:r>
          </w:p>
        </w:tc>
        <w:tc>
          <w:tcPr>
            <w:tcW w:w="5060" w:type="dxa"/>
            <w:tcBorders>
              <w:top w:val="nil"/>
              <w:left w:val="nil"/>
              <w:bottom w:val="single" w:sz="4" w:space="0" w:color="auto"/>
              <w:right w:val="single" w:sz="4" w:space="0" w:color="auto"/>
            </w:tcBorders>
            <w:vAlign w:val="center"/>
            <w:hideMark/>
          </w:tcPr>
          <w:p w14:paraId="34C9D226"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Improved business planning</w:t>
            </w:r>
          </w:p>
        </w:tc>
        <w:tc>
          <w:tcPr>
            <w:tcW w:w="1240" w:type="dxa"/>
            <w:tcBorders>
              <w:top w:val="nil"/>
              <w:left w:val="nil"/>
              <w:bottom w:val="single" w:sz="4" w:space="0" w:color="auto"/>
              <w:right w:val="single" w:sz="4" w:space="0" w:color="auto"/>
            </w:tcBorders>
            <w:vAlign w:val="center"/>
            <w:hideMark/>
          </w:tcPr>
          <w:p w14:paraId="3D8FCCBA"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3.36</w:t>
            </w:r>
          </w:p>
        </w:tc>
        <w:tc>
          <w:tcPr>
            <w:tcW w:w="1180" w:type="dxa"/>
            <w:tcBorders>
              <w:top w:val="nil"/>
              <w:left w:val="nil"/>
              <w:bottom w:val="single" w:sz="4" w:space="0" w:color="auto"/>
              <w:right w:val="single" w:sz="4" w:space="0" w:color="auto"/>
            </w:tcBorders>
            <w:vAlign w:val="center"/>
            <w:hideMark/>
          </w:tcPr>
          <w:p w14:paraId="50ADDC01"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1.055</w:t>
            </w:r>
          </w:p>
        </w:tc>
      </w:tr>
      <w:tr w:rsidR="00152238" w:rsidRPr="00B6605D" w14:paraId="24E13D3E"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336B07B2"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8</w:t>
            </w:r>
          </w:p>
        </w:tc>
        <w:tc>
          <w:tcPr>
            <w:tcW w:w="5060" w:type="dxa"/>
            <w:tcBorders>
              <w:top w:val="nil"/>
              <w:left w:val="nil"/>
              <w:bottom w:val="single" w:sz="4" w:space="0" w:color="auto"/>
              <w:right w:val="single" w:sz="4" w:space="0" w:color="auto"/>
            </w:tcBorders>
            <w:vAlign w:val="center"/>
            <w:hideMark/>
          </w:tcPr>
          <w:p w14:paraId="2C13007F"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Better prepared for financial emergencies</w:t>
            </w:r>
          </w:p>
        </w:tc>
        <w:tc>
          <w:tcPr>
            <w:tcW w:w="1240" w:type="dxa"/>
            <w:tcBorders>
              <w:top w:val="nil"/>
              <w:left w:val="nil"/>
              <w:bottom w:val="single" w:sz="4" w:space="0" w:color="auto"/>
              <w:right w:val="single" w:sz="4" w:space="0" w:color="auto"/>
            </w:tcBorders>
            <w:vAlign w:val="center"/>
            <w:hideMark/>
          </w:tcPr>
          <w:p w14:paraId="7006D0E4"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3.43</w:t>
            </w:r>
          </w:p>
        </w:tc>
        <w:tc>
          <w:tcPr>
            <w:tcW w:w="1180" w:type="dxa"/>
            <w:tcBorders>
              <w:top w:val="nil"/>
              <w:left w:val="nil"/>
              <w:bottom w:val="single" w:sz="4" w:space="0" w:color="auto"/>
              <w:right w:val="single" w:sz="4" w:space="0" w:color="auto"/>
            </w:tcBorders>
            <w:vAlign w:val="center"/>
            <w:hideMark/>
          </w:tcPr>
          <w:p w14:paraId="5088A2FA"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1.045</w:t>
            </w:r>
          </w:p>
        </w:tc>
      </w:tr>
      <w:tr w:rsidR="00152238" w:rsidRPr="00B6605D" w14:paraId="565CAA05" w14:textId="77777777" w:rsidTr="00E4654D">
        <w:trPr>
          <w:trHeight w:val="480"/>
        </w:trPr>
        <w:tc>
          <w:tcPr>
            <w:tcW w:w="780" w:type="dxa"/>
            <w:tcBorders>
              <w:top w:val="nil"/>
              <w:left w:val="single" w:sz="4" w:space="0" w:color="auto"/>
              <w:bottom w:val="single" w:sz="4" w:space="0" w:color="auto"/>
              <w:right w:val="single" w:sz="4" w:space="0" w:color="auto"/>
            </w:tcBorders>
            <w:vAlign w:val="center"/>
            <w:hideMark/>
          </w:tcPr>
          <w:p w14:paraId="6FF746FE"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9</w:t>
            </w:r>
          </w:p>
        </w:tc>
        <w:tc>
          <w:tcPr>
            <w:tcW w:w="5060" w:type="dxa"/>
            <w:tcBorders>
              <w:top w:val="nil"/>
              <w:left w:val="nil"/>
              <w:bottom w:val="single" w:sz="4" w:space="0" w:color="auto"/>
              <w:right w:val="single" w:sz="4" w:space="0" w:color="auto"/>
            </w:tcBorders>
            <w:vAlign w:val="center"/>
            <w:hideMark/>
          </w:tcPr>
          <w:p w14:paraId="7C6B6572"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Overall business performance improved</w:t>
            </w:r>
          </w:p>
        </w:tc>
        <w:tc>
          <w:tcPr>
            <w:tcW w:w="1240" w:type="dxa"/>
            <w:tcBorders>
              <w:top w:val="nil"/>
              <w:left w:val="nil"/>
              <w:bottom w:val="single" w:sz="4" w:space="0" w:color="auto"/>
              <w:right w:val="single" w:sz="4" w:space="0" w:color="auto"/>
            </w:tcBorders>
            <w:vAlign w:val="center"/>
            <w:hideMark/>
          </w:tcPr>
          <w:p w14:paraId="3F1FCB43"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4.03</w:t>
            </w:r>
          </w:p>
        </w:tc>
        <w:tc>
          <w:tcPr>
            <w:tcW w:w="1180" w:type="dxa"/>
            <w:tcBorders>
              <w:top w:val="nil"/>
              <w:left w:val="nil"/>
              <w:bottom w:val="single" w:sz="4" w:space="0" w:color="auto"/>
              <w:right w:val="single" w:sz="4" w:space="0" w:color="auto"/>
            </w:tcBorders>
            <w:vAlign w:val="center"/>
            <w:hideMark/>
          </w:tcPr>
          <w:p w14:paraId="41C5A521"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0.836</w:t>
            </w:r>
          </w:p>
        </w:tc>
      </w:tr>
      <w:tr w:rsidR="00E4654D" w:rsidRPr="00B6605D" w14:paraId="56D09A29" w14:textId="77777777" w:rsidTr="00E4654D">
        <w:trPr>
          <w:trHeight w:val="480"/>
        </w:trPr>
        <w:tc>
          <w:tcPr>
            <w:tcW w:w="584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F36326"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Overall Mean</w:t>
            </w:r>
          </w:p>
        </w:tc>
        <w:tc>
          <w:tcPr>
            <w:tcW w:w="1240" w:type="dxa"/>
            <w:tcBorders>
              <w:top w:val="nil"/>
              <w:left w:val="nil"/>
              <w:bottom w:val="single" w:sz="4" w:space="0" w:color="auto"/>
              <w:right w:val="single" w:sz="4" w:space="0" w:color="auto"/>
            </w:tcBorders>
            <w:noWrap/>
            <w:vAlign w:val="center"/>
            <w:hideMark/>
          </w:tcPr>
          <w:p w14:paraId="032F80C6" w14:textId="77777777" w:rsidR="00E4654D" w:rsidRPr="00B6605D" w:rsidRDefault="00E4654D" w:rsidP="00805FEF">
            <w:pPr>
              <w:widowControl/>
              <w:autoSpaceDE/>
              <w:autoSpaceDN/>
              <w:spacing w:line="360" w:lineRule="auto"/>
              <w:contextualSpacing/>
              <w:jc w:val="both"/>
              <w:rPr>
                <w:b/>
                <w:bCs/>
                <w:sz w:val="24"/>
                <w:szCs w:val="24"/>
              </w:rPr>
            </w:pPr>
            <w:r w:rsidRPr="00B6605D">
              <w:rPr>
                <w:b/>
                <w:bCs/>
                <w:sz w:val="24"/>
                <w:szCs w:val="24"/>
              </w:rPr>
              <w:t>3.6</w:t>
            </w:r>
          </w:p>
        </w:tc>
        <w:tc>
          <w:tcPr>
            <w:tcW w:w="1180" w:type="dxa"/>
            <w:tcBorders>
              <w:top w:val="nil"/>
              <w:left w:val="nil"/>
              <w:bottom w:val="single" w:sz="4" w:space="0" w:color="auto"/>
              <w:right w:val="single" w:sz="4" w:space="0" w:color="auto"/>
            </w:tcBorders>
            <w:noWrap/>
            <w:vAlign w:val="bottom"/>
            <w:hideMark/>
          </w:tcPr>
          <w:p w14:paraId="506BE8D9" w14:textId="77777777" w:rsidR="00E4654D" w:rsidRPr="00B6605D" w:rsidRDefault="00E4654D" w:rsidP="00805FEF">
            <w:pPr>
              <w:widowControl/>
              <w:autoSpaceDE/>
              <w:autoSpaceDN/>
              <w:spacing w:line="360" w:lineRule="auto"/>
              <w:contextualSpacing/>
              <w:jc w:val="both"/>
              <w:rPr>
                <w:sz w:val="24"/>
                <w:szCs w:val="24"/>
              </w:rPr>
            </w:pPr>
            <w:r w:rsidRPr="00B6605D">
              <w:rPr>
                <w:sz w:val="24"/>
                <w:szCs w:val="24"/>
              </w:rPr>
              <w:t> </w:t>
            </w:r>
          </w:p>
        </w:tc>
      </w:tr>
    </w:tbl>
    <w:p w14:paraId="0BE27B6E" w14:textId="77777777" w:rsidR="00B25371" w:rsidRPr="00B6605D" w:rsidRDefault="00B25371" w:rsidP="00805FEF">
      <w:pPr>
        <w:spacing w:line="360" w:lineRule="auto"/>
        <w:contextualSpacing/>
        <w:jc w:val="both"/>
        <w:rPr>
          <w:b/>
          <w:bCs/>
          <w:noProof/>
          <w:sz w:val="24"/>
          <w:szCs w:val="24"/>
          <w:lang w:bidi="my-MM"/>
        </w:rPr>
      </w:pPr>
    </w:p>
    <w:p w14:paraId="53907ACC" w14:textId="77777777" w:rsidR="00592ED4" w:rsidRPr="00B6605D" w:rsidRDefault="00592ED4"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40108EA6" w14:textId="77777777" w:rsidR="005173A9" w:rsidRPr="00B6605D" w:rsidRDefault="005173A9" w:rsidP="00805FEF">
      <w:pPr>
        <w:spacing w:line="360" w:lineRule="auto"/>
        <w:ind w:firstLine="720"/>
        <w:contextualSpacing/>
        <w:jc w:val="both"/>
        <w:rPr>
          <w:noProof/>
          <w:sz w:val="24"/>
          <w:szCs w:val="24"/>
          <w:lang w:bidi="my-MM"/>
        </w:rPr>
      </w:pPr>
    </w:p>
    <w:p w14:paraId="698BC08A" w14:textId="34A29935" w:rsidR="00165C51" w:rsidRPr="00B6605D" w:rsidRDefault="00165C51" w:rsidP="00805FEF">
      <w:pPr>
        <w:spacing w:line="360" w:lineRule="auto"/>
        <w:ind w:firstLine="720"/>
        <w:contextualSpacing/>
        <w:jc w:val="both"/>
        <w:rPr>
          <w:noProof/>
          <w:sz w:val="24"/>
          <w:szCs w:val="24"/>
          <w:lang w:bidi="my-MM"/>
        </w:rPr>
      </w:pPr>
      <w:r w:rsidRPr="00B6605D">
        <w:rPr>
          <w:noProof/>
          <w:sz w:val="24"/>
          <w:szCs w:val="24"/>
          <w:lang w:bidi="my-MM"/>
        </w:rPr>
        <w:t>Table (4.</w:t>
      </w:r>
      <w:r w:rsidR="000F53D9" w:rsidRPr="00B6605D">
        <w:rPr>
          <w:noProof/>
          <w:sz w:val="24"/>
          <w:szCs w:val="24"/>
          <w:lang w:bidi="my-MM"/>
        </w:rPr>
        <w:t>10</w:t>
      </w:r>
      <w:r w:rsidRPr="00B6605D">
        <w:rPr>
          <w:noProof/>
          <w:sz w:val="24"/>
          <w:szCs w:val="24"/>
          <w:lang w:bidi="my-MM"/>
        </w:rPr>
        <w:t>) presents the mean scores of each item related to small business performance. The overall mean value is 3.60, which indicates a moderate to high level of agreement among respondents. This shows that microfinance services have a generally positive impact on business performance.</w:t>
      </w:r>
    </w:p>
    <w:p w14:paraId="31666B7D" w14:textId="77777777" w:rsidR="00165C51" w:rsidRPr="00B6605D" w:rsidRDefault="00165C51" w:rsidP="00805FEF">
      <w:pPr>
        <w:spacing w:line="360" w:lineRule="auto"/>
        <w:ind w:firstLine="720"/>
        <w:contextualSpacing/>
        <w:jc w:val="both"/>
        <w:rPr>
          <w:noProof/>
          <w:sz w:val="24"/>
          <w:szCs w:val="24"/>
          <w:lang w:bidi="my-MM"/>
        </w:rPr>
      </w:pPr>
      <w:r w:rsidRPr="00B6605D">
        <w:rPr>
          <w:noProof/>
          <w:sz w:val="24"/>
          <w:szCs w:val="24"/>
          <w:lang w:bidi="my-MM"/>
        </w:rPr>
        <w:t>Among the items, overall business performance improved has the highest mean score of 4.03, followed by ability to maintain more inventory (3.87) and improved cash flow and working capital (3.79). These results indicate that microfinance services are helpful in supporting daily business operations and improving overall performance.</w:t>
      </w:r>
    </w:p>
    <w:p w14:paraId="41366FD4" w14:textId="77777777" w:rsidR="00165C51" w:rsidRPr="00B6605D" w:rsidRDefault="00165C51" w:rsidP="00805FEF">
      <w:pPr>
        <w:spacing w:line="360" w:lineRule="auto"/>
        <w:ind w:firstLine="720"/>
        <w:contextualSpacing/>
        <w:jc w:val="both"/>
        <w:rPr>
          <w:noProof/>
          <w:sz w:val="24"/>
          <w:szCs w:val="24"/>
          <w:lang w:bidi="my-MM"/>
        </w:rPr>
      </w:pPr>
      <w:r w:rsidRPr="00B6605D">
        <w:rPr>
          <w:noProof/>
          <w:sz w:val="24"/>
          <w:szCs w:val="24"/>
          <w:lang w:bidi="my-MM"/>
        </w:rPr>
        <w:t>However, some weaknesses are also observed. The lowest mean score is for increased number of employees (3.32), which shows that business growth has not significantly created more job opportunities. This may be because many businesses are still small and focus more on survival than expansion. Therefore, MFIs and policymakers should provide larger loan sizes and business expansion support to encourage employment growth.</w:t>
      </w:r>
    </w:p>
    <w:p w14:paraId="606CF48D" w14:textId="167C3B6A" w:rsidR="00165C51" w:rsidRPr="00B6605D" w:rsidRDefault="00165C51" w:rsidP="00805FEF">
      <w:pPr>
        <w:spacing w:line="360" w:lineRule="auto"/>
        <w:ind w:firstLine="720"/>
        <w:contextualSpacing/>
        <w:jc w:val="both"/>
        <w:rPr>
          <w:noProof/>
          <w:sz w:val="24"/>
          <w:szCs w:val="24"/>
          <w:lang w:bidi="my-MM"/>
        </w:rPr>
      </w:pPr>
      <w:r w:rsidRPr="00B6605D">
        <w:rPr>
          <w:noProof/>
          <w:sz w:val="24"/>
          <w:szCs w:val="24"/>
          <w:lang w:bidi="my-MM"/>
        </w:rPr>
        <w:lastRenderedPageBreak/>
        <w:t>The second lowest mean score is for improved business planning (3.36). This i</w:t>
      </w:r>
      <w:r w:rsidR="002562CC" w:rsidRPr="00B6605D">
        <w:rPr>
          <w:noProof/>
          <w:sz w:val="24"/>
          <w:szCs w:val="24"/>
          <w:lang w:bidi="my-MM"/>
        </w:rPr>
        <w:t>mplies</w:t>
      </w:r>
      <w:r w:rsidRPr="00B6605D">
        <w:rPr>
          <w:noProof/>
          <w:sz w:val="24"/>
          <w:szCs w:val="24"/>
          <w:lang w:bidi="my-MM"/>
        </w:rPr>
        <w:t xml:space="preserve"> that many respondents still have difficulties in planning and managing their businesses effectively. To improve this, MFIs should provide more practical training on business planning, financial management, and long-term strategy.</w:t>
      </w:r>
    </w:p>
    <w:p w14:paraId="4EEEAB93" w14:textId="77777777" w:rsidR="00165C51" w:rsidRPr="00B6605D" w:rsidRDefault="00165C51" w:rsidP="00805FEF">
      <w:pPr>
        <w:spacing w:line="360" w:lineRule="auto"/>
        <w:ind w:firstLine="720"/>
        <w:contextualSpacing/>
        <w:jc w:val="both"/>
        <w:rPr>
          <w:noProof/>
          <w:sz w:val="24"/>
          <w:szCs w:val="24"/>
          <w:lang w:bidi="my-MM"/>
        </w:rPr>
      </w:pPr>
      <w:r w:rsidRPr="00B6605D">
        <w:rPr>
          <w:noProof/>
          <w:sz w:val="24"/>
          <w:szCs w:val="24"/>
          <w:lang w:bidi="my-MM"/>
        </w:rPr>
        <w:t>Another relatively low mean score is for better prepared for financial emergencies (3.43). This suggests that some businesses are still vulnerable to unexpected financial problems. Therefore, MFIs should promote savings programs and financial literacy to help clients build emergency funds and improve financial resilience.</w:t>
      </w:r>
    </w:p>
    <w:p w14:paraId="353904E3" w14:textId="77777777" w:rsidR="00165C51" w:rsidRPr="00B6605D" w:rsidRDefault="00165C51" w:rsidP="00805FEF">
      <w:pPr>
        <w:spacing w:line="360" w:lineRule="auto"/>
        <w:ind w:firstLine="720"/>
        <w:contextualSpacing/>
        <w:jc w:val="both"/>
        <w:rPr>
          <w:noProof/>
          <w:sz w:val="24"/>
          <w:szCs w:val="24"/>
          <w:lang w:bidi="my-MM"/>
        </w:rPr>
      </w:pPr>
      <w:r w:rsidRPr="00B6605D">
        <w:rPr>
          <w:noProof/>
          <w:sz w:val="24"/>
          <w:szCs w:val="24"/>
          <w:lang w:bidi="my-MM"/>
        </w:rPr>
        <w:t>Overall, microfinance services contribute positively to small business performance. However, improvements are needed in employment generation, business planning, and financial preparedness to achieve stronger and more sustainable business growth.</w:t>
      </w:r>
    </w:p>
    <w:p w14:paraId="267DAF2B" w14:textId="77777777" w:rsidR="00882EF8" w:rsidRPr="00B6605D" w:rsidRDefault="00882EF8" w:rsidP="00805FEF">
      <w:pPr>
        <w:spacing w:line="360" w:lineRule="auto"/>
        <w:contextualSpacing/>
        <w:jc w:val="both"/>
        <w:rPr>
          <w:b/>
          <w:bCs/>
          <w:noProof/>
          <w:sz w:val="24"/>
          <w:szCs w:val="24"/>
          <w:lang w:bidi="my-MM"/>
        </w:rPr>
      </w:pPr>
    </w:p>
    <w:p w14:paraId="099FE876" w14:textId="477E8614" w:rsidR="005173A9" w:rsidRPr="00B6605D" w:rsidRDefault="003818B4" w:rsidP="001B17B8">
      <w:pPr>
        <w:pStyle w:val="Heading1"/>
        <w:rPr>
          <w:noProof/>
          <w:lang w:bidi="my-MM"/>
        </w:rPr>
      </w:pPr>
      <w:bookmarkStart w:id="37" w:name="_Toc225421348"/>
      <w:r w:rsidRPr="00B6605D">
        <w:rPr>
          <w:noProof/>
          <w:lang w:bidi="my-MM"/>
        </w:rPr>
        <w:t>4.</w:t>
      </w:r>
      <w:r w:rsidR="009161F3" w:rsidRPr="00B6605D">
        <w:rPr>
          <w:noProof/>
          <w:lang w:bidi="my-MM"/>
        </w:rPr>
        <w:t>5</w:t>
      </w:r>
      <w:r w:rsidRPr="00B6605D">
        <w:rPr>
          <w:noProof/>
          <w:lang w:bidi="my-MM"/>
        </w:rPr>
        <w:t xml:space="preserve"> Analysis </w:t>
      </w:r>
      <w:bookmarkEnd w:id="37"/>
      <w:r w:rsidR="00CC0644" w:rsidRPr="00B6605D">
        <w:rPr>
          <w:noProof/>
          <w:lang w:bidi="my-MM"/>
        </w:rPr>
        <w:t>the Effect of Microfinance Intiatives on Small Business Growth</w:t>
      </w:r>
    </w:p>
    <w:p w14:paraId="06382657" w14:textId="6F087D77" w:rsidR="008D3D4F" w:rsidRPr="00B6605D" w:rsidRDefault="00882EF8" w:rsidP="00805FEF">
      <w:pPr>
        <w:spacing w:line="360" w:lineRule="auto"/>
        <w:ind w:firstLine="720"/>
        <w:contextualSpacing/>
        <w:jc w:val="both"/>
        <w:rPr>
          <w:noProof/>
          <w:sz w:val="24"/>
          <w:szCs w:val="24"/>
          <w:lang w:bidi="my-MM"/>
        </w:rPr>
      </w:pPr>
      <w:r w:rsidRPr="00B6605D">
        <w:rPr>
          <w:noProof/>
          <w:sz w:val="24"/>
          <w:szCs w:val="24"/>
          <w:lang w:bidi="my-MM"/>
        </w:rPr>
        <w:t>Table (4.</w:t>
      </w:r>
      <w:r w:rsidR="000F53D9" w:rsidRPr="00B6605D">
        <w:rPr>
          <w:noProof/>
          <w:sz w:val="24"/>
          <w:szCs w:val="24"/>
          <w:lang w:bidi="my-MM"/>
        </w:rPr>
        <w:t>11</w:t>
      </w:r>
      <w:r w:rsidRPr="00B6605D">
        <w:rPr>
          <w:noProof/>
          <w:sz w:val="24"/>
          <w:szCs w:val="24"/>
          <w:lang w:bidi="my-MM"/>
        </w:rPr>
        <w:t xml:space="preserve">) presents the results of multiple regression analysis on the benefits and challenges of microfinance initiatives for small business growth . The R Square value is </w:t>
      </w:r>
      <w:r w:rsidRPr="00B6605D">
        <w:rPr>
          <w:b/>
          <w:bCs/>
          <w:noProof/>
          <w:sz w:val="24"/>
          <w:szCs w:val="24"/>
          <w:lang w:bidi="my-MM"/>
        </w:rPr>
        <w:t>0.42</w:t>
      </w:r>
      <w:r w:rsidRPr="00B6605D">
        <w:rPr>
          <w:noProof/>
          <w:sz w:val="24"/>
          <w:szCs w:val="24"/>
          <w:lang w:bidi="my-MM"/>
        </w:rPr>
        <w:t>, indicating that 42% of the variation in small business growth can be explained by the independent variables included in the study. This shows that the model has a moderate explanatory power.</w:t>
      </w:r>
    </w:p>
    <w:p w14:paraId="6CA58FA2" w14:textId="77777777" w:rsidR="00B90587" w:rsidRPr="00B6605D" w:rsidRDefault="00B90587" w:rsidP="00805FEF">
      <w:pPr>
        <w:spacing w:line="360" w:lineRule="auto"/>
        <w:contextualSpacing/>
        <w:jc w:val="both"/>
        <w:rPr>
          <w:b/>
          <w:bCs/>
          <w:noProof/>
          <w:sz w:val="24"/>
          <w:szCs w:val="24"/>
          <w:lang w:bidi="my-MM"/>
        </w:rPr>
      </w:pPr>
    </w:p>
    <w:p w14:paraId="74C020AB" w14:textId="09295AE4" w:rsidR="004519E3" w:rsidRPr="00B6605D" w:rsidRDefault="00592ED4" w:rsidP="00805FEF">
      <w:pPr>
        <w:spacing w:line="360" w:lineRule="auto"/>
        <w:contextualSpacing/>
        <w:jc w:val="center"/>
        <w:rPr>
          <w:b/>
          <w:bCs/>
          <w:noProof/>
          <w:sz w:val="24"/>
          <w:szCs w:val="24"/>
          <w:lang w:bidi="my-MM"/>
        </w:rPr>
      </w:pPr>
      <w:r w:rsidRPr="00B6605D">
        <w:rPr>
          <w:b/>
          <w:bCs/>
          <w:noProof/>
          <w:sz w:val="24"/>
          <w:szCs w:val="24"/>
          <w:lang w:bidi="my-MM"/>
        </w:rPr>
        <w:t>Table (4.</w:t>
      </w:r>
      <w:r w:rsidR="00F92B69" w:rsidRPr="00B6605D">
        <w:rPr>
          <w:b/>
          <w:bCs/>
          <w:noProof/>
          <w:sz w:val="24"/>
          <w:szCs w:val="24"/>
          <w:lang w:bidi="my-MM"/>
        </w:rPr>
        <w:t>1</w:t>
      </w:r>
      <w:r w:rsidR="000F53D9" w:rsidRPr="00B6605D">
        <w:rPr>
          <w:b/>
          <w:bCs/>
          <w:noProof/>
          <w:sz w:val="24"/>
          <w:szCs w:val="24"/>
          <w:lang w:bidi="my-MM"/>
        </w:rPr>
        <w:t>1</w:t>
      </w:r>
      <w:r w:rsidRPr="00B6605D">
        <w:rPr>
          <w:b/>
          <w:bCs/>
          <w:noProof/>
          <w:sz w:val="24"/>
          <w:szCs w:val="24"/>
          <w:lang w:bidi="my-MM"/>
        </w:rPr>
        <w:t xml:space="preserve">) </w:t>
      </w:r>
      <w:r w:rsidR="00CC0644" w:rsidRPr="00B6605D">
        <w:rPr>
          <w:b/>
          <w:bCs/>
          <w:noProof/>
          <w:sz w:val="24"/>
          <w:szCs w:val="24"/>
          <w:lang w:bidi="my-MM"/>
        </w:rPr>
        <w:t xml:space="preserve">Effect of </w:t>
      </w:r>
      <w:r w:rsidRPr="00B6605D">
        <w:rPr>
          <w:b/>
          <w:bCs/>
          <w:noProof/>
          <w:sz w:val="24"/>
          <w:szCs w:val="24"/>
          <w:lang w:bidi="my-MM"/>
        </w:rPr>
        <w:t xml:space="preserve">Microfinance </w:t>
      </w:r>
      <w:r w:rsidR="00143D41" w:rsidRPr="00B6605D">
        <w:rPr>
          <w:b/>
          <w:bCs/>
          <w:noProof/>
          <w:sz w:val="24"/>
          <w:szCs w:val="24"/>
          <w:lang w:bidi="my-MM"/>
        </w:rPr>
        <w:t>Initiatives</w:t>
      </w:r>
      <w:r w:rsidR="00143D41" w:rsidRPr="00B6605D">
        <w:rPr>
          <w:b/>
          <w:bCs/>
          <w:noProof/>
          <w:sz w:val="24"/>
          <w:szCs w:val="24"/>
          <w:cs/>
          <w:lang w:bidi="my-MM"/>
        </w:rPr>
        <w:t xml:space="preserve"> </w:t>
      </w:r>
      <w:r w:rsidR="00CC0644" w:rsidRPr="00B6605D">
        <w:rPr>
          <w:b/>
          <w:bCs/>
          <w:noProof/>
          <w:sz w:val="24"/>
          <w:szCs w:val="24"/>
          <w:lang w:bidi="my-MM"/>
        </w:rPr>
        <w:t xml:space="preserve">on </w:t>
      </w:r>
      <w:r w:rsidRPr="00B6605D">
        <w:rPr>
          <w:b/>
          <w:bCs/>
          <w:noProof/>
          <w:sz w:val="24"/>
          <w:szCs w:val="24"/>
          <w:lang w:bidi="my-MM"/>
        </w:rPr>
        <w:t xml:space="preserve"> Small Business Growth</w:t>
      </w:r>
      <w:r w:rsidR="00CC0644" w:rsidRPr="00B6605D">
        <w:rPr>
          <w:b/>
          <w:bCs/>
          <w:noProof/>
          <w:sz w:val="24"/>
          <w:szCs w:val="24"/>
          <w:lang w:bidi="my-MM"/>
        </w:rPr>
        <w:t xml:space="preserve"> in Yangon</w:t>
      </w:r>
    </w:p>
    <w:p w14:paraId="153B0ED6" w14:textId="77777777" w:rsidR="004519E3" w:rsidRPr="00B6605D" w:rsidRDefault="004519E3" w:rsidP="00805FEF">
      <w:pPr>
        <w:spacing w:line="360" w:lineRule="auto"/>
        <w:contextualSpacing/>
        <w:jc w:val="both"/>
        <w:rPr>
          <w:noProof/>
          <w:sz w:val="24"/>
          <w:szCs w:val="24"/>
          <w:lang w:bidi="my-MM"/>
        </w:rPr>
      </w:pPr>
    </w:p>
    <w:tbl>
      <w:tblPr>
        <w:tblW w:w="8365" w:type="dxa"/>
        <w:tblLook w:val="04A0" w:firstRow="1" w:lastRow="0" w:firstColumn="1" w:lastColumn="0" w:noHBand="0" w:noVBand="1"/>
      </w:tblPr>
      <w:tblGrid>
        <w:gridCol w:w="2108"/>
        <w:gridCol w:w="1857"/>
        <w:gridCol w:w="1154"/>
        <w:gridCol w:w="1590"/>
        <w:gridCol w:w="828"/>
        <w:gridCol w:w="828"/>
      </w:tblGrid>
      <w:tr w:rsidR="00152238" w:rsidRPr="00B6605D" w14:paraId="2E6D099B" w14:textId="77777777" w:rsidTr="00252FA1">
        <w:trPr>
          <w:trHeight w:val="647"/>
        </w:trPr>
        <w:tc>
          <w:tcPr>
            <w:tcW w:w="2785"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08513DE6" w14:textId="77777777" w:rsidR="00252FA1" w:rsidRPr="00B6605D" w:rsidRDefault="00252FA1" w:rsidP="00805FEF">
            <w:pPr>
              <w:widowControl/>
              <w:autoSpaceDE/>
              <w:autoSpaceDN/>
              <w:spacing w:line="360" w:lineRule="auto"/>
              <w:contextualSpacing/>
              <w:jc w:val="both"/>
              <w:rPr>
                <w:b/>
                <w:bCs/>
                <w:sz w:val="24"/>
                <w:szCs w:val="24"/>
              </w:rPr>
            </w:pPr>
            <w:r w:rsidRPr="00B6605D">
              <w:rPr>
                <w:b/>
                <w:bCs/>
                <w:sz w:val="24"/>
                <w:szCs w:val="24"/>
              </w:rPr>
              <w:t>Variable</w:t>
            </w:r>
          </w:p>
        </w:tc>
        <w:tc>
          <w:tcPr>
            <w:tcW w:w="699" w:type="dxa"/>
            <w:tcBorders>
              <w:top w:val="single" w:sz="4" w:space="0" w:color="auto"/>
              <w:left w:val="nil"/>
              <w:bottom w:val="single" w:sz="4" w:space="0" w:color="auto"/>
              <w:right w:val="single" w:sz="4" w:space="0" w:color="auto"/>
            </w:tcBorders>
            <w:shd w:val="clear" w:color="000000" w:fill="B4C6E7"/>
            <w:vAlign w:val="center"/>
            <w:hideMark/>
          </w:tcPr>
          <w:p w14:paraId="2FC05B60" w14:textId="77777777" w:rsidR="00252FA1" w:rsidRPr="00B6605D" w:rsidRDefault="00252FA1" w:rsidP="00805FEF">
            <w:pPr>
              <w:widowControl/>
              <w:autoSpaceDE/>
              <w:autoSpaceDN/>
              <w:spacing w:line="360" w:lineRule="auto"/>
              <w:contextualSpacing/>
              <w:jc w:val="both"/>
              <w:rPr>
                <w:b/>
                <w:bCs/>
                <w:sz w:val="24"/>
                <w:szCs w:val="24"/>
              </w:rPr>
            </w:pPr>
            <w:r w:rsidRPr="00B6605D">
              <w:rPr>
                <w:b/>
                <w:bCs/>
                <w:sz w:val="24"/>
                <w:szCs w:val="24"/>
              </w:rPr>
              <w:t>Unstandardized Coefficient</w:t>
            </w:r>
          </w:p>
        </w:tc>
        <w:tc>
          <w:tcPr>
            <w:tcW w:w="1551" w:type="dxa"/>
            <w:tcBorders>
              <w:top w:val="single" w:sz="4" w:space="0" w:color="auto"/>
              <w:left w:val="nil"/>
              <w:bottom w:val="single" w:sz="4" w:space="0" w:color="auto"/>
              <w:right w:val="single" w:sz="4" w:space="0" w:color="auto"/>
            </w:tcBorders>
            <w:shd w:val="clear" w:color="000000" w:fill="B4C6E7"/>
            <w:vAlign w:val="center"/>
            <w:hideMark/>
          </w:tcPr>
          <w:p w14:paraId="017E3BE9" w14:textId="77777777" w:rsidR="00252FA1" w:rsidRPr="00B6605D" w:rsidRDefault="00252FA1" w:rsidP="00805FEF">
            <w:pPr>
              <w:widowControl/>
              <w:autoSpaceDE/>
              <w:autoSpaceDN/>
              <w:spacing w:line="360" w:lineRule="auto"/>
              <w:contextualSpacing/>
              <w:jc w:val="both"/>
              <w:rPr>
                <w:b/>
                <w:bCs/>
                <w:sz w:val="24"/>
                <w:szCs w:val="24"/>
              </w:rPr>
            </w:pPr>
            <w:r w:rsidRPr="00B6605D">
              <w:rPr>
                <w:b/>
                <w:bCs/>
                <w:sz w:val="24"/>
                <w:szCs w:val="24"/>
              </w:rPr>
              <w:t> </w:t>
            </w:r>
          </w:p>
        </w:tc>
        <w:tc>
          <w:tcPr>
            <w:tcW w:w="1530" w:type="dxa"/>
            <w:tcBorders>
              <w:top w:val="single" w:sz="4" w:space="0" w:color="auto"/>
              <w:left w:val="nil"/>
              <w:bottom w:val="single" w:sz="4" w:space="0" w:color="auto"/>
              <w:right w:val="single" w:sz="4" w:space="0" w:color="auto"/>
            </w:tcBorders>
            <w:shd w:val="clear" w:color="000000" w:fill="B4C6E7"/>
            <w:vAlign w:val="center"/>
            <w:hideMark/>
          </w:tcPr>
          <w:p w14:paraId="62CCF870" w14:textId="77777777" w:rsidR="00252FA1" w:rsidRPr="00B6605D" w:rsidRDefault="00252FA1" w:rsidP="00805FEF">
            <w:pPr>
              <w:widowControl/>
              <w:autoSpaceDE/>
              <w:autoSpaceDN/>
              <w:spacing w:line="360" w:lineRule="auto"/>
              <w:contextualSpacing/>
              <w:jc w:val="both"/>
              <w:rPr>
                <w:b/>
                <w:bCs/>
                <w:sz w:val="24"/>
                <w:szCs w:val="24"/>
              </w:rPr>
            </w:pPr>
            <w:r w:rsidRPr="00B6605D">
              <w:rPr>
                <w:b/>
                <w:bCs/>
                <w:sz w:val="24"/>
                <w:szCs w:val="24"/>
              </w:rPr>
              <w:t>Standardized Coefficient</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6C63D3A0" w14:textId="77777777" w:rsidR="00252FA1" w:rsidRPr="00B6605D" w:rsidRDefault="00252FA1" w:rsidP="00805FEF">
            <w:pPr>
              <w:widowControl/>
              <w:autoSpaceDE/>
              <w:autoSpaceDN/>
              <w:spacing w:line="360" w:lineRule="auto"/>
              <w:contextualSpacing/>
              <w:jc w:val="both"/>
              <w:rPr>
                <w:b/>
                <w:bCs/>
                <w:sz w:val="24"/>
                <w:szCs w:val="24"/>
              </w:rPr>
            </w:pPr>
            <w:r w:rsidRPr="00B6605D">
              <w:rPr>
                <w:b/>
                <w:bCs/>
                <w:sz w:val="24"/>
                <w:szCs w:val="24"/>
              </w:rPr>
              <w:t>t</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4CBA9EDB" w14:textId="77777777" w:rsidR="00252FA1" w:rsidRPr="00B6605D" w:rsidRDefault="00252FA1" w:rsidP="00805FEF">
            <w:pPr>
              <w:widowControl/>
              <w:autoSpaceDE/>
              <w:autoSpaceDN/>
              <w:spacing w:line="360" w:lineRule="auto"/>
              <w:contextualSpacing/>
              <w:jc w:val="both"/>
              <w:rPr>
                <w:b/>
                <w:bCs/>
                <w:sz w:val="24"/>
                <w:szCs w:val="24"/>
              </w:rPr>
            </w:pPr>
            <w:r w:rsidRPr="00B6605D">
              <w:rPr>
                <w:b/>
                <w:bCs/>
                <w:sz w:val="24"/>
                <w:szCs w:val="24"/>
              </w:rPr>
              <w:t>Sig.</w:t>
            </w:r>
          </w:p>
        </w:tc>
      </w:tr>
      <w:tr w:rsidR="00152238" w:rsidRPr="00B6605D" w14:paraId="5BE2D4C5" w14:textId="77777777" w:rsidTr="00252FA1">
        <w:trPr>
          <w:trHeight w:val="413"/>
        </w:trPr>
        <w:tc>
          <w:tcPr>
            <w:tcW w:w="2785" w:type="dxa"/>
            <w:vMerge/>
            <w:tcBorders>
              <w:top w:val="single" w:sz="4" w:space="0" w:color="auto"/>
              <w:left w:val="single" w:sz="4" w:space="0" w:color="auto"/>
              <w:bottom w:val="single" w:sz="4" w:space="0" w:color="auto"/>
              <w:right w:val="single" w:sz="4" w:space="0" w:color="auto"/>
            </w:tcBorders>
            <w:vAlign w:val="center"/>
            <w:hideMark/>
          </w:tcPr>
          <w:p w14:paraId="2816552E" w14:textId="77777777" w:rsidR="00252FA1" w:rsidRPr="00B6605D" w:rsidRDefault="00252FA1" w:rsidP="00805FEF">
            <w:pPr>
              <w:widowControl/>
              <w:autoSpaceDE/>
              <w:autoSpaceDN/>
              <w:spacing w:line="360" w:lineRule="auto"/>
              <w:contextualSpacing/>
              <w:jc w:val="both"/>
              <w:rPr>
                <w:b/>
                <w:bCs/>
                <w:sz w:val="24"/>
                <w:szCs w:val="24"/>
              </w:rPr>
            </w:pPr>
          </w:p>
        </w:tc>
        <w:tc>
          <w:tcPr>
            <w:tcW w:w="699" w:type="dxa"/>
            <w:tcBorders>
              <w:top w:val="nil"/>
              <w:left w:val="nil"/>
              <w:bottom w:val="single" w:sz="4" w:space="0" w:color="auto"/>
              <w:right w:val="single" w:sz="4" w:space="0" w:color="auto"/>
            </w:tcBorders>
            <w:shd w:val="clear" w:color="000000" w:fill="B4C6E7"/>
            <w:vAlign w:val="center"/>
            <w:hideMark/>
          </w:tcPr>
          <w:p w14:paraId="7BCE7F54"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B</w:t>
            </w:r>
          </w:p>
        </w:tc>
        <w:tc>
          <w:tcPr>
            <w:tcW w:w="1551" w:type="dxa"/>
            <w:tcBorders>
              <w:top w:val="nil"/>
              <w:left w:val="nil"/>
              <w:bottom w:val="single" w:sz="4" w:space="0" w:color="auto"/>
              <w:right w:val="single" w:sz="4" w:space="0" w:color="auto"/>
            </w:tcBorders>
            <w:shd w:val="clear" w:color="000000" w:fill="B4C6E7"/>
            <w:vAlign w:val="center"/>
            <w:hideMark/>
          </w:tcPr>
          <w:p w14:paraId="3BF7AD81"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Std. Error</w:t>
            </w:r>
          </w:p>
        </w:tc>
        <w:tc>
          <w:tcPr>
            <w:tcW w:w="1530" w:type="dxa"/>
            <w:tcBorders>
              <w:top w:val="nil"/>
              <w:left w:val="nil"/>
              <w:bottom w:val="single" w:sz="4" w:space="0" w:color="auto"/>
              <w:right w:val="single" w:sz="4" w:space="0" w:color="auto"/>
            </w:tcBorders>
            <w:shd w:val="clear" w:color="000000" w:fill="B4C6E7"/>
            <w:vAlign w:val="center"/>
            <w:hideMark/>
          </w:tcPr>
          <w:p w14:paraId="27C80E99"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Beta</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0E4CA2A" w14:textId="77777777" w:rsidR="00252FA1" w:rsidRPr="00B6605D" w:rsidRDefault="00252FA1" w:rsidP="00805FEF">
            <w:pPr>
              <w:widowControl/>
              <w:autoSpaceDE/>
              <w:autoSpaceDN/>
              <w:spacing w:line="360" w:lineRule="auto"/>
              <w:contextualSpacing/>
              <w:jc w:val="both"/>
              <w:rPr>
                <w:b/>
                <w:bCs/>
                <w:sz w:val="24"/>
                <w:szCs w:val="24"/>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42C8B25" w14:textId="77777777" w:rsidR="00252FA1" w:rsidRPr="00B6605D" w:rsidRDefault="00252FA1" w:rsidP="00805FEF">
            <w:pPr>
              <w:widowControl/>
              <w:autoSpaceDE/>
              <w:autoSpaceDN/>
              <w:spacing w:line="360" w:lineRule="auto"/>
              <w:contextualSpacing/>
              <w:jc w:val="both"/>
              <w:rPr>
                <w:b/>
                <w:bCs/>
                <w:sz w:val="24"/>
                <w:szCs w:val="24"/>
              </w:rPr>
            </w:pPr>
          </w:p>
        </w:tc>
      </w:tr>
      <w:tr w:rsidR="00152238" w:rsidRPr="00B6605D" w14:paraId="62552C2C" w14:textId="77777777" w:rsidTr="00252FA1">
        <w:trPr>
          <w:trHeight w:val="540"/>
        </w:trPr>
        <w:tc>
          <w:tcPr>
            <w:tcW w:w="2785" w:type="dxa"/>
            <w:tcBorders>
              <w:top w:val="nil"/>
              <w:left w:val="single" w:sz="4" w:space="0" w:color="auto"/>
              <w:bottom w:val="single" w:sz="4" w:space="0" w:color="auto"/>
              <w:right w:val="single" w:sz="4" w:space="0" w:color="auto"/>
            </w:tcBorders>
            <w:vAlign w:val="center"/>
            <w:hideMark/>
          </w:tcPr>
          <w:p w14:paraId="28096A9A"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(Constant)</w:t>
            </w:r>
          </w:p>
        </w:tc>
        <w:tc>
          <w:tcPr>
            <w:tcW w:w="699" w:type="dxa"/>
            <w:tcBorders>
              <w:top w:val="nil"/>
              <w:left w:val="nil"/>
              <w:bottom w:val="single" w:sz="4" w:space="0" w:color="auto"/>
              <w:right w:val="single" w:sz="4" w:space="0" w:color="auto"/>
            </w:tcBorders>
            <w:vAlign w:val="center"/>
            <w:hideMark/>
          </w:tcPr>
          <w:p w14:paraId="0C4B520B"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0.559</w:t>
            </w:r>
          </w:p>
        </w:tc>
        <w:tc>
          <w:tcPr>
            <w:tcW w:w="1551" w:type="dxa"/>
            <w:tcBorders>
              <w:top w:val="nil"/>
              <w:left w:val="nil"/>
              <w:bottom w:val="single" w:sz="4" w:space="0" w:color="auto"/>
              <w:right w:val="single" w:sz="4" w:space="0" w:color="auto"/>
            </w:tcBorders>
            <w:vAlign w:val="center"/>
            <w:hideMark/>
          </w:tcPr>
          <w:p w14:paraId="40971709"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0.189</w:t>
            </w:r>
          </w:p>
        </w:tc>
        <w:tc>
          <w:tcPr>
            <w:tcW w:w="1530" w:type="dxa"/>
            <w:tcBorders>
              <w:top w:val="nil"/>
              <w:left w:val="nil"/>
              <w:bottom w:val="single" w:sz="4" w:space="0" w:color="auto"/>
              <w:right w:val="single" w:sz="4" w:space="0" w:color="auto"/>
            </w:tcBorders>
            <w:vAlign w:val="center"/>
            <w:hideMark/>
          </w:tcPr>
          <w:p w14:paraId="7F5B8018"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 </w:t>
            </w:r>
          </w:p>
        </w:tc>
        <w:tc>
          <w:tcPr>
            <w:tcW w:w="900" w:type="dxa"/>
            <w:tcBorders>
              <w:top w:val="nil"/>
              <w:left w:val="nil"/>
              <w:bottom w:val="single" w:sz="4" w:space="0" w:color="auto"/>
              <w:right w:val="single" w:sz="4" w:space="0" w:color="auto"/>
            </w:tcBorders>
            <w:vAlign w:val="center"/>
            <w:hideMark/>
          </w:tcPr>
          <w:p w14:paraId="744E1206"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2.95</w:t>
            </w:r>
          </w:p>
        </w:tc>
        <w:tc>
          <w:tcPr>
            <w:tcW w:w="900" w:type="dxa"/>
            <w:tcBorders>
              <w:top w:val="nil"/>
              <w:left w:val="nil"/>
              <w:bottom w:val="single" w:sz="4" w:space="0" w:color="auto"/>
              <w:right w:val="single" w:sz="4" w:space="0" w:color="auto"/>
            </w:tcBorders>
            <w:vAlign w:val="center"/>
            <w:hideMark/>
          </w:tcPr>
          <w:p w14:paraId="72167360"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0.003</w:t>
            </w:r>
          </w:p>
        </w:tc>
      </w:tr>
      <w:tr w:rsidR="00152238" w:rsidRPr="00B6605D" w14:paraId="2EF625CA" w14:textId="77777777" w:rsidTr="00252FA1">
        <w:trPr>
          <w:trHeight w:val="690"/>
        </w:trPr>
        <w:tc>
          <w:tcPr>
            <w:tcW w:w="2785" w:type="dxa"/>
            <w:tcBorders>
              <w:top w:val="nil"/>
              <w:left w:val="single" w:sz="4" w:space="0" w:color="auto"/>
              <w:bottom w:val="single" w:sz="4" w:space="0" w:color="auto"/>
              <w:right w:val="single" w:sz="4" w:space="0" w:color="auto"/>
            </w:tcBorders>
            <w:vAlign w:val="center"/>
            <w:hideMark/>
          </w:tcPr>
          <w:p w14:paraId="788C8F63"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Loan Access and Loan Size</w:t>
            </w:r>
          </w:p>
        </w:tc>
        <w:tc>
          <w:tcPr>
            <w:tcW w:w="699" w:type="dxa"/>
            <w:tcBorders>
              <w:top w:val="nil"/>
              <w:left w:val="nil"/>
              <w:bottom w:val="single" w:sz="4" w:space="0" w:color="auto"/>
              <w:right w:val="single" w:sz="4" w:space="0" w:color="auto"/>
            </w:tcBorders>
            <w:vAlign w:val="center"/>
            <w:hideMark/>
          </w:tcPr>
          <w:p w14:paraId="4365CF63"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0.111**</w:t>
            </w:r>
          </w:p>
        </w:tc>
        <w:tc>
          <w:tcPr>
            <w:tcW w:w="1551" w:type="dxa"/>
            <w:tcBorders>
              <w:top w:val="nil"/>
              <w:left w:val="nil"/>
              <w:bottom w:val="single" w:sz="4" w:space="0" w:color="auto"/>
              <w:right w:val="single" w:sz="4" w:space="0" w:color="auto"/>
            </w:tcBorders>
            <w:vAlign w:val="center"/>
            <w:hideMark/>
          </w:tcPr>
          <w:p w14:paraId="33D1DDB6"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0.048</w:t>
            </w:r>
          </w:p>
        </w:tc>
        <w:tc>
          <w:tcPr>
            <w:tcW w:w="1530" w:type="dxa"/>
            <w:tcBorders>
              <w:top w:val="nil"/>
              <w:left w:val="nil"/>
              <w:bottom w:val="single" w:sz="4" w:space="0" w:color="auto"/>
              <w:right w:val="single" w:sz="4" w:space="0" w:color="auto"/>
            </w:tcBorders>
            <w:vAlign w:val="center"/>
            <w:hideMark/>
          </w:tcPr>
          <w:p w14:paraId="1533534E"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0.122</w:t>
            </w:r>
          </w:p>
        </w:tc>
        <w:tc>
          <w:tcPr>
            <w:tcW w:w="900" w:type="dxa"/>
            <w:tcBorders>
              <w:top w:val="nil"/>
              <w:left w:val="nil"/>
              <w:bottom w:val="single" w:sz="4" w:space="0" w:color="auto"/>
              <w:right w:val="single" w:sz="4" w:space="0" w:color="auto"/>
            </w:tcBorders>
            <w:vAlign w:val="center"/>
            <w:hideMark/>
          </w:tcPr>
          <w:p w14:paraId="6D0F960C"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2.337</w:t>
            </w:r>
          </w:p>
        </w:tc>
        <w:tc>
          <w:tcPr>
            <w:tcW w:w="900" w:type="dxa"/>
            <w:tcBorders>
              <w:top w:val="nil"/>
              <w:left w:val="nil"/>
              <w:bottom w:val="single" w:sz="4" w:space="0" w:color="auto"/>
              <w:right w:val="single" w:sz="4" w:space="0" w:color="auto"/>
            </w:tcBorders>
            <w:vAlign w:val="center"/>
            <w:hideMark/>
          </w:tcPr>
          <w:p w14:paraId="09FC4BD7" w14:textId="1F261BEA" w:rsidR="00252FA1" w:rsidRPr="00B6605D" w:rsidRDefault="00252FA1" w:rsidP="00805FEF">
            <w:pPr>
              <w:widowControl/>
              <w:autoSpaceDE/>
              <w:autoSpaceDN/>
              <w:spacing w:line="360" w:lineRule="auto"/>
              <w:contextualSpacing/>
              <w:jc w:val="both"/>
              <w:rPr>
                <w:sz w:val="24"/>
                <w:szCs w:val="24"/>
              </w:rPr>
            </w:pPr>
            <w:r w:rsidRPr="00B6605D">
              <w:rPr>
                <w:sz w:val="24"/>
                <w:szCs w:val="24"/>
              </w:rPr>
              <w:t>0.02</w:t>
            </w:r>
            <w:r w:rsidR="00B90587" w:rsidRPr="00B6605D">
              <w:rPr>
                <w:sz w:val="24"/>
                <w:szCs w:val="24"/>
              </w:rPr>
              <w:t>0</w:t>
            </w:r>
          </w:p>
        </w:tc>
      </w:tr>
      <w:tr w:rsidR="00152238" w:rsidRPr="00B6605D" w14:paraId="0EE02B4B" w14:textId="77777777" w:rsidTr="00252FA1">
        <w:trPr>
          <w:trHeight w:val="690"/>
        </w:trPr>
        <w:tc>
          <w:tcPr>
            <w:tcW w:w="2785" w:type="dxa"/>
            <w:tcBorders>
              <w:top w:val="nil"/>
              <w:left w:val="single" w:sz="4" w:space="0" w:color="auto"/>
              <w:bottom w:val="single" w:sz="4" w:space="0" w:color="auto"/>
              <w:right w:val="single" w:sz="4" w:space="0" w:color="auto"/>
            </w:tcBorders>
            <w:vAlign w:val="center"/>
            <w:hideMark/>
          </w:tcPr>
          <w:p w14:paraId="34147014"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Loan Terms and Pricing</w:t>
            </w:r>
          </w:p>
        </w:tc>
        <w:tc>
          <w:tcPr>
            <w:tcW w:w="699" w:type="dxa"/>
            <w:tcBorders>
              <w:top w:val="nil"/>
              <w:left w:val="nil"/>
              <w:bottom w:val="single" w:sz="4" w:space="0" w:color="auto"/>
              <w:right w:val="single" w:sz="4" w:space="0" w:color="auto"/>
            </w:tcBorders>
            <w:vAlign w:val="center"/>
            <w:hideMark/>
          </w:tcPr>
          <w:p w14:paraId="0F1C83DD"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-0.003</w:t>
            </w:r>
          </w:p>
        </w:tc>
        <w:tc>
          <w:tcPr>
            <w:tcW w:w="1551" w:type="dxa"/>
            <w:tcBorders>
              <w:top w:val="nil"/>
              <w:left w:val="nil"/>
              <w:bottom w:val="single" w:sz="4" w:space="0" w:color="auto"/>
              <w:right w:val="single" w:sz="4" w:space="0" w:color="auto"/>
            </w:tcBorders>
            <w:vAlign w:val="center"/>
            <w:hideMark/>
          </w:tcPr>
          <w:p w14:paraId="53FB6B88"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0.05</w:t>
            </w:r>
          </w:p>
        </w:tc>
        <w:tc>
          <w:tcPr>
            <w:tcW w:w="1530" w:type="dxa"/>
            <w:tcBorders>
              <w:top w:val="nil"/>
              <w:left w:val="nil"/>
              <w:bottom w:val="single" w:sz="4" w:space="0" w:color="auto"/>
              <w:right w:val="single" w:sz="4" w:space="0" w:color="auto"/>
            </w:tcBorders>
            <w:vAlign w:val="center"/>
            <w:hideMark/>
          </w:tcPr>
          <w:p w14:paraId="6F592DB9"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-0.004</w:t>
            </w:r>
          </w:p>
        </w:tc>
        <w:tc>
          <w:tcPr>
            <w:tcW w:w="900" w:type="dxa"/>
            <w:tcBorders>
              <w:top w:val="nil"/>
              <w:left w:val="nil"/>
              <w:bottom w:val="single" w:sz="4" w:space="0" w:color="auto"/>
              <w:right w:val="single" w:sz="4" w:space="0" w:color="auto"/>
            </w:tcBorders>
            <w:vAlign w:val="center"/>
            <w:hideMark/>
          </w:tcPr>
          <w:p w14:paraId="4B3C12EF"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-0.066</w:t>
            </w:r>
          </w:p>
        </w:tc>
        <w:tc>
          <w:tcPr>
            <w:tcW w:w="900" w:type="dxa"/>
            <w:tcBorders>
              <w:top w:val="nil"/>
              <w:left w:val="nil"/>
              <w:bottom w:val="single" w:sz="4" w:space="0" w:color="auto"/>
              <w:right w:val="single" w:sz="4" w:space="0" w:color="auto"/>
            </w:tcBorders>
            <w:vAlign w:val="center"/>
            <w:hideMark/>
          </w:tcPr>
          <w:p w14:paraId="5AAF370F"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0.947</w:t>
            </w:r>
          </w:p>
        </w:tc>
      </w:tr>
      <w:tr w:rsidR="00152238" w:rsidRPr="00B6605D" w14:paraId="3B63ECBD" w14:textId="77777777" w:rsidTr="00252FA1">
        <w:trPr>
          <w:trHeight w:val="690"/>
        </w:trPr>
        <w:tc>
          <w:tcPr>
            <w:tcW w:w="2785" w:type="dxa"/>
            <w:tcBorders>
              <w:top w:val="nil"/>
              <w:left w:val="single" w:sz="4" w:space="0" w:color="auto"/>
              <w:bottom w:val="single" w:sz="4" w:space="0" w:color="auto"/>
              <w:right w:val="single" w:sz="4" w:space="0" w:color="auto"/>
            </w:tcBorders>
            <w:vAlign w:val="center"/>
            <w:hideMark/>
          </w:tcPr>
          <w:p w14:paraId="48E9A4DA" w14:textId="37000A4E" w:rsidR="00252FA1" w:rsidRPr="00B6605D" w:rsidRDefault="00252FA1" w:rsidP="00805FEF">
            <w:pPr>
              <w:widowControl/>
              <w:autoSpaceDE/>
              <w:autoSpaceDN/>
              <w:spacing w:line="360" w:lineRule="auto"/>
              <w:contextualSpacing/>
              <w:jc w:val="both"/>
              <w:rPr>
                <w:sz w:val="24"/>
                <w:szCs w:val="24"/>
              </w:rPr>
            </w:pPr>
            <w:r w:rsidRPr="00B6605D">
              <w:rPr>
                <w:sz w:val="24"/>
                <w:szCs w:val="24"/>
              </w:rPr>
              <w:lastRenderedPageBreak/>
              <w:t>Saving</w:t>
            </w:r>
            <w:r w:rsidR="002562CC" w:rsidRPr="00B6605D">
              <w:rPr>
                <w:sz w:val="24"/>
                <w:szCs w:val="24"/>
              </w:rPr>
              <w:t>s</w:t>
            </w:r>
            <w:r w:rsidRPr="00B6605D">
              <w:rPr>
                <w:sz w:val="24"/>
                <w:szCs w:val="24"/>
              </w:rPr>
              <w:t xml:space="preserve"> Services</w:t>
            </w:r>
          </w:p>
        </w:tc>
        <w:tc>
          <w:tcPr>
            <w:tcW w:w="699" w:type="dxa"/>
            <w:tcBorders>
              <w:top w:val="nil"/>
              <w:left w:val="nil"/>
              <w:bottom w:val="single" w:sz="4" w:space="0" w:color="auto"/>
              <w:right w:val="single" w:sz="4" w:space="0" w:color="auto"/>
            </w:tcBorders>
            <w:vAlign w:val="center"/>
            <w:hideMark/>
          </w:tcPr>
          <w:p w14:paraId="46661969"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0.263***</w:t>
            </w:r>
          </w:p>
        </w:tc>
        <w:tc>
          <w:tcPr>
            <w:tcW w:w="1551" w:type="dxa"/>
            <w:tcBorders>
              <w:top w:val="nil"/>
              <w:left w:val="nil"/>
              <w:bottom w:val="single" w:sz="4" w:space="0" w:color="auto"/>
              <w:right w:val="single" w:sz="4" w:space="0" w:color="auto"/>
            </w:tcBorders>
            <w:vAlign w:val="center"/>
            <w:hideMark/>
          </w:tcPr>
          <w:p w14:paraId="55E99F4B"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0.048</w:t>
            </w:r>
          </w:p>
        </w:tc>
        <w:tc>
          <w:tcPr>
            <w:tcW w:w="1530" w:type="dxa"/>
            <w:tcBorders>
              <w:top w:val="nil"/>
              <w:left w:val="nil"/>
              <w:bottom w:val="single" w:sz="4" w:space="0" w:color="auto"/>
              <w:right w:val="single" w:sz="4" w:space="0" w:color="auto"/>
            </w:tcBorders>
            <w:vAlign w:val="center"/>
            <w:hideMark/>
          </w:tcPr>
          <w:p w14:paraId="7E90EB64"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0.276</w:t>
            </w:r>
          </w:p>
        </w:tc>
        <w:tc>
          <w:tcPr>
            <w:tcW w:w="900" w:type="dxa"/>
            <w:tcBorders>
              <w:top w:val="nil"/>
              <w:left w:val="nil"/>
              <w:bottom w:val="single" w:sz="4" w:space="0" w:color="auto"/>
              <w:right w:val="single" w:sz="4" w:space="0" w:color="auto"/>
            </w:tcBorders>
            <w:vAlign w:val="center"/>
            <w:hideMark/>
          </w:tcPr>
          <w:p w14:paraId="18A351CB"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5.477</w:t>
            </w:r>
          </w:p>
        </w:tc>
        <w:tc>
          <w:tcPr>
            <w:tcW w:w="900" w:type="dxa"/>
            <w:tcBorders>
              <w:top w:val="nil"/>
              <w:left w:val="nil"/>
              <w:bottom w:val="single" w:sz="4" w:space="0" w:color="auto"/>
              <w:right w:val="single" w:sz="4" w:space="0" w:color="auto"/>
            </w:tcBorders>
            <w:vAlign w:val="center"/>
            <w:hideMark/>
          </w:tcPr>
          <w:p w14:paraId="4C8592F7" w14:textId="0488D0C3" w:rsidR="00252FA1" w:rsidRPr="00B6605D" w:rsidRDefault="00252FA1" w:rsidP="00805FEF">
            <w:pPr>
              <w:widowControl/>
              <w:autoSpaceDE/>
              <w:autoSpaceDN/>
              <w:spacing w:line="360" w:lineRule="auto"/>
              <w:contextualSpacing/>
              <w:jc w:val="both"/>
              <w:rPr>
                <w:sz w:val="24"/>
                <w:szCs w:val="24"/>
              </w:rPr>
            </w:pPr>
            <w:r w:rsidRPr="00B6605D">
              <w:rPr>
                <w:sz w:val="24"/>
                <w:szCs w:val="24"/>
              </w:rPr>
              <w:t>0</w:t>
            </w:r>
            <w:r w:rsidR="00B90587" w:rsidRPr="00B6605D">
              <w:rPr>
                <w:sz w:val="24"/>
                <w:szCs w:val="24"/>
              </w:rPr>
              <w:t>.000</w:t>
            </w:r>
          </w:p>
        </w:tc>
      </w:tr>
      <w:tr w:rsidR="00152238" w:rsidRPr="00B6605D" w14:paraId="73D1D613" w14:textId="77777777" w:rsidTr="00252FA1">
        <w:trPr>
          <w:trHeight w:val="690"/>
        </w:trPr>
        <w:tc>
          <w:tcPr>
            <w:tcW w:w="2785" w:type="dxa"/>
            <w:tcBorders>
              <w:top w:val="nil"/>
              <w:left w:val="single" w:sz="4" w:space="0" w:color="auto"/>
              <w:bottom w:val="single" w:sz="4" w:space="0" w:color="auto"/>
              <w:right w:val="single" w:sz="4" w:space="0" w:color="auto"/>
            </w:tcBorders>
            <w:vAlign w:val="center"/>
            <w:hideMark/>
          </w:tcPr>
          <w:p w14:paraId="037DF4CB"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Non-Financial Services and Training</w:t>
            </w:r>
          </w:p>
        </w:tc>
        <w:tc>
          <w:tcPr>
            <w:tcW w:w="699" w:type="dxa"/>
            <w:tcBorders>
              <w:top w:val="nil"/>
              <w:left w:val="nil"/>
              <w:bottom w:val="single" w:sz="4" w:space="0" w:color="auto"/>
              <w:right w:val="single" w:sz="4" w:space="0" w:color="auto"/>
            </w:tcBorders>
            <w:vAlign w:val="center"/>
            <w:hideMark/>
          </w:tcPr>
          <w:p w14:paraId="1224B2F7"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0.02</w:t>
            </w:r>
          </w:p>
        </w:tc>
        <w:tc>
          <w:tcPr>
            <w:tcW w:w="1551" w:type="dxa"/>
            <w:tcBorders>
              <w:top w:val="nil"/>
              <w:left w:val="nil"/>
              <w:bottom w:val="single" w:sz="4" w:space="0" w:color="auto"/>
              <w:right w:val="single" w:sz="4" w:space="0" w:color="auto"/>
            </w:tcBorders>
            <w:vAlign w:val="center"/>
            <w:hideMark/>
          </w:tcPr>
          <w:p w14:paraId="24F26F72"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0.038</w:t>
            </w:r>
          </w:p>
        </w:tc>
        <w:tc>
          <w:tcPr>
            <w:tcW w:w="1530" w:type="dxa"/>
            <w:tcBorders>
              <w:top w:val="nil"/>
              <w:left w:val="nil"/>
              <w:bottom w:val="single" w:sz="4" w:space="0" w:color="auto"/>
              <w:right w:val="single" w:sz="4" w:space="0" w:color="auto"/>
            </w:tcBorders>
            <w:vAlign w:val="center"/>
            <w:hideMark/>
          </w:tcPr>
          <w:p w14:paraId="03AA275C"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0.026</w:t>
            </w:r>
          </w:p>
        </w:tc>
        <w:tc>
          <w:tcPr>
            <w:tcW w:w="900" w:type="dxa"/>
            <w:tcBorders>
              <w:top w:val="nil"/>
              <w:left w:val="nil"/>
              <w:bottom w:val="single" w:sz="4" w:space="0" w:color="auto"/>
              <w:right w:val="single" w:sz="4" w:space="0" w:color="auto"/>
            </w:tcBorders>
            <w:vAlign w:val="center"/>
            <w:hideMark/>
          </w:tcPr>
          <w:p w14:paraId="31B497B7"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0.527</w:t>
            </w:r>
          </w:p>
        </w:tc>
        <w:tc>
          <w:tcPr>
            <w:tcW w:w="900" w:type="dxa"/>
            <w:tcBorders>
              <w:top w:val="nil"/>
              <w:left w:val="nil"/>
              <w:bottom w:val="single" w:sz="4" w:space="0" w:color="auto"/>
              <w:right w:val="single" w:sz="4" w:space="0" w:color="auto"/>
            </w:tcBorders>
            <w:vAlign w:val="center"/>
            <w:hideMark/>
          </w:tcPr>
          <w:p w14:paraId="782D1028"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0.599</w:t>
            </w:r>
          </w:p>
        </w:tc>
      </w:tr>
      <w:tr w:rsidR="00152238" w:rsidRPr="00B6605D" w14:paraId="126D5C5B" w14:textId="77777777" w:rsidTr="00252FA1">
        <w:trPr>
          <w:trHeight w:val="690"/>
        </w:trPr>
        <w:tc>
          <w:tcPr>
            <w:tcW w:w="2785" w:type="dxa"/>
            <w:tcBorders>
              <w:top w:val="nil"/>
              <w:left w:val="single" w:sz="4" w:space="0" w:color="auto"/>
              <w:bottom w:val="single" w:sz="4" w:space="0" w:color="auto"/>
              <w:right w:val="single" w:sz="4" w:space="0" w:color="auto"/>
            </w:tcBorders>
            <w:vAlign w:val="center"/>
            <w:hideMark/>
          </w:tcPr>
          <w:p w14:paraId="540E875E"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Monitoring, Relationship and Flexibility</w:t>
            </w:r>
          </w:p>
        </w:tc>
        <w:tc>
          <w:tcPr>
            <w:tcW w:w="699" w:type="dxa"/>
            <w:tcBorders>
              <w:top w:val="nil"/>
              <w:left w:val="nil"/>
              <w:bottom w:val="single" w:sz="4" w:space="0" w:color="auto"/>
              <w:right w:val="single" w:sz="4" w:space="0" w:color="auto"/>
            </w:tcBorders>
            <w:vAlign w:val="center"/>
            <w:hideMark/>
          </w:tcPr>
          <w:p w14:paraId="4C6C13B7"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0.155**</w:t>
            </w:r>
          </w:p>
        </w:tc>
        <w:tc>
          <w:tcPr>
            <w:tcW w:w="1551" w:type="dxa"/>
            <w:tcBorders>
              <w:top w:val="nil"/>
              <w:left w:val="nil"/>
              <w:bottom w:val="single" w:sz="4" w:space="0" w:color="auto"/>
              <w:right w:val="single" w:sz="4" w:space="0" w:color="auto"/>
            </w:tcBorders>
            <w:vAlign w:val="center"/>
            <w:hideMark/>
          </w:tcPr>
          <w:p w14:paraId="693D22E7"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0.056</w:t>
            </w:r>
          </w:p>
        </w:tc>
        <w:tc>
          <w:tcPr>
            <w:tcW w:w="1530" w:type="dxa"/>
            <w:tcBorders>
              <w:top w:val="nil"/>
              <w:left w:val="nil"/>
              <w:bottom w:val="single" w:sz="4" w:space="0" w:color="auto"/>
              <w:right w:val="single" w:sz="4" w:space="0" w:color="auto"/>
            </w:tcBorders>
            <w:vAlign w:val="center"/>
            <w:hideMark/>
          </w:tcPr>
          <w:p w14:paraId="6970E66F"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0.146</w:t>
            </w:r>
          </w:p>
        </w:tc>
        <w:tc>
          <w:tcPr>
            <w:tcW w:w="900" w:type="dxa"/>
            <w:tcBorders>
              <w:top w:val="nil"/>
              <w:left w:val="nil"/>
              <w:bottom w:val="single" w:sz="4" w:space="0" w:color="auto"/>
              <w:right w:val="single" w:sz="4" w:space="0" w:color="auto"/>
            </w:tcBorders>
            <w:vAlign w:val="center"/>
            <w:hideMark/>
          </w:tcPr>
          <w:p w14:paraId="2B452D75"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2.78</w:t>
            </w:r>
          </w:p>
        </w:tc>
        <w:tc>
          <w:tcPr>
            <w:tcW w:w="900" w:type="dxa"/>
            <w:tcBorders>
              <w:top w:val="nil"/>
              <w:left w:val="nil"/>
              <w:bottom w:val="single" w:sz="4" w:space="0" w:color="auto"/>
              <w:right w:val="single" w:sz="4" w:space="0" w:color="auto"/>
            </w:tcBorders>
            <w:vAlign w:val="center"/>
            <w:hideMark/>
          </w:tcPr>
          <w:p w14:paraId="17EDA205"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0.006</w:t>
            </w:r>
          </w:p>
        </w:tc>
      </w:tr>
      <w:tr w:rsidR="00152238" w:rsidRPr="00B6605D" w14:paraId="2F906F1A" w14:textId="77777777" w:rsidTr="00252FA1">
        <w:trPr>
          <w:trHeight w:val="690"/>
        </w:trPr>
        <w:tc>
          <w:tcPr>
            <w:tcW w:w="2785" w:type="dxa"/>
            <w:tcBorders>
              <w:top w:val="nil"/>
              <w:left w:val="single" w:sz="4" w:space="0" w:color="auto"/>
              <w:bottom w:val="single" w:sz="4" w:space="0" w:color="auto"/>
              <w:right w:val="single" w:sz="4" w:space="0" w:color="auto"/>
            </w:tcBorders>
            <w:vAlign w:val="center"/>
            <w:hideMark/>
          </w:tcPr>
          <w:p w14:paraId="087CCDED"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MFI Policy and Lending Practices</w:t>
            </w:r>
          </w:p>
        </w:tc>
        <w:tc>
          <w:tcPr>
            <w:tcW w:w="699" w:type="dxa"/>
            <w:tcBorders>
              <w:top w:val="nil"/>
              <w:left w:val="nil"/>
              <w:bottom w:val="single" w:sz="4" w:space="0" w:color="auto"/>
              <w:right w:val="single" w:sz="4" w:space="0" w:color="auto"/>
            </w:tcBorders>
            <w:vAlign w:val="center"/>
            <w:hideMark/>
          </w:tcPr>
          <w:p w14:paraId="36F4BFC9"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0.274***</w:t>
            </w:r>
          </w:p>
        </w:tc>
        <w:tc>
          <w:tcPr>
            <w:tcW w:w="1551" w:type="dxa"/>
            <w:tcBorders>
              <w:top w:val="nil"/>
              <w:left w:val="nil"/>
              <w:bottom w:val="single" w:sz="4" w:space="0" w:color="auto"/>
              <w:right w:val="single" w:sz="4" w:space="0" w:color="auto"/>
            </w:tcBorders>
            <w:vAlign w:val="center"/>
            <w:hideMark/>
          </w:tcPr>
          <w:p w14:paraId="666E4ED2"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0.055</w:t>
            </w:r>
          </w:p>
        </w:tc>
        <w:tc>
          <w:tcPr>
            <w:tcW w:w="1530" w:type="dxa"/>
            <w:tcBorders>
              <w:top w:val="nil"/>
              <w:left w:val="nil"/>
              <w:bottom w:val="single" w:sz="4" w:space="0" w:color="auto"/>
              <w:right w:val="single" w:sz="4" w:space="0" w:color="auto"/>
            </w:tcBorders>
            <w:vAlign w:val="center"/>
            <w:hideMark/>
          </w:tcPr>
          <w:p w14:paraId="30D2AF19"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0.261</w:t>
            </w:r>
          </w:p>
        </w:tc>
        <w:tc>
          <w:tcPr>
            <w:tcW w:w="900" w:type="dxa"/>
            <w:tcBorders>
              <w:top w:val="nil"/>
              <w:left w:val="nil"/>
              <w:bottom w:val="single" w:sz="4" w:space="0" w:color="auto"/>
              <w:right w:val="single" w:sz="4" w:space="0" w:color="auto"/>
            </w:tcBorders>
            <w:vAlign w:val="center"/>
            <w:hideMark/>
          </w:tcPr>
          <w:p w14:paraId="1D941FA3"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4.997</w:t>
            </w:r>
          </w:p>
        </w:tc>
        <w:tc>
          <w:tcPr>
            <w:tcW w:w="900" w:type="dxa"/>
            <w:tcBorders>
              <w:top w:val="nil"/>
              <w:left w:val="nil"/>
              <w:bottom w:val="single" w:sz="4" w:space="0" w:color="auto"/>
              <w:right w:val="single" w:sz="4" w:space="0" w:color="auto"/>
            </w:tcBorders>
            <w:vAlign w:val="center"/>
            <w:hideMark/>
          </w:tcPr>
          <w:p w14:paraId="568E639D" w14:textId="3DDE95D0" w:rsidR="00252FA1" w:rsidRPr="00B6605D" w:rsidRDefault="00252FA1" w:rsidP="00805FEF">
            <w:pPr>
              <w:widowControl/>
              <w:autoSpaceDE/>
              <w:autoSpaceDN/>
              <w:spacing w:line="360" w:lineRule="auto"/>
              <w:contextualSpacing/>
              <w:jc w:val="both"/>
              <w:rPr>
                <w:sz w:val="24"/>
                <w:szCs w:val="24"/>
              </w:rPr>
            </w:pPr>
            <w:r w:rsidRPr="00B6605D">
              <w:rPr>
                <w:sz w:val="24"/>
                <w:szCs w:val="24"/>
              </w:rPr>
              <w:t>0</w:t>
            </w:r>
            <w:r w:rsidR="00B90587" w:rsidRPr="00B6605D">
              <w:rPr>
                <w:sz w:val="24"/>
                <w:szCs w:val="24"/>
              </w:rPr>
              <w:t>.000</w:t>
            </w:r>
          </w:p>
        </w:tc>
      </w:tr>
      <w:tr w:rsidR="00152238" w:rsidRPr="00B6605D" w14:paraId="74AF11D4" w14:textId="77777777" w:rsidTr="00252FA1">
        <w:trPr>
          <w:trHeight w:val="413"/>
        </w:trPr>
        <w:tc>
          <w:tcPr>
            <w:tcW w:w="2785" w:type="dxa"/>
            <w:tcBorders>
              <w:top w:val="nil"/>
              <w:left w:val="single" w:sz="4" w:space="0" w:color="auto"/>
              <w:bottom w:val="single" w:sz="4" w:space="0" w:color="auto"/>
              <w:right w:val="single" w:sz="4" w:space="0" w:color="auto"/>
            </w:tcBorders>
            <w:vAlign w:val="center"/>
            <w:hideMark/>
          </w:tcPr>
          <w:p w14:paraId="530315F4" w14:textId="0BA419EB" w:rsidR="00252FA1" w:rsidRPr="00B6605D" w:rsidRDefault="00252FA1" w:rsidP="00805FEF">
            <w:pPr>
              <w:widowControl/>
              <w:autoSpaceDE/>
              <w:autoSpaceDN/>
              <w:spacing w:line="360" w:lineRule="auto"/>
              <w:contextualSpacing/>
              <w:jc w:val="both"/>
              <w:rPr>
                <w:sz w:val="24"/>
                <w:szCs w:val="24"/>
              </w:rPr>
            </w:pPr>
            <w:r w:rsidRPr="00B6605D">
              <w:rPr>
                <w:sz w:val="24"/>
                <w:szCs w:val="24"/>
              </w:rPr>
              <w:t>R Square</w:t>
            </w:r>
          </w:p>
        </w:tc>
        <w:tc>
          <w:tcPr>
            <w:tcW w:w="5580" w:type="dxa"/>
            <w:gridSpan w:val="5"/>
            <w:tcBorders>
              <w:top w:val="single" w:sz="4" w:space="0" w:color="auto"/>
              <w:left w:val="nil"/>
              <w:bottom w:val="single" w:sz="4" w:space="0" w:color="auto"/>
              <w:right w:val="single" w:sz="4" w:space="0" w:color="auto"/>
            </w:tcBorders>
            <w:noWrap/>
            <w:vAlign w:val="center"/>
            <w:hideMark/>
          </w:tcPr>
          <w:p w14:paraId="386E25DB"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0.42</w:t>
            </w:r>
          </w:p>
        </w:tc>
      </w:tr>
      <w:tr w:rsidR="00152238" w:rsidRPr="00B6605D" w14:paraId="4AD52CF3" w14:textId="77777777" w:rsidTr="00252FA1">
        <w:trPr>
          <w:trHeight w:val="431"/>
        </w:trPr>
        <w:tc>
          <w:tcPr>
            <w:tcW w:w="2785" w:type="dxa"/>
            <w:tcBorders>
              <w:top w:val="nil"/>
              <w:left w:val="single" w:sz="4" w:space="0" w:color="auto"/>
              <w:bottom w:val="single" w:sz="4" w:space="0" w:color="auto"/>
              <w:right w:val="single" w:sz="4" w:space="0" w:color="auto"/>
            </w:tcBorders>
            <w:vAlign w:val="center"/>
            <w:hideMark/>
          </w:tcPr>
          <w:p w14:paraId="7B4BF8F5" w14:textId="318301A5" w:rsidR="00252FA1" w:rsidRPr="00B6605D" w:rsidRDefault="00252FA1" w:rsidP="00805FEF">
            <w:pPr>
              <w:widowControl/>
              <w:autoSpaceDE/>
              <w:autoSpaceDN/>
              <w:spacing w:line="360" w:lineRule="auto"/>
              <w:contextualSpacing/>
              <w:jc w:val="both"/>
              <w:rPr>
                <w:sz w:val="24"/>
                <w:szCs w:val="24"/>
              </w:rPr>
            </w:pPr>
            <w:r w:rsidRPr="00B6605D">
              <w:rPr>
                <w:sz w:val="24"/>
                <w:szCs w:val="24"/>
              </w:rPr>
              <w:t>Adjusted R Square</w:t>
            </w:r>
          </w:p>
        </w:tc>
        <w:tc>
          <w:tcPr>
            <w:tcW w:w="5580" w:type="dxa"/>
            <w:gridSpan w:val="5"/>
            <w:tcBorders>
              <w:top w:val="single" w:sz="4" w:space="0" w:color="auto"/>
              <w:left w:val="nil"/>
              <w:bottom w:val="single" w:sz="4" w:space="0" w:color="auto"/>
              <w:right w:val="single" w:sz="4" w:space="0" w:color="auto"/>
            </w:tcBorders>
            <w:noWrap/>
            <w:vAlign w:val="center"/>
            <w:hideMark/>
          </w:tcPr>
          <w:p w14:paraId="2C9AD474"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0.411</w:t>
            </w:r>
          </w:p>
        </w:tc>
      </w:tr>
      <w:tr w:rsidR="00252FA1" w:rsidRPr="00B6605D" w14:paraId="207D0014" w14:textId="77777777" w:rsidTr="00252FA1">
        <w:trPr>
          <w:trHeight w:val="359"/>
        </w:trPr>
        <w:tc>
          <w:tcPr>
            <w:tcW w:w="2785" w:type="dxa"/>
            <w:tcBorders>
              <w:top w:val="nil"/>
              <w:left w:val="single" w:sz="4" w:space="0" w:color="auto"/>
              <w:bottom w:val="single" w:sz="4" w:space="0" w:color="auto"/>
              <w:right w:val="single" w:sz="4" w:space="0" w:color="auto"/>
            </w:tcBorders>
            <w:vAlign w:val="center"/>
            <w:hideMark/>
          </w:tcPr>
          <w:p w14:paraId="6F2A32B4"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F Value</w:t>
            </w:r>
          </w:p>
        </w:tc>
        <w:tc>
          <w:tcPr>
            <w:tcW w:w="5580" w:type="dxa"/>
            <w:gridSpan w:val="5"/>
            <w:tcBorders>
              <w:top w:val="single" w:sz="4" w:space="0" w:color="auto"/>
              <w:left w:val="nil"/>
              <w:bottom w:val="single" w:sz="4" w:space="0" w:color="auto"/>
              <w:right w:val="single" w:sz="4" w:space="0" w:color="auto"/>
            </w:tcBorders>
            <w:noWrap/>
            <w:vAlign w:val="center"/>
            <w:hideMark/>
          </w:tcPr>
          <w:p w14:paraId="40E807B8" w14:textId="77777777" w:rsidR="00252FA1" w:rsidRPr="00B6605D" w:rsidRDefault="00252FA1" w:rsidP="00805FEF">
            <w:pPr>
              <w:widowControl/>
              <w:autoSpaceDE/>
              <w:autoSpaceDN/>
              <w:spacing w:line="360" w:lineRule="auto"/>
              <w:contextualSpacing/>
              <w:jc w:val="both"/>
              <w:rPr>
                <w:sz w:val="24"/>
                <w:szCs w:val="24"/>
              </w:rPr>
            </w:pPr>
            <w:r w:rsidRPr="00B6605D">
              <w:rPr>
                <w:sz w:val="24"/>
                <w:szCs w:val="24"/>
              </w:rPr>
              <w:t>45.544*</w:t>
            </w:r>
          </w:p>
        </w:tc>
      </w:tr>
    </w:tbl>
    <w:p w14:paraId="55C96AD6" w14:textId="77777777" w:rsidR="004519E3" w:rsidRPr="00B6605D" w:rsidRDefault="004519E3" w:rsidP="00805FEF">
      <w:pPr>
        <w:spacing w:line="360" w:lineRule="auto"/>
        <w:contextualSpacing/>
        <w:jc w:val="both"/>
        <w:rPr>
          <w:noProof/>
          <w:sz w:val="24"/>
          <w:szCs w:val="24"/>
          <w:lang w:bidi="my-MM"/>
        </w:rPr>
      </w:pPr>
    </w:p>
    <w:p w14:paraId="61B12BB6" w14:textId="57D60F7F" w:rsidR="00882EF8" w:rsidRPr="00B6605D" w:rsidRDefault="00592ED4" w:rsidP="00805FEF">
      <w:pPr>
        <w:spacing w:line="360" w:lineRule="auto"/>
        <w:contextualSpacing/>
        <w:jc w:val="both"/>
        <w:rPr>
          <w:i/>
          <w:iCs/>
          <w:noProof/>
          <w:sz w:val="24"/>
          <w:szCs w:val="24"/>
          <w:lang w:bidi="my-MM"/>
        </w:rPr>
      </w:pPr>
      <w:r w:rsidRPr="00B6605D">
        <w:rPr>
          <w:i/>
          <w:iCs/>
          <w:noProof/>
          <w:sz w:val="24"/>
          <w:szCs w:val="24"/>
          <w:lang w:bidi="my-MM"/>
        </w:rPr>
        <w:t>Source: Survey Data (2026)</w:t>
      </w:r>
    </w:p>
    <w:p w14:paraId="48B72A92" w14:textId="768192AF" w:rsidR="004519E3" w:rsidRPr="00B6605D" w:rsidRDefault="00592ED4" w:rsidP="00805FEF">
      <w:pPr>
        <w:spacing w:line="360" w:lineRule="auto"/>
        <w:contextualSpacing/>
        <w:jc w:val="both"/>
        <w:rPr>
          <w:b/>
          <w:bCs/>
          <w:noProof/>
          <w:sz w:val="24"/>
          <w:szCs w:val="24"/>
          <w:lang w:bidi="my-MM"/>
        </w:rPr>
      </w:pPr>
      <w:r w:rsidRPr="00B6605D">
        <w:rPr>
          <w:b/>
          <w:bCs/>
          <w:noProof/>
          <w:sz w:val="24"/>
          <w:szCs w:val="24"/>
          <w:lang w:bidi="my-MM"/>
        </w:rPr>
        <w:t>*** Significant at 1% level, **Significant at 5% level, *Significant at 10% level</w:t>
      </w:r>
    </w:p>
    <w:p w14:paraId="295BADA1" w14:textId="77777777" w:rsidR="004519E3" w:rsidRPr="00B6605D" w:rsidRDefault="004519E3" w:rsidP="00805FEF">
      <w:pPr>
        <w:spacing w:line="360" w:lineRule="auto"/>
        <w:contextualSpacing/>
        <w:jc w:val="both"/>
        <w:rPr>
          <w:noProof/>
          <w:sz w:val="24"/>
          <w:szCs w:val="24"/>
          <w:lang w:bidi="my-MM"/>
        </w:rPr>
      </w:pPr>
    </w:p>
    <w:p w14:paraId="71BD9957" w14:textId="77777777" w:rsidR="00882EF8" w:rsidRPr="00B6605D" w:rsidRDefault="00882EF8" w:rsidP="00805FEF">
      <w:pPr>
        <w:spacing w:line="360" w:lineRule="auto"/>
        <w:ind w:firstLine="720"/>
        <w:contextualSpacing/>
        <w:jc w:val="both"/>
        <w:rPr>
          <w:noProof/>
          <w:sz w:val="24"/>
          <w:szCs w:val="24"/>
          <w:lang w:bidi="my-MM"/>
        </w:rPr>
      </w:pPr>
      <w:r w:rsidRPr="00B6605D">
        <w:rPr>
          <w:noProof/>
          <w:sz w:val="24"/>
          <w:szCs w:val="24"/>
          <w:lang w:bidi="my-MM"/>
        </w:rPr>
        <w:t>According to the ANOVA result, the F-value is 45.544 with a significance value of 0.000, which is less than 0.05. Therefore, the model is statistically significant, indicating that the independent variables jointly have an effect on small business growth, although not all variables are individually significant.</w:t>
      </w:r>
    </w:p>
    <w:p w14:paraId="11B08376" w14:textId="1E741BB1" w:rsidR="00882EF8" w:rsidRPr="00B6605D" w:rsidRDefault="00882EF8" w:rsidP="00805FEF">
      <w:pPr>
        <w:spacing w:line="360" w:lineRule="auto"/>
        <w:ind w:firstLine="720"/>
        <w:contextualSpacing/>
        <w:jc w:val="both"/>
        <w:rPr>
          <w:noProof/>
          <w:sz w:val="24"/>
          <w:szCs w:val="24"/>
          <w:lang w:bidi="my-MM"/>
        </w:rPr>
      </w:pPr>
      <w:r w:rsidRPr="00B6605D">
        <w:rPr>
          <w:noProof/>
          <w:sz w:val="24"/>
          <w:szCs w:val="24"/>
          <w:lang w:bidi="my-MM"/>
        </w:rPr>
        <w:t>Based on the coefficient results, saving</w:t>
      </w:r>
      <w:r w:rsidR="002562CC" w:rsidRPr="00B6605D">
        <w:rPr>
          <w:noProof/>
          <w:sz w:val="24"/>
          <w:szCs w:val="24"/>
          <w:lang w:bidi="my-MM"/>
        </w:rPr>
        <w:t>s</w:t>
      </w:r>
      <w:r w:rsidRPr="00B6605D">
        <w:rPr>
          <w:noProof/>
          <w:sz w:val="24"/>
          <w:szCs w:val="24"/>
          <w:lang w:bidi="my-MM"/>
        </w:rPr>
        <w:t xml:space="preserve"> services (β = 0.263, p &lt; 0.01) and MFI</w:t>
      </w:r>
      <w:r w:rsidRPr="00B6605D">
        <w:rPr>
          <w:b/>
          <w:bCs/>
          <w:noProof/>
          <w:sz w:val="24"/>
          <w:szCs w:val="24"/>
          <w:lang w:bidi="my-MM"/>
        </w:rPr>
        <w:t xml:space="preserve"> </w:t>
      </w:r>
      <w:r w:rsidRPr="00B6605D">
        <w:rPr>
          <w:noProof/>
          <w:sz w:val="24"/>
          <w:szCs w:val="24"/>
          <w:lang w:bidi="my-MM"/>
        </w:rPr>
        <w:t>policy and lending practices (β = 0.274, p &lt; 0.01) have positive and statistically significant effects on small business growth. This indicates that improvements in saving</w:t>
      </w:r>
      <w:r w:rsidR="002562CC" w:rsidRPr="00B6605D">
        <w:rPr>
          <w:noProof/>
          <w:sz w:val="24"/>
          <w:szCs w:val="24"/>
          <w:lang w:bidi="my-MM"/>
        </w:rPr>
        <w:t xml:space="preserve">s </w:t>
      </w:r>
      <w:r w:rsidRPr="00B6605D">
        <w:rPr>
          <w:noProof/>
          <w:sz w:val="24"/>
          <w:szCs w:val="24"/>
          <w:lang w:bidi="my-MM"/>
        </w:rPr>
        <w:t>services and strong institutional policies can enhance business performance. Among these variables, MFI policy and lending practices have a slightly stronger influence than saving</w:t>
      </w:r>
      <w:r w:rsidR="002562CC" w:rsidRPr="00B6605D">
        <w:rPr>
          <w:noProof/>
          <w:sz w:val="24"/>
          <w:szCs w:val="24"/>
          <w:lang w:bidi="my-MM"/>
        </w:rPr>
        <w:t>s</w:t>
      </w:r>
      <w:r w:rsidRPr="00B6605D">
        <w:rPr>
          <w:noProof/>
          <w:sz w:val="24"/>
          <w:szCs w:val="24"/>
          <w:lang w:bidi="my-MM"/>
        </w:rPr>
        <w:t xml:space="preserve"> services.</w:t>
      </w:r>
    </w:p>
    <w:p w14:paraId="3BB00C3A" w14:textId="77777777" w:rsidR="00882EF8" w:rsidRPr="00B6605D" w:rsidRDefault="00882EF8" w:rsidP="00805FEF">
      <w:pPr>
        <w:spacing w:line="360" w:lineRule="auto"/>
        <w:ind w:firstLine="720"/>
        <w:contextualSpacing/>
        <w:jc w:val="both"/>
        <w:rPr>
          <w:noProof/>
          <w:sz w:val="24"/>
          <w:szCs w:val="24"/>
          <w:lang w:bidi="my-MM"/>
        </w:rPr>
      </w:pPr>
      <w:r w:rsidRPr="00B6605D">
        <w:rPr>
          <w:noProof/>
          <w:sz w:val="24"/>
          <w:szCs w:val="24"/>
          <w:lang w:bidi="my-MM"/>
        </w:rPr>
        <w:t>In addition, monitoring, relationship and flexibility (β = 0.155, p &lt; 0.05) and loan access and loan size (β = 0.111, p &lt; 0.05) also have positive and significant effects on small business growth. This suggests that supportive monitoring, good relationships, and access to appropriate loan sizes contribute to business improvement.</w:t>
      </w:r>
    </w:p>
    <w:p w14:paraId="6BD1D60C" w14:textId="77777777" w:rsidR="00882EF8" w:rsidRPr="00B6605D" w:rsidRDefault="00882EF8" w:rsidP="00805FEF">
      <w:pPr>
        <w:spacing w:line="360" w:lineRule="auto"/>
        <w:ind w:firstLine="720"/>
        <w:contextualSpacing/>
        <w:jc w:val="both"/>
        <w:rPr>
          <w:noProof/>
          <w:sz w:val="24"/>
          <w:szCs w:val="24"/>
          <w:lang w:bidi="my-MM"/>
        </w:rPr>
      </w:pPr>
      <w:r w:rsidRPr="00B6605D">
        <w:rPr>
          <w:noProof/>
          <w:sz w:val="24"/>
          <w:szCs w:val="24"/>
          <w:lang w:bidi="my-MM"/>
        </w:rPr>
        <w:t xml:space="preserve">However, loan terms and pricing (β = -0.003, p &gt; 0.05) and non-financial services and training (β = 0.020, p &gt; 0.05) do not have significant effects on small business growth. This indicates that these factors do not strongly influence business </w:t>
      </w:r>
      <w:r w:rsidRPr="00B6605D">
        <w:rPr>
          <w:noProof/>
          <w:sz w:val="24"/>
          <w:szCs w:val="24"/>
          <w:lang w:bidi="my-MM"/>
        </w:rPr>
        <w:lastRenderedPageBreak/>
        <w:t>performance. This may be due to the limited effectiveness of training programs and the insignificant impact of loan cost structures on business outcomes.</w:t>
      </w:r>
    </w:p>
    <w:p w14:paraId="02136A7B" w14:textId="5BEA9437" w:rsidR="001602C8" w:rsidRPr="00B6605D" w:rsidRDefault="00882EF8" w:rsidP="00805FEF">
      <w:pPr>
        <w:spacing w:line="360" w:lineRule="auto"/>
        <w:ind w:firstLine="720"/>
        <w:contextualSpacing/>
        <w:jc w:val="both"/>
        <w:rPr>
          <w:noProof/>
          <w:sz w:val="24"/>
          <w:szCs w:val="24"/>
          <w:lang w:bidi="my-MM"/>
        </w:rPr>
      </w:pPr>
      <w:r w:rsidRPr="00B6605D">
        <w:rPr>
          <w:noProof/>
          <w:sz w:val="24"/>
          <w:szCs w:val="24"/>
          <w:lang w:bidi="my-MM"/>
        </w:rPr>
        <w:t>Overall, the results show that microfinance initiatives provide both benefits and challenges. Financial services and institutional support play a significant role in promoting business growth, while non-financial services and loan pricing require further improvement to enhance their effectiveness.</w:t>
      </w:r>
    </w:p>
    <w:p w14:paraId="2A1D1766" w14:textId="77777777" w:rsidR="00592ED4" w:rsidRPr="00B6605D" w:rsidRDefault="00592ED4" w:rsidP="00805FEF">
      <w:pPr>
        <w:spacing w:line="360" w:lineRule="auto"/>
        <w:contextualSpacing/>
        <w:jc w:val="both"/>
        <w:rPr>
          <w:noProof/>
          <w:sz w:val="24"/>
          <w:szCs w:val="24"/>
          <w:lang w:bidi="my-MM"/>
        </w:rPr>
      </w:pPr>
    </w:p>
    <w:p w14:paraId="10C6462D" w14:textId="77777777" w:rsidR="00F82189" w:rsidRPr="00B6605D" w:rsidRDefault="00F82189" w:rsidP="00805FEF">
      <w:pPr>
        <w:spacing w:line="360" w:lineRule="auto"/>
        <w:contextualSpacing/>
        <w:jc w:val="both"/>
        <w:rPr>
          <w:noProof/>
          <w:sz w:val="24"/>
          <w:szCs w:val="24"/>
          <w:lang w:bidi="my-MM"/>
        </w:rPr>
      </w:pPr>
    </w:p>
    <w:p w14:paraId="1E54512F" w14:textId="77777777" w:rsidR="00F82189" w:rsidRPr="00B6605D" w:rsidRDefault="00F82189" w:rsidP="00805FEF">
      <w:pPr>
        <w:spacing w:line="360" w:lineRule="auto"/>
        <w:contextualSpacing/>
        <w:jc w:val="both"/>
        <w:rPr>
          <w:noProof/>
          <w:sz w:val="24"/>
          <w:szCs w:val="24"/>
          <w:lang w:bidi="my-MM"/>
        </w:rPr>
      </w:pPr>
    </w:p>
    <w:p w14:paraId="4FF2C436" w14:textId="77777777" w:rsidR="00F82189" w:rsidRPr="00B6605D" w:rsidRDefault="00F82189" w:rsidP="00805FEF">
      <w:pPr>
        <w:spacing w:line="360" w:lineRule="auto"/>
        <w:contextualSpacing/>
        <w:jc w:val="both"/>
        <w:rPr>
          <w:noProof/>
          <w:sz w:val="24"/>
          <w:szCs w:val="24"/>
          <w:lang w:bidi="my-MM"/>
        </w:rPr>
      </w:pPr>
    </w:p>
    <w:p w14:paraId="74405763" w14:textId="77777777" w:rsidR="00F82189" w:rsidRPr="00B6605D" w:rsidRDefault="00F82189" w:rsidP="00805FEF">
      <w:pPr>
        <w:spacing w:line="360" w:lineRule="auto"/>
        <w:contextualSpacing/>
        <w:jc w:val="both"/>
        <w:rPr>
          <w:noProof/>
          <w:sz w:val="24"/>
          <w:szCs w:val="24"/>
          <w:lang w:bidi="my-MM"/>
        </w:rPr>
      </w:pPr>
    </w:p>
    <w:p w14:paraId="6E35984E" w14:textId="77777777" w:rsidR="00F82189" w:rsidRPr="00B6605D" w:rsidRDefault="00F82189" w:rsidP="00805FEF">
      <w:pPr>
        <w:spacing w:line="360" w:lineRule="auto"/>
        <w:contextualSpacing/>
        <w:jc w:val="both"/>
        <w:rPr>
          <w:noProof/>
          <w:sz w:val="24"/>
          <w:szCs w:val="24"/>
          <w:lang w:bidi="my-MM"/>
        </w:rPr>
      </w:pPr>
    </w:p>
    <w:p w14:paraId="1BA8CF07" w14:textId="77777777" w:rsidR="00F82189" w:rsidRPr="00B6605D" w:rsidRDefault="00F82189" w:rsidP="00805FEF">
      <w:pPr>
        <w:spacing w:line="360" w:lineRule="auto"/>
        <w:contextualSpacing/>
        <w:jc w:val="both"/>
        <w:rPr>
          <w:noProof/>
          <w:sz w:val="24"/>
          <w:szCs w:val="24"/>
          <w:lang w:bidi="my-MM"/>
        </w:rPr>
      </w:pPr>
    </w:p>
    <w:p w14:paraId="508C6008" w14:textId="77777777" w:rsidR="000F53D9" w:rsidRPr="00B6605D" w:rsidRDefault="000F53D9" w:rsidP="00805FEF">
      <w:pPr>
        <w:spacing w:line="360" w:lineRule="auto"/>
        <w:contextualSpacing/>
        <w:jc w:val="both"/>
        <w:rPr>
          <w:noProof/>
          <w:sz w:val="24"/>
          <w:szCs w:val="24"/>
          <w:lang w:bidi="my-MM"/>
        </w:rPr>
      </w:pPr>
    </w:p>
    <w:p w14:paraId="06768950" w14:textId="77777777" w:rsidR="000F53D9" w:rsidRPr="00B6605D" w:rsidRDefault="000F53D9" w:rsidP="00805FEF">
      <w:pPr>
        <w:spacing w:line="360" w:lineRule="auto"/>
        <w:contextualSpacing/>
        <w:jc w:val="both"/>
        <w:rPr>
          <w:noProof/>
          <w:sz w:val="24"/>
          <w:szCs w:val="24"/>
          <w:lang w:bidi="my-MM"/>
        </w:rPr>
      </w:pPr>
    </w:p>
    <w:p w14:paraId="369D5F99" w14:textId="77777777" w:rsidR="000F53D9" w:rsidRPr="00B6605D" w:rsidRDefault="000F53D9" w:rsidP="00805FEF">
      <w:pPr>
        <w:spacing w:line="360" w:lineRule="auto"/>
        <w:contextualSpacing/>
        <w:jc w:val="both"/>
        <w:rPr>
          <w:noProof/>
          <w:sz w:val="24"/>
          <w:szCs w:val="24"/>
          <w:lang w:bidi="my-MM"/>
        </w:rPr>
      </w:pPr>
    </w:p>
    <w:p w14:paraId="43FD65D8" w14:textId="77777777" w:rsidR="000F53D9" w:rsidRPr="00B6605D" w:rsidRDefault="000F53D9" w:rsidP="00805FEF">
      <w:pPr>
        <w:spacing w:line="360" w:lineRule="auto"/>
        <w:contextualSpacing/>
        <w:jc w:val="both"/>
        <w:rPr>
          <w:noProof/>
          <w:sz w:val="24"/>
          <w:szCs w:val="24"/>
          <w:lang w:bidi="my-MM"/>
        </w:rPr>
      </w:pPr>
    </w:p>
    <w:p w14:paraId="6E9FB257" w14:textId="77777777" w:rsidR="000F53D9" w:rsidRPr="00B6605D" w:rsidRDefault="000F53D9" w:rsidP="00805FEF">
      <w:pPr>
        <w:spacing w:line="360" w:lineRule="auto"/>
        <w:contextualSpacing/>
        <w:jc w:val="both"/>
        <w:rPr>
          <w:noProof/>
          <w:sz w:val="24"/>
          <w:szCs w:val="24"/>
          <w:lang w:bidi="my-MM"/>
        </w:rPr>
      </w:pPr>
    </w:p>
    <w:p w14:paraId="681D51D9" w14:textId="77777777" w:rsidR="000F53D9" w:rsidRPr="00B6605D" w:rsidRDefault="000F53D9" w:rsidP="00805FEF">
      <w:pPr>
        <w:spacing w:line="360" w:lineRule="auto"/>
        <w:contextualSpacing/>
        <w:jc w:val="both"/>
        <w:rPr>
          <w:noProof/>
          <w:sz w:val="24"/>
          <w:szCs w:val="24"/>
          <w:lang w:bidi="my-MM"/>
        </w:rPr>
      </w:pPr>
    </w:p>
    <w:p w14:paraId="404AE54C" w14:textId="77777777" w:rsidR="000F53D9" w:rsidRPr="00B6605D" w:rsidRDefault="000F53D9" w:rsidP="00805FEF">
      <w:pPr>
        <w:spacing w:line="360" w:lineRule="auto"/>
        <w:contextualSpacing/>
        <w:jc w:val="both"/>
        <w:rPr>
          <w:noProof/>
          <w:sz w:val="24"/>
          <w:szCs w:val="24"/>
          <w:lang w:bidi="my-MM"/>
        </w:rPr>
      </w:pPr>
    </w:p>
    <w:p w14:paraId="566D3232" w14:textId="77777777" w:rsidR="000F53D9" w:rsidRPr="00B6605D" w:rsidRDefault="000F53D9" w:rsidP="00805FEF">
      <w:pPr>
        <w:spacing w:line="360" w:lineRule="auto"/>
        <w:contextualSpacing/>
        <w:jc w:val="both"/>
        <w:rPr>
          <w:noProof/>
          <w:sz w:val="24"/>
          <w:szCs w:val="24"/>
          <w:lang w:bidi="my-MM"/>
        </w:rPr>
      </w:pPr>
    </w:p>
    <w:p w14:paraId="22746A1B" w14:textId="77777777" w:rsidR="000F53D9" w:rsidRPr="00B6605D" w:rsidRDefault="000F53D9" w:rsidP="00805FEF">
      <w:pPr>
        <w:spacing w:line="360" w:lineRule="auto"/>
        <w:contextualSpacing/>
        <w:jc w:val="both"/>
        <w:rPr>
          <w:noProof/>
          <w:sz w:val="24"/>
          <w:szCs w:val="24"/>
          <w:lang w:bidi="my-MM"/>
        </w:rPr>
      </w:pPr>
    </w:p>
    <w:p w14:paraId="1C31365A" w14:textId="77777777" w:rsidR="000F53D9" w:rsidRPr="00B6605D" w:rsidRDefault="000F53D9" w:rsidP="00805FEF">
      <w:pPr>
        <w:spacing w:line="360" w:lineRule="auto"/>
        <w:contextualSpacing/>
        <w:jc w:val="both"/>
        <w:rPr>
          <w:noProof/>
          <w:sz w:val="24"/>
          <w:szCs w:val="24"/>
          <w:lang w:bidi="my-MM"/>
        </w:rPr>
      </w:pPr>
    </w:p>
    <w:p w14:paraId="11AC0833" w14:textId="77777777" w:rsidR="000F53D9" w:rsidRPr="00B6605D" w:rsidRDefault="000F53D9" w:rsidP="00805FEF">
      <w:pPr>
        <w:spacing w:line="360" w:lineRule="auto"/>
        <w:contextualSpacing/>
        <w:jc w:val="both"/>
        <w:rPr>
          <w:noProof/>
          <w:sz w:val="24"/>
          <w:szCs w:val="24"/>
          <w:lang w:bidi="my-MM"/>
        </w:rPr>
      </w:pPr>
    </w:p>
    <w:p w14:paraId="7095B861" w14:textId="77777777" w:rsidR="000F53D9" w:rsidRPr="00B6605D" w:rsidRDefault="000F53D9" w:rsidP="00805FEF">
      <w:pPr>
        <w:spacing w:line="360" w:lineRule="auto"/>
        <w:contextualSpacing/>
        <w:jc w:val="both"/>
        <w:rPr>
          <w:noProof/>
          <w:sz w:val="24"/>
          <w:szCs w:val="24"/>
          <w:lang w:bidi="my-MM"/>
        </w:rPr>
      </w:pPr>
    </w:p>
    <w:p w14:paraId="440F6788" w14:textId="77777777" w:rsidR="000F53D9" w:rsidRPr="00B6605D" w:rsidRDefault="000F53D9" w:rsidP="00805FEF">
      <w:pPr>
        <w:spacing w:line="360" w:lineRule="auto"/>
        <w:contextualSpacing/>
        <w:jc w:val="both"/>
        <w:rPr>
          <w:noProof/>
          <w:sz w:val="24"/>
          <w:szCs w:val="24"/>
          <w:lang w:bidi="my-MM"/>
        </w:rPr>
      </w:pPr>
    </w:p>
    <w:p w14:paraId="24CDEF98" w14:textId="77777777" w:rsidR="000F53D9" w:rsidRPr="00B6605D" w:rsidRDefault="000F53D9" w:rsidP="00805FEF">
      <w:pPr>
        <w:spacing w:line="360" w:lineRule="auto"/>
        <w:contextualSpacing/>
        <w:jc w:val="both"/>
        <w:rPr>
          <w:noProof/>
          <w:sz w:val="24"/>
          <w:szCs w:val="24"/>
          <w:lang w:bidi="my-MM"/>
        </w:rPr>
      </w:pPr>
    </w:p>
    <w:p w14:paraId="1DB1D74F" w14:textId="77777777" w:rsidR="000F53D9" w:rsidRPr="00B6605D" w:rsidRDefault="000F53D9" w:rsidP="00805FEF">
      <w:pPr>
        <w:spacing w:line="360" w:lineRule="auto"/>
        <w:contextualSpacing/>
        <w:jc w:val="both"/>
        <w:rPr>
          <w:noProof/>
          <w:sz w:val="24"/>
          <w:szCs w:val="24"/>
          <w:lang w:bidi="my-MM"/>
        </w:rPr>
      </w:pPr>
    </w:p>
    <w:p w14:paraId="158232E4" w14:textId="77777777" w:rsidR="000F53D9" w:rsidRPr="00B6605D" w:rsidRDefault="000F53D9" w:rsidP="00805FEF">
      <w:pPr>
        <w:spacing w:line="360" w:lineRule="auto"/>
        <w:contextualSpacing/>
        <w:jc w:val="both"/>
        <w:rPr>
          <w:noProof/>
          <w:sz w:val="24"/>
          <w:szCs w:val="24"/>
          <w:lang w:bidi="my-MM"/>
        </w:rPr>
      </w:pPr>
    </w:p>
    <w:p w14:paraId="2F8E0882" w14:textId="77777777" w:rsidR="000F53D9" w:rsidRPr="00B6605D" w:rsidRDefault="000F53D9" w:rsidP="00805FEF">
      <w:pPr>
        <w:spacing w:line="360" w:lineRule="auto"/>
        <w:contextualSpacing/>
        <w:jc w:val="both"/>
        <w:rPr>
          <w:noProof/>
          <w:sz w:val="24"/>
          <w:szCs w:val="24"/>
          <w:lang w:bidi="my-MM"/>
        </w:rPr>
      </w:pPr>
    </w:p>
    <w:p w14:paraId="0FF19AD8" w14:textId="77777777" w:rsidR="000F53D9" w:rsidRPr="00B6605D" w:rsidRDefault="000F53D9" w:rsidP="00805FEF">
      <w:pPr>
        <w:spacing w:line="360" w:lineRule="auto"/>
        <w:contextualSpacing/>
        <w:jc w:val="both"/>
        <w:rPr>
          <w:noProof/>
          <w:sz w:val="24"/>
          <w:szCs w:val="24"/>
          <w:lang w:bidi="my-MM"/>
        </w:rPr>
      </w:pPr>
    </w:p>
    <w:p w14:paraId="6C7E8A27" w14:textId="77777777" w:rsidR="000F53D9" w:rsidRPr="00B6605D" w:rsidRDefault="000F53D9" w:rsidP="00805FEF">
      <w:pPr>
        <w:spacing w:line="360" w:lineRule="auto"/>
        <w:contextualSpacing/>
        <w:jc w:val="both"/>
        <w:rPr>
          <w:noProof/>
          <w:sz w:val="24"/>
          <w:szCs w:val="24"/>
          <w:lang w:bidi="my-MM"/>
        </w:rPr>
      </w:pPr>
    </w:p>
    <w:p w14:paraId="3A2AE601" w14:textId="77777777" w:rsidR="00D35214" w:rsidRPr="00B6605D" w:rsidRDefault="00D35214" w:rsidP="00805FEF">
      <w:pPr>
        <w:spacing w:line="360" w:lineRule="auto"/>
        <w:contextualSpacing/>
        <w:jc w:val="both"/>
        <w:rPr>
          <w:noProof/>
          <w:sz w:val="24"/>
          <w:szCs w:val="24"/>
          <w:lang w:bidi="my-MM"/>
        </w:rPr>
      </w:pPr>
    </w:p>
    <w:p w14:paraId="1399BF18" w14:textId="6F39103C" w:rsidR="00592ED4" w:rsidRPr="00B6605D" w:rsidRDefault="000E7BF8" w:rsidP="001B17B8">
      <w:pPr>
        <w:pStyle w:val="Heading2"/>
        <w:spacing w:line="360" w:lineRule="auto"/>
        <w:rPr>
          <w:noProof/>
          <w:lang w:bidi="my-MM"/>
        </w:rPr>
      </w:pPr>
      <w:bookmarkStart w:id="38" w:name="_Toc225421350"/>
      <w:r w:rsidRPr="00B6605D">
        <w:rPr>
          <w:noProof/>
          <w:lang w:bidi="my-MM"/>
        </w:rPr>
        <w:lastRenderedPageBreak/>
        <w:t>CHAPTER 5</w:t>
      </w:r>
      <w:bookmarkEnd w:id="38"/>
    </w:p>
    <w:p w14:paraId="1C8FB5C9" w14:textId="1FAEE73B" w:rsidR="00FF7F9E" w:rsidRDefault="000E7BF8" w:rsidP="001B17B8">
      <w:pPr>
        <w:pStyle w:val="Heading2"/>
        <w:spacing w:line="360" w:lineRule="auto"/>
        <w:rPr>
          <w:noProof/>
          <w:lang w:bidi="my-MM"/>
        </w:rPr>
      </w:pPr>
      <w:bookmarkStart w:id="39" w:name="_Toc225421351"/>
      <w:r w:rsidRPr="00B6605D">
        <w:rPr>
          <w:noProof/>
          <w:lang w:bidi="my-MM"/>
        </w:rPr>
        <w:t>CONCLUSION</w:t>
      </w:r>
      <w:bookmarkEnd w:id="39"/>
    </w:p>
    <w:p w14:paraId="0EC46A22" w14:textId="77777777" w:rsidR="001B17B8" w:rsidRPr="00B6605D" w:rsidRDefault="001B17B8" w:rsidP="001B17B8">
      <w:pPr>
        <w:pStyle w:val="Heading2"/>
        <w:rPr>
          <w:noProof/>
          <w:lang w:bidi="my-MM"/>
        </w:rPr>
      </w:pPr>
    </w:p>
    <w:p w14:paraId="4B1D4682" w14:textId="77777777" w:rsidR="00AA2761" w:rsidRPr="00B6605D" w:rsidRDefault="00AA2761" w:rsidP="00805FEF">
      <w:pPr>
        <w:spacing w:line="360" w:lineRule="auto"/>
        <w:ind w:firstLine="720"/>
        <w:contextualSpacing/>
        <w:jc w:val="both"/>
        <w:rPr>
          <w:sz w:val="24"/>
          <w:szCs w:val="24"/>
          <w:lang w:bidi="my-MM"/>
        </w:rPr>
      </w:pPr>
      <w:r w:rsidRPr="00B6605D">
        <w:rPr>
          <w:sz w:val="24"/>
          <w:szCs w:val="24"/>
          <w:lang w:bidi="my-MM"/>
        </w:rPr>
        <w:t>This chapter presents the conclusion and recommendations of the study on the benefits and challenges of microfinance initiatives for small business growth in Yangon Region, Myanmar. The findings are based on the analysis presented in Chapter 4. This chapter summarizes the key results, discusses their implications, and provides practical recommendations for microfinance institutions (MFIs), policy makers, and small business owners. It also suggests areas for future research.</w:t>
      </w:r>
    </w:p>
    <w:p w14:paraId="264A474E" w14:textId="77777777" w:rsidR="00666377" w:rsidRPr="00B6605D" w:rsidRDefault="00666377" w:rsidP="00805FEF">
      <w:pPr>
        <w:spacing w:line="360" w:lineRule="auto"/>
        <w:ind w:firstLine="720"/>
        <w:contextualSpacing/>
        <w:jc w:val="both"/>
        <w:rPr>
          <w:sz w:val="24"/>
          <w:szCs w:val="24"/>
          <w:lang w:bidi="my-MM"/>
        </w:rPr>
      </w:pPr>
    </w:p>
    <w:p w14:paraId="1C144914" w14:textId="77777777" w:rsidR="00F82189" w:rsidRPr="00B6605D" w:rsidRDefault="00F82189" w:rsidP="001B17B8">
      <w:pPr>
        <w:pStyle w:val="Heading1"/>
        <w:rPr>
          <w:lang w:bidi="my-MM"/>
        </w:rPr>
      </w:pPr>
      <w:r w:rsidRPr="00B6605D">
        <w:rPr>
          <w:lang w:bidi="my-MM"/>
        </w:rPr>
        <w:t>5.1 Findings and Discussion</w:t>
      </w:r>
    </w:p>
    <w:p w14:paraId="51443D5C"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This study aimed to examine how microfinance initiatives affect small business growth in Yangon Region, Myanmar. The findings are based on survey data from 384 small business owners and the analysis of different types of microfinance services they receive. Overall, the results show that microfinance has a generally positive effect on business performance, but the impact is not equal across all services and not all businesses experience strong growth.</w:t>
      </w:r>
    </w:p>
    <w:p w14:paraId="41F2DBFF"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The first main finding is that most respondents see microfinance as useful and important for running their businesses. Many owners said that access to loans, simple application procedures, and support from loan officers make it easier for them to continue their business activities. The descriptive results show that microfinance helps improve cash flow and working capital and allows owners to keep more inventory for their shops. The mean score for overall business performance is also high, which means many respondents believe their business has improved after using microfinance.</w:t>
      </w:r>
    </w:p>
    <w:p w14:paraId="1CEE9CDB"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The second key finding is that the effect of different microfinance components is not the same. The regression analysis shows that loan access and loan size, savings services, monitoring and relationship with loan officers, and MFI policy and lending practices have a positive and significant influence on small business growth. Among these, savings services and MFI policies have the strongest effect, suggesting that good policies and proper savings products are very important for business improvement. These services help owners manage their money better, handle daily operations, and reduce some financial pressure.</w:t>
      </w:r>
    </w:p>
    <w:p w14:paraId="09044186"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However, loan terms and pricing and non</w:t>
      </w:r>
      <w:r w:rsidRPr="00B6605D">
        <w:rPr>
          <w:color w:val="000000" w:themeColor="text1"/>
          <w:sz w:val="24"/>
          <w:szCs w:val="24"/>
          <w:lang w:bidi="my-MM"/>
        </w:rPr>
        <w:noBreakHyphen/>
        <w:t xml:space="preserve">financial services and training do not show a strong or significant effect on business growth in the model. This means that </w:t>
      </w:r>
      <w:r w:rsidRPr="00B6605D">
        <w:rPr>
          <w:color w:val="000000" w:themeColor="text1"/>
          <w:sz w:val="24"/>
          <w:szCs w:val="24"/>
          <w:lang w:bidi="my-MM"/>
        </w:rPr>
        <w:lastRenderedPageBreak/>
        <w:t>current interest rates, repayment periods, and training programs may not be helping businesses as much as expected. Some loan conditions are still difficult for owners who have unstable income, and many training sessions may be too general, too short, or not closely linked to real business problems. This result is important because it shows that microfinance is not automatically effective; the design and quality of services matter a lot.</w:t>
      </w:r>
    </w:p>
    <w:p w14:paraId="03525B7E"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The third important finding is that microfinance mainly supports business survival and modest improvement, rather than strong expansion. While cash flow, inventory, and overall performance scores are relatively high, the mean scores for employment growth, business expansion, and business planning are lower. This suggests that many small businesses use microfinance loans to keep their business running day</w:t>
      </w:r>
      <w:r w:rsidRPr="00B6605D">
        <w:rPr>
          <w:color w:val="000000" w:themeColor="text1"/>
          <w:sz w:val="24"/>
          <w:szCs w:val="24"/>
          <w:lang w:bidi="my-MM"/>
        </w:rPr>
        <w:noBreakHyphen/>
        <w:t>to</w:t>
      </w:r>
      <w:r w:rsidRPr="00B6605D">
        <w:rPr>
          <w:color w:val="000000" w:themeColor="text1"/>
          <w:sz w:val="24"/>
          <w:szCs w:val="24"/>
          <w:lang w:bidi="my-MM"/>
        </w:rPr>
        <w:noBreakHyphen/>
        <w:t>day rather than to hire more workers or invest in large new projects. Qualitative feedback also indicates that in a difficult economic environment, owners are cautious and focus on stability instead of taking big risks.</w:t>
      </w:r>
    </w:p>
    <w:p w14:paraId="098CB1E4"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Finally, the study shows that the wider economic situation in Myanmar influences how effective microfinance can be. Factors such as inflation, unstable demand, and income uncertainty limit how far small businesses can grow, even when they receive loans. In this context, microfinance provides important support but cannot solve all structural problems faced by small enterprises. Therefore, microfinance should be seen as one helpful tool among many, and it works best when combined with better economic conditions, supportive policies, and practical business training.</w:t>
      </w:r>
    </w:p>
    <w:p w14:paraId="4E67FAC7" w14:textId="77777777" w:rsidR="00666377" w:rsidRPr="00B6605D" w:rsidRDefault="00666377" w:rsidP="00805FEF">
      <w:pPr>
        <w:spacing w:line="360" w:lineRule="auto"/>
        <w:ind w:firstLine="720"/>
        <w:contextualSpacing/>
        <w:jc w:val="both"/>
        <w:rPr>
          <w:color w:val="000000" w:themeColor="text1"/>
          <w:sz w:val="24"/>
          <w:szCs w:val="24"/>
          <w:lang w:bidi="my-MM"/>
        </w:rPr>
      </w:pPr>
    </w:p>
    <w:p w14:paraId="75912562" w14:textId="77777777" w:rsidR="00F82189" w:rsidRPr="00B6605D" w:rsidRDefault="00F82189" w:rsidP="001B17B8">
      <w:pPr>
        <w:pStyle w:val="Heading1"/>
        <w:rPr>
          <w:lang w:val="en" w:bidi="my-MM"/>
        </w:rPr>
      </w:pPr>
      <w:r w:rsidRPr="00B6605D">
        <w:rPr>
          <w:lang w:val="en" w:bidi="my-MM"/>
        </w:rPr>
        <w:t>5.2 Suggestions and Recommendations</w:t>
      </w:r>
    </w:p>
    <w:p w14:paraId="5C542237" w14:textId="77777777" w:rsidR="00F82189" w:rsidRPr="00B6605D" w:rsidRDefault="00F82189" w:rsidP="00805FEF">
      <w:pPr>
        <w:spacing w:line="360" w:lineRule="auto"/>
        <w:ind w:firstLine="720"/>
        <w:contextualSpacing/>
        <w:jc w:val="both"/>
        <w:rPr>
          <w:color w:val="000000" w:themeColor="text1"/>
          <w:sz w:val="24"/>
          <w:szCs w:val="24"/>
          <w:lang w:val="en" w:bidi="my-MM"/>
        </w:rPr>
      </w:pPr>
      <w:r w:rsidRPr="00B6605D">
        <w:rPr>
          <w:color w:val="000000" w:themeColor="text1"/>
          <w:sz w:val="24"/>
          <w:szCs w:val="24"/>
          <w:lang w:val="en" w:bidi="my-MM"/>
        </w:rPr>
        <w:t>Based on the findings of this study, several suggestions and recommendations can be made for microfinance institutions (MFIs), policy makers, and small business owners in Yangon Region. These suggestions aim to strengthen the positive effects of microfinance and to reduce the challenges that small business owners are currently facing.</w:t>
      </w:r>
    </w:p>
    <w:p w14:paraId="22B19231" w14:textId="77777777" w:rsidR="00F82189" w:rsidRPr="00B6605D" w:rsidRDefault="00F82189" w:rsidP="00805FEF">
      <w:pPr>
        <w:spacing w:line="360" w:lineRule="auto"/>
        <w:ind w:firstLine="720"/>
        <w:contextualSpacing/>
        <w:jc w:val="both"/>
        <w:rPr>
          <w:color w:val="000000" w:themeColor="text1"/>
          <w:sz w:val="24"/>
          <w:szCs w:val="24"/>
          <w:lang w:val="en" w:bidi="my-MM"/>
        </w:rPr>
      </w:pPr>
      <w:r w:rsidRPr="00B6605D">
        <w:rPr>
          <w:color w:val="000000" w:themeColor="text1"/>
          <w:sz w:val="24"/>
          <w:szCs w:val="24"/>
          <w:lang w:val="en" w:bidi="my-MM"/>
        </w:rPr>
        <w:t>First, MFIs should review their loan products, especially loan size and repayment conditions. The results show that loan access and loan size have a positive effect on small business growth, but many owners still feel that the amount they receive is not enough for real expansion. MFIs should consider slightly larger loans for clients with good repayment history and provide step</w:t>
      </w:r>
      <w:r w:rsidRPr="00B6605D">
        <w:rPr>
          <w:color w:val="000000" w:themeColor="text1"/>
          <w:sz w:val="24"/>
          <w:szCs w:val="24"/>
          <w:lang w:val="en" w:bidi="my-MM"/>
        </w:rPr>
        <w:noBreakHyphen/>
        <w:t>by</w:t>
      </w:r>
      <w:r w:rsidRPr="00B6605D">
        <w:rPr>
          <w:color w:val="000000" w:themeColor="text1"/>
          <w:sz w:val="24"/>
          <w:szCs w:val="24"/>
          <w:lang w:val="en" w:bidi="my-MM"/>
        </w:rPr>
        <w:noBreakHyphen/>
        <w:t xml:space="preserve">step increases in loan amounts based on performance. At the same time, repayment schedules should be more flexible and </w:t>
      </w:r>
      <w:r w:rsidRPr="00B6605D">
        <w:rPr>
          <w:color w:val="000000" w:themeColor="text1"/>
          <w:sz w:val="24"/>
          <w:szCs w:val="24"/>
          <w:lang w:val="en" w:bidi="my-MM"/>
        </w:rPr>
        <w:lastRenderedPageBreak/>
        <w:t>better matched with the cash flow patterns of different businesses, for example allowing seasonal or monthly repayment instead of very frequent installments for clients with irregular income.</w:t>
      </w:r>
    </w:p>
    <w:p w14:paraId="11421F18" w14:textId="77777777" w:rsidR="00F82189" w:rsidRPr="00B6605D" w:rsidRDefault="00F82189" w:rsidP="00805FEF">
      <w:pPr>
        <w:spacing w:line="360" w:lineRule="auto"/>
        <w:ind w:firstLine="720"/>
        <w:contextualSpacing/>
        <w:jc w:val="both"/>
        <w:rPr>
          <w:color w:val="000000" w:themeColor="text1"/>
          <w:sz w:val="24"/>
          <w:szCs w:val="24"/>
          <w:lang w:val="en" w:bidi="my-MM"/>
        </w:rPr>
      </w:pPr>
      <w:r w:rsidRPr="00B6605D">
        <w:rPr>
          <w:color w:val="000000" w:themeColor="text1"/>
          <w:sz w:val="24"/>
          <w:szCs w:val="24"/>
          <w:lang w:val="en" w:bidi="my-MM"/>
        </w:rPr>
        <w:t>Second, MFIs should continue to improve savings products and encourage clients to save regularly. The study shows that savings services have a strong and significant effect on small business performance. When owners can save easily and safely, they are better able to handle emergencies, manage daily expenses, and plan for future investment. MFIs can design simple and attractive savings schemes with low minimum balance, easy withdrawal rules, and small incentives for consistent savers. They should also educate clients on the importance of building an emergency fund, especially in an unstable economic environment.</w:t>
      </w:r>
    </w:p>
    <w:p w14:paraId="30AFA586" w14:textId="77777777" w:rsidR="00F82189" w:rsidRPr="00B6605D" w:rsidRDefault="00F82189" w:rsidP="00805FEF">
      <w:pPr>
        <w:spacing w:line="360" w:lineRule="auto"/>
        <w:ind w:firstLine="720"/>
        <w:contextualSpacing/>
        <w:jc w:val="both"/>
        <w:rPr>
          <w:color w:val="000000" w:themeColor="text1"/>
          <w:sz w:val="24"/>
          <w:szCs w:val="24"/>
          <w:lang w:val="en" w:bidi="my-MM"/>
        </w:rPr>
      </w:pPr>
      <w:r w:rsidRPr="00B6605D">
        <w:rPr>
          <w:color w:val="000000" w:themeColor="text1"/>
          <w:sz w:val="24"/>
          <w:szCs w:val="24"/>
          <w:lang w:val="en" w:bidi="my-MM"/>
        </w:rPr>
        <w:t>Third, non</w:t>
      </w:r>
      <w:r w:rsidRPr="00B6605D">
        <w:rPr>
          <w:color w:val="000000" w:themeColor="text1"/>
          <w:sz w:val="24"/>
          <w:szCs w:val="24"/>
          <w:lang w:val="en" w:bidi="my-MM"/>
        </w:rPr>
        <w:noBreakHyphen/>
        <w:t>financial services and training need to be improved in both content and delivery. Although many MFIs already offer training, the regression results show that current training does not have a strong impact on business growth. Training should be practical, easy to understand, and directly linked to the problems small businesses face in Yangon, such as cash</w:t>
      </w:r>
      <w:r w:rsidRPr="00B6605D">
        <w:rPr>
          <w:color w:val="000000" w:themeColor="text1"/>
          <w:sz w:val="24"/>
          <w:szCs w:val="24"/>
          <w:lang w:val="en" w:bidi="my-MM"/>
        </w:rPr>
        <w:noBreakHyphen/>
        <w:t>flow management, simple bookkeeping, pricing, and customer service. Short, repeated sessions using real examples, local language, and simple tools are likely to be more helpful than one</w:t>
      </w:r>
      <w:r w:rsidRPr="00B6605D">
        <w:rPr>
          <w:color w:val="000000" w:themeColor="text1"/>
          <w:sz w:val="24"/>
          <w:szCs w:val="24"/>
          <w:lang w:val="en" w:bidi="my-MM"/>
        </w:rPr>
        <w:noBreakHyphen/>
        <w:t>time, theory</w:t>
      </w:r>
      <w:r w:rsidRPr="00B6605D">
        <w:rPr>
          <w:color w:val="000000" w:themeColor="text1"/>
          <w:sz w:val="24"/>
          <w:szCs w:val="24"/>
          <w:lang w:val="en" w:bidi="my-MM"/>
        </w:rPr>
        <w:noBreakHyphen/>
        <w:t>based workshops. MFIs can also use loan officers to provide brief advice during field visits, so that training becomes part of regular contact with clients.</w:t>
      </w:r>
    </w:p>
    <w:p w14:paraId="5D6DDC4C" w14:textId="77777777" w:rsidR="00F82189" w:rsidRPr="00B6605D" w:rsidRDefault="00F82189" w:rsidP="00805FEF">
      <w:pPr>
        <w:spacing w:line="360" w:lineRule="auto"/>
        <w:ind w:firstLine="720"/>
        <w:contextualSpacing/>
        <w:jc w:val="both"/>
        <w:rPr>
          <w:color w:val="000000" w:themeColor="text1"/>
          <w:sz w:val="24"/>
          <w:szCs w:val="24"/>
          <w:lang w:val="en" w:bidi="my-MM"/>
        </w:rPr>
      </w:pPr>
      <w:r w:rsidRPr="00B6605D">
        <w:rPr>
          <w:color w:val="000000" w:themeColor="text1"/>
          <w:sz w:val="24"/>
          <w:szCs w:val="24"/>
          <w:lang w:val="en" w:bidi="my-MM"/>
        </w:rPr>
        <w:t>Fourth, MFI policy and lending practices should continue to focus on transparency and client protection. The findings show that clear and supportive policies have a positive influence on business growth. MFIs should explain interest rates, fees, and penalties in a simple and honest way before clients sign any agreement. They should also introduce fair procedures for rescheduling or restructuring loans when good clients face temporary business difficulties. This approach can reduce the risk of over</w:t>
      </w:r>
      <w:r w:rsidRPr="00B6605D">
        <w:rPr>
          <w:color w:val="000000" w:themeColor="text1"/>
          <w:sz w:val="24"/>
          <w:szCs w:val="24"/>
          <w:lang w:val="en" w:bidi="my-MM"/>
        </w:rPr>
        <w:noBreakHyphen/>
        <w:t>indebtedness and help clients remain active in business during hard times.</w:t>
      </w:r>
    </w:p>
    <w:p w14:paraId="5AA9288C" w14:textId="77777777" w:rsidR="00F82189" w:rsidRPr="00B6605D" w:rsidRDefault="00F82189" w:rsidP="00805FEF">
      <w:pPr>
        <w:spacing w:line="360" w:lineRule="auto"/>
        <w:ind w:firstLine="720"/>
        <w:contextualSpacing/>
        <w:jc w:val="both"/>
        <w:rPr>
          <w:color w:val="000000" w:themeColor="text1"/>
          <w:sz w:val="24"/>
          <w:szCs w:val="24"/>
          <w:lang w:val="en" w:bidi="my-MM"/>
        </w:rPr>
      </w:pPr>
      <w:r w:rsidRPr="00B6605D">
        <w:rPr>
          <w:color w:val="000000" w:themeColor="text1"/>
          <w:sz w:val="24"/>
          <w:szCs w:val="24"/>
          <w:lang w:val="en" w:bidi="my-MM"/>
        </w:rPr>
        <w:t xml:space="preserve">Fifth, policy makers should see microfinance as one part of a wider strategy for small business development. Microfinance alone cannot solve problems such as inflation, weak infrastructure, and unstable markets. Government agencies and development partners should coordinate with MFIs to support business development services, improve market access, and encourage digital and financial literacy among small business owners. In addition, policies that support fair competition, reasonable </w:t>
      </w:r>
      <w:r w:rsidRPr="00B6605D">
        <w:rPr>
          <w:color w:val="000000" w:themeColor="text1"/>
          <w:sz w:val="24"/>
          <w:szCs w:val="24"/>
          <w:lang w:val="en" w:bidi="my-MM"/>
        </w:rPr>
        <w:lastRenderedPageBreak/>
        <w:t>regulation of MFIs, and protection of borrowers’ rights will help microfinance work more effectively.</w:t>
      </w:r>
    </w:p>
    <w:p w14:paraId="26857401" w14:textId="77777777" w:rsidR="00F82189" w:rsidRPr="00B6605D" w:rsidRDefault="00F82189" w:rsidP="00805FEF">
      <w:pPr>
        <w:spacing w:line="360" w:lineRule="auto"/>
        <w:ind w:firstLine="720"/>
        <w:contextualSpacing/>
        <w:jc w:val="both"/>
        <w:rPr>
          <w:color w:val="000000" w:themeColor="text1"/>
          <w:sz w:val="24"/>
          <w:szCs w:val="24"/>
          <w:lang w:val="en" w:bidi="my-MM"/>
        </w:rPr>
      </w:pPr>
      <w:r w:rsidRPr="00B6605D">
        <w:rPr>
          <w:color w:val="000000" w:themeColor="text1"/>
          <w:sz w:val="24"/>
          <w:szCs w:val="24"/>
          <w:lang w:val="en" w:bidi="my-MM"/>
        </w:rPr>
        <w:t>Finally, small business owners themselves also have responsibilities. They should use loans mainly for productive purposes, avoid taking multiple loans from many sources at the same time, and keep simple records of their income and expenses. By planning their finances carefully and actively participating in training, small business owners can make better use of microfinance and improve their chances of sustainable growth.</w:t>
      </w:r>
    </w:p>
    <w:p w14:paraId="7353DDC3" w14:textId="77777777" w:rsidR="00666377" w:rsidRPr="00B6605D" w:rsidRDefault="00666377" w:rsidP="00805FEF">
      <w:pPr>
        <w:spacing w:line="360" w:lineRule="auto"/>
        <w:ind w:firstLine="720"/>
        <w:contextualSpacing/>
        <w:jc w:val="both"/>
        <w:rPr>
          <w:color w:val="000000" w:themeColor="text1"/>
          <w:sz w:val="24"/>
          <w:szCs w:val="24"/>
          <w:lang w:val="en" w:bidi="my-MM"/>
        </w:rPr>
      </w:pPr>
    </w:p>
    <w:p w14:paraId="18B20651" w14:textId="77777777" w:rsidR="00F82189" w:rsidRPr="00B6605D" w:rsidRDefault="00F82189" w:rsidP="001B17B8">
      <w:pPr>
        <w:pStyle w:val="Heading1"/>
        <w:rPr>
          <w:lang w:bidi="my-MM"/>
        </w:rPr>
      </w:pPr>
      <w:r w:rsidRPr="00B6605D">
        <w:rPr>
          <w:lang w:bidi="my-MM"/>
        </w:rPr>
        <w:t>5.3 Needs for Further Studies</w:t>
      </w:r>
    </w:p>
    <w:p w14:paraId="00A9232D"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This study has provided useful evidence on the benefits and challenges of microfinance initiatives for small business growth in Yangon Region, but it also has some limits that future research should address. First, the research is based on a cross</w:t>
      </w:r>
      <w:r w:rsidRPr="00B6605D">
        <w:rPr>
          <w:color w:val="000000" w:themeColor="text1"/>
          <w:sz w:val="24"/>
          <w:szCs w:val="24"/>
          <w:lang w:bidi="my-MM"/>
        </w:rPr>
        <w:noBreakHyphen/>
        <w:t>sectional survey that collected data at one point in time. Because of this, it cannot fully show long</w:t>
      </w:r>
      <w:r w:rsidRPr="00B6605D">
        <w:rPr>
          <w:color w:val="000000" w:themeColor="text1"/>
          <w:sz w:val="24"/>
          <w:szCs w:val="24"/>
          <w:lang w:bidi="my-MM"/>
        </w:rPr>
        <w:noBreakHyphen/>
        <w:t>term changes in business performance or clearly separate cause and effect. Future studies should use a longitudinal design, following the same businesses over several years to see how repeated borrowing, saving, and training influence growth, survival, and employment in the long run.</w:t>
      </w:r>
    </w:p>
    <w:p w14:paraId="73B72F57"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Second, this study focuses on selected townships in Yangon and covers only clients of licensed microfinance institutions. The results may not fully represent other regions of Myanmar, especially rural areas where economic conditions, business types, and access to finance are different. Future research should include a wider geographical area and compare urban and rural regions or different states and regions of the country. Comparative studies could also examine differences between Yangon and secondary cities, or between conflict</w:t>
      </w:r>
      <w:r w:rsidRPr="00B6605D">
        <w:rPr>
          <w:color w:val="000000" w:themeColor="text1"/>
          <w:sz w:val="24"/>
          <w:szCs w:val="24"/>
          <w:lang w:bidi="my-MM"/>
        </w:rPr>
        <w:noBreakHyphen/>
        <w:t>affected and more stable areas.</w:t>
      </w:r>
    </w:p>
    <w:p w14:paraId="55A00D13"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Third, the present research mainly uses quantitative data from questionnaires and a limited number of qualitative responses. Although this provides a good overview, more in</w:t>
      </w:r>
      <w:r w:rsidRPr="00B6605D">
        <w:rPr>
          <w:color w:val="000000" w:themeColor="text1"/>
          <w:sz w:val="24"/>
          <w:szCs w:val="24"/>
          <w:lang w:bidi="my-MM"/>
        </w:rPr>
        <w:noBreakHyphen/>
        <w:t>depth qualitative studies are needed to understand how business owners make decisions about loan use, savings, and risk under economic uncertainty. Future researchers could conduct detailed interviews or case studies with selected small businesses and loan officers to explore behavior, challenges, and coping strategies in more detail.</w:t>
      </w:r>
    </w:p>
    <w:p w14:paraId="782269A4"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 xml:space="preserve">Fourth, this study examines microfinance from the client side and does not include detailed institutional data from MFIs. Future research could combine client data </w:t>
      </w:r>
      <w:r w:rsidRPr="00B6605D">
        <w:rPr>
          <w:color w:val="000000" w:themeColor="text1"/>
          <w:sz w:val="24"/>
          <w:szCs w:val="24"/>
          <w:lang w:bidi="my-MM"/>
        </w:rPr>
        <w:lastRenderedPageBreak/>
        <w:t>with institutional data, such as portfolio quality, product design, and risk management practices, to better understand how internal policies affect both outreach and business outcomes. It would also be valuable to compare microfinance with other forms of finance, such as SME bank loans, digital credit, or informal lenders, to see which combination of services best supports sustainable small business growth in Myanmar.</w:t>
      </w:r>
    </w:p>
    <w:p w14:paraId="5B3BAD51" w14:textId="77777777" w:rsidR="00F82189" w:rsidRPr="00B6605D" w:rsidRDefault="00F82189"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Overall, further studies that are broader in scope, longer in duration, and deeper in analysis will help policy makers, MFIs, and entrepreneurs design more effective strategies for using microfinance to support small business development in Myanmar.</w:t>
      </w:r>
    </w:p>
    <w:p w14:paraId="4144FBB3" w14:textId="04C7F213" w:rsidR="00731266" w:rsidRPr="00B6605D" w:rsidRDefault="00731266" w:rsidP="00805FEF">
      <w:pPr>
        <w:spacing w:line="360" w:lineRule="auto"/>
        <w:ind w:firstLine="720"/>
        <w:contextualSpacing/>
        <w:jc w:val="both"/>
        <w:rPr>
          <w:color w:val="000000" w:themeColor="text1"/>
          <w:sz w:val="24"/>
          <w:szCs w:val="24"/>
          <w:lang w:bidi="my-MM"/>
        </w:rPr>
      </w:pPr>
      <w:r w:rsidRPr="00B6605D">
        <w:rPr>
          <w:color w:val="000000" w:themeColor="text1"/>
          <w:sz w:val="24"/>
          <w:szCs w:val="24"/>
          <w:lang w:bidi="my-MM"/>
        </w:rPr>
        <w:t>In conclusion, this study examined the benefits and challenges of microfinance initiatives for small business growth in Yangon Region, Myanmar. The findings show that microfinance generally supports small businesses by improving cash flow, inventory, and overall business performance, especially through effective savings services, supportive MFI policies, and good relationships with loan officers. However, loan terms, interest costs, and current training programmes do not yet create strong growth in employment or business expansion. Microfinance is therefore helpful but not sufficient on its own; it works best when combined with flexible product design, stronger business support, and a more stable economic environment.</w:t>
      </w:r>
    </w:p>
    <w:p w14:paraId="7B65E8B7" w14:textId="77777777" w:rsidR="00F82189" w:rsidRPr="00B6605D" w:rsidRDefault="00F82189" w:rsidP="00805FEF">
      <w:pPr>
        <w:spacing w:line="360" w:lineRule="auto"/>
        <w:ind w:firstLine="720"/>
        <w:contextualSpacing/>
        <w:jc w:val="both"/>
        <w:rPr>
          <w:color w:val="000000" w:themeColor="text1"/>
          <w:sz w:val="24"/>
          <w:szCs w:val="24"/>
          <w:lang w:bidi="my-MM"/>
        </w:rPr>
      </w:pPr>
    </w:p>
    <w:p w14:paraId="68C0087A" w14:textId="77777777" w:rsidR="00F82189" w:rsidRPr="00B6605D" w:rsidRDefault="00F82189" w:rsidP="00805FEF">
      <w:pPr>
        <w:spacing w:line="360" w:lineRule="auto"/>
        <w:ind w:firstLine="720"/>
        <w:contextualSpacing/>
        <w:jc w:val="both"/>
        <w:rPr>
          <w:color w:val="000000" w:themeColor="text1"/>
          <w:sz w:val="24"/>
          <w:szCs w:val="24"/>
          <w:lang w:bidi="my-MM"/>
        </w:rPr>
      </w:pPr>
    </w:p>
    <w:p w14:paraId="2A12206A" w14:textId="77777777" w:rsidR="00F82189" w:rsidRPr="00B6605D" w:rsidRDefault="00F82189" w:rsidP="00805FEF">
      <w:pPr>
        <w:spacing w:line="360" w:lineRule="auto"/>
        <w:contextualSpacing/>
        <w:jc w:val="both"/>
        <w:rPr>
          <w:color w:val="000000" w:themeColor="text1"/>
          <w:sz w:val="24"/>
          <w:szCs w:val="24"/>
          <w:lang w:bidi="my-MM"/>
        </w:rPr>
      </w:pPr>
    </w:p>
    <w:p w14:paraId="14725229" w14:textId="77777777" w:rsidR="00F82189" w:rsidRPr="00B6605D" w:rsidRDefault="00F82189" w:rsidP="00805FEF">
      <w:pPr>
        <w:spacing w:line="360" w:lineRule="auto"/>
        <w:contextualSpacing/>
        <w:jc w:val="both"/>
        <w:rPr>
          <w:color w:val="000000" w:themeColor="text1"/>
          <w:sz w:val="24"/>
          <w:szCs w:val="24"/>
          <w:lang w:bidi="my-MM"/>
        </w:rPr>
      </w:pPr>
    </w:p>
    <w:p w14:paraId="00C6A599" w14:textId="77777777" w:rsidR="00F82189" w:rsidRPr="00B6605D" w:rsidRDefault="00F82189" w:rsidP="00805FEF">
      <w:pPr>
        <w:spacing w:line="360" w:lineRule="auto"/>
        <w:contextualSpacing/>
        <w:jc w:val="both"/>
        <w:rPr>
          <w:color w:val="000000" w:themeColor="text1"/>
          <w:sz w:val="24"/>
          <w:szCs w:val="24"/>
          <w:lang w:bidi="my-MM"/>
        </w:rPr>
      </w:pPr>
    </w:p>
    <w:p w14:paraId="5FF3074A" w14:textId="77777777" w:rsidR="00AA2761" w:rsidRPr="00B6605D" w:rsidRDefault="00AA2761" w:rsidP="00805FEF">
      <w:pPr>
        <w:spacing w:line="360" w:lineRule="auto"/>
        <w:contextualSpacing/>
        <w:jc w:val="both"/>
        <w:rPr>
          <w:sz w:val="24"/>
          <w:szCs w:val="24"/>
          <w:lang w:bidi="my-MM"/>
        </w:rPr>
      </w:pPr>
    </w:p>
    <w:p w14:paraId="096B7FC6" w14:textId="77777777" w:rsidR="00AA2761" w:rsidRPr="00B6605D" w:rsidRDefault="00AA2761" w:rsidP="00805FEF">
      <w:pPr>
        <w:spacing w:line="360" w:lineRule="auto"/>
        <w:contextualSpacing/>
        <w:jc w:val="both"/>
        <w:rPr>
          <w:sz w:val="24"/>
          <w:szCs w:val="24"/>
          <w:lang w:bidi="my-MM"/>
        </w:rPr>
      </w:pPr>
    </w:p>
    <w:p w14:paraId="7C1172E4" w14:textId="77777777" w:rsidR="00AA2761" w:rsidRPr="00B6605D" w:rsidRDefault="00AA2761" w:rsidP="00805FEF">
      <w:pPr>
        <w:spacing w:line="360" w:lineRule="auto"/>
        <w:contextualSpacing/>
        <w:jc w:val="both"/>
        <w:rPr>
          <w:sz w:val="24"/>
          <w:szCs w:val="24"/>
          <w:lang w:bidi="my-MM"/>
        </w:rPr>
      </w:pPr>
    </w:p>
    <w:p w14:paraId="44719C39" w14:textId="77777777" w:rsidR="00AA2761" w:rsidRPr="00B6605D" w:rsidRDefault="00AA2761" w:rsidP="00805FEF">
      <w:pPr>
        <w:spacing w:line="360" w:lineRule="auto"/>
        <w:contextualSpacing/>
        <w:jc w:val="both"/>
        <w:rPr>
          <w:sz w:val="24"/>
          <w:szCs w:val="24"/>
          <w:lang w:bidi="my-MM"/>
        </w:rPr>
      </w:pPr>
    </w:p>
    <w:p w14:paraId="5583193D" w14:textId="77777777" w:rsidR="00AA2761" w:rsidRPr="00B6605D" w:rsidRDefault="00AA2761" w:rsidP="00805FEF">
      <w:pPr>
        <w:spacing w:line="360" w:lineRule="auto"/>
        <w:contextualSpacing/>
        <w:jc w:val="both"/>
        <w:rPr>
          <w:sz w:val="24"/>
          <w:szCs w:val="24"/>
          <w:lang w:bidi="my-MM"/>
        </w:rPr>
      </w:pPr>
    </w:p>
    <w:p w14:paraId="216C0D88" w14:textId="77777777" w:rsidR="00AA2761" w:rsidRPr="00B6605D" w:rsidRDefault="00AA2761" w:rsidP="00805FEF">
      <w:pPr>
        <w:spacing w:line="360" w:lineRule="auto"/>
        <w:contextualSpacing/>
        <w:jc w:val="both"/>
        <w:rPr>
          <w:sz w:val="24"/>
          <w:szCs w:val="24"/>
          <w:lang w:bidi="my-MM"/>
        </w:rPr>
      </w:pPr>
    </w:p>
    <w:p w14:paraId="494FE21D" w14:textId="77777777" w:rsidR="00AA2761" w:rsidRPr="00B6605D" w:rsidRDefault="00AA2761" w:rsidP="00805FEF">
      <w:pPr>
        <w:spacing w:line="360" w:lineRule="auto"/>
        <w:contextualSpacing/>
        <w:jc w:val="both"/>
        <w:rPr>
          <w:sz w:val="24"/>
          <w:szCs w:val="24"/>
          <w:lang w:bidi="my-MM"/>
        </w:rPr>
      </w:pPr>
    </w:p>
    <w:p w14:paraId="18A245DC" w14:textId="77777777" w:rsidR="00AA2761" w:rsidRPr="00B6605D" w:rsidRDefault="00AA2761" w:rsidP="00805FEF">
      <w:pPr>
        <w:spacing w:line="360" w:lineRule="auto"/>
        <w:contextualSpacing/>
        <w:jc w:val="both"/>
        <w:rPr>
          <w:sz w:val="24"/>
          <w:szCs w:val="24"/>
          <w:lang w:bidi="my-MM"/>
        </w:rPr>
      </w:pPr>
    </w:p>
    <w:p w14:paraId="039DA6D4" w14:textId="77777777" w:rsidR="005F79C3" w:rsidRDefault="005F79C3" w:rsidP="00805FEF">
      <w:pPr>
        <w:spacing w:line="360" w:lineRule="auto"/>
        <w:contextualSpacing/>
        <w:jc w:val="both"/>
        <w:rPr>
          <w:b/>
          <w:sz w:val="24"/>
          <w:szCs w:val="24"/>
          <w:lang w:bidi="my-MM"/>
        </w:rPr>
      </w:pPr>
    </w:p>
    <w:p w14:paraId="76845C1B" w14:textId="77777777" w:rsidR="001B17B8" w:rsidRDefault="001B17B8" w:rsidP="00805FEF">
      <w:pPr>
        <w:spacing w:line="360" w:lineRule="auto"/>
        <w:contextualSpacing/>
        <w:jc w:val="both"/>
        <w:rPr>
          <w:b/>
          <w:sz w:val="24"/>
          <w:szCs w:val="24"/>
          <w:lang w:bidi="my-MM"/>
        </w:rPr>
      </w:pPr>
    </w:p>
    <w:p w14:paraId="2B3D4A5B" w14:textId="77777777" w:rsidR="001B17B8" w:rsidRPr="00B6605D" w:rsidRDefault="001B17B8" w:rsidP="00805FEF">
      <w:pPr>
        <w:spacing w:line="360" w:lineRule="auto"/>
        <w:contextualSpacing/>
        <w:jc w:val="both"/>
        <w:rPr>
          <w:b/>
          <w:sz w:val="24"/>
          <w:szCs w:val="24"/>
          <w:lang w:bidi="my-MM"/>
        </w:rPr>
      </w:pPr>
    </w:p>
    <w:bookmarkStart w:id="40" w:name="_Toc225421358" w:displacedByCustomXml="next"/>
    <w:sdt>
      <w:sdtPr>
        <w:rPr>
          <w:b/>
          <w:bCs/>
          <w:sz w:val="24"/>
          <w:szCs w:val="24"/>
        </w:rPr>
        <w:id w:val="560756850"/>
        <w:docPartObj>
          <w:docPartGallery w:val="Bibliographies"/>
          <w:docPartUnique/>
        </w:docPartObj>
      </w:sdtPr>
      <w:sdtEndPr>
        <w:rPr>
          <w:b w:val="0"/>
          <w:bCs w:val="0"/>
        </w:rPr>
      </w:sdtEndPr>
      <w:sdtContent>
        <w:p w14:paraId="6C50472D" w14:textId="6B074386" w:rsidR="0009142F" w:rsidRPr="001B17B8" w:rsidRDefault="0009142F" w:rsidP="00805FEF">
          <w:pPr>
            <w:spacing w:line="360" w:lineRule="auto"/>
            <w:contextualSpacing/>
            <w:jc w:val="center"/>
            <w:rPr>
              <w:rStyle w:val="Heading2Char"/>
            </w:rPr>
          </w:pPr>
          <w:r w:rsidRPr="001B17B8">
            <w:rPr>
              <w:rStyle w:val="Heading2Char"/>
            </w:rPr>
            <w:t>References</w:t>
          </w:r>
          <w:bookmarkEnd w:id="40"/>
        </w:p>
        <w:sdt>
          <w:sdtPr>
            <w:rPr>
              <w:sz w:val="24"/>
              <w:szCs w:val="24"/>
            </w:rPr>
            <w:id w:val="-573587230"/>
            <w:bibliography/>
          </w:sdtPr>
          <w:sdtContent>
            <w:p w14:paraId="10CB9FED" w14:textId="77777777" w:rsidR="00666377" w:rsidRPr="00B6605D" w:rsidRDefault="0009142F" w:rsidP="001B17B8">
              <w:pPr>
                <w:pStyle w:val="Bibliography"/>
                <w:spacing w:line="360" w:lineRule="auto"/>
                <w:ind w:left="720" w:hanging="720"/>
                <w:contextualSpacing/>
                <w:jc w:val="both"/>
                <w:rPr>
                  <w:noProof/>
                  <w:sz w:val="24"/>
                  <w:szCs w:val="24"/>
                </w:rPr>
              </w:pPr>
              <w:r w:rsidRPr="00B6605D">
                <w:rPr>
                  <w:sz w:val="24"/>
                  <w:szCs w:val="24"/>
                </w:rPr>
                <w:fldChar w:fldCharType="begin"/>
              </w:r>
              <w:r w:rsidRPr="00B6605D">
                <w:rPr>
                  <w:sz w:val="24"/>
                  <w:szCs w:val="24"/>
                </w:rPr>
                <w:instrText xml:space="preserve"> BIBLIOGRAPHY </w:instrText>
              </w:r>
              <w:r w:rsidRPr="00B6605D">
                <w:rPr>
                  <w:sz w:val="24"/>
                  <w:szCs w:val="24"/>
                </w:rPr>
                <w:fldChar w:fldCharType="separate"/>
              </w:r>
              <w:r w:rsidR="00666377" w:rsidRPr="00B6605D">
                <w:rPr>
                  <w:noProof/>
                  <w:sz w:val="24"/>
                  <w:szCs w:val="24"/>
                </w:rPr>
                <w:t xml:space="preserve">Alkire, S., Kanagaratnam, U., &amp; Suppa, N. (2020). </w:t>
              </w:r>
              <w:r w:rsidR="00666377" w:rsidRPr="00B6605D">
                <w:rPr>
                  <w:i/>
                  <w:iCs/>
                  <w:noProof/>
                  <w:sz w:val="24"/>
                  <w:szCs w:val="24"/>
                </w:rPr>
                <w:t>he Global Multidimensional Poverty Index (MPI) 2020 (OPHI Methodological Note No. 49.</w:t>
              </w:r>
              <w:r w:rsidR="00666377" w:rsidRPr="00B6605D">
                <w:rPr>
                  <w:noProof/>
                  <w:sz w:val="24"/>
                  <w:szCs w:val="24"/>
                </w:rPr>
                <w:t xml:space="preserve"> Oxford, United Kingdom: Oxford Poverty and Human Development Initiative (OPHI), University of Oxford.</w:t>
              </w:r>
            </w:p>
            <w:p w14:paraId="1937BDA3"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ADB Bank. (2021, Dec 1). </w:t>
              </w:r>
              <w:r w:rsidRPr="00B6605D">
                <w:rPr>
                  <w:i/>
                  <w:iCs/>
                  <w:noProof/>
                  <w:sz w:val="24"/>
                  <w:szCs w:val="24"/>
                </w:rPr>
                <w:t>(ADB) Asia Small and Medium-Sized Enterprise Monitor Volume 1: Country and Regional Reviews</w:t>
              </w:r>
              <w:r w:rsidRPr="00B6605D">
                <w:rPr>
                  <w:noProof/>
                  <w:sz w:val="24"/>
                  <w:szCs w:val="24"/>
                </w:rPr>
                <w:t>. Retrieved from ADB LIBRARY: https://data.adb.org/dataset/asia-small-and-medium-sized-enterprise-monitor-2021-volume-1-country-and-regional-reviews</w:t>
              </w:r>
            </w:p>
            <w:p w14:paraId="0A72C559"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ADB Bank. (2022). </w:t>
              </w:r>
              <w:r w:rsidRPr="00B6605D">
                <w:rPr>
                  <w:i/>
                  <w:iCs/>
                  <w:noProof/>
                  <w:sz w:val="24"/>
                  <w:szCs w:val="24"/>
                </w:rPr>
                <w:t>Economic forecasts for Myanmar</w:t>
              </w:r>
              <w:r w:rsidRPr="00B6605D">
                <w:rPr>
                  <w:noProof/>
                  <w:sz w:val="24"/>
                  <w:szCs w:val="24"/>
                </w:rPr>
                <w:t>. Retrieved from Myanmar and ADB: https://www.adb.org/where-we-work/myanmar/economy</w:t>
              </w:r>
            </w:p>
            <w:p w14:paraId="7009A479"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Awati, R. (2024, Sep 12). </w:t>
              </w:r>
              <w:r w:rsidRPr="00B6605D">
                <w:rPr>
                  <w:i/>
                  <w:iCs/>
                  <w:noProof/>
                  <w:sz w:val="24"/>
                  <w:szCs w:val="24"/>
                </w:rPr>
                <w:t>What is SPSS (Statistical Package for the Social Sciences)?</w:t>
              </w:r>
              <w:r w:rsidRPr="00B6605D">
                <w:rPr>
                  <w:noProof/>
                  <w:sz w:val="24"/>
                  <w:szCs w:val="24"/>
                </w:rPr>
                <w:t xml:space="preserve"> Retrieved from Teach Target: https://www.techtarget.com/whatis/definition/SPSS-Statistical-Package-for-the-Social-Sciences</w:t>
              </w:r>
            </w:p>
            <w:p w14:paraId="3CF79830"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Beck, T., &amp; Demirguc-Kunt, A. (2006). Small and medium-size enterprises: Access to finance as a growth constraint. </w:t>
              </w:r>
              <w:r w:rsidRPr="00B6605D">
                <w:rPr>
                  <w:i/>
                  <w:iCs/>
                  <w:noProof/>
                  <w:sz w:val="24"/>
                  <w:szCs w:val="24"/>
                </w:rPr>
                <w:t>Journal of Banking &amp; Finance,30(11</w:t>
              </w:r>
              <w:r w:rsidRPr="00B6605D">
                <w:rPr>
                  <w:noProof/>
                  <w:sz w:val="24"/>
                  <w:szCs w:val="24"/>
                </w:rPr>
                <w:t>, Pages 2931-2943. Retrieved from Journal of Banking &amp; Finance.</w:t>
              </w:r>
            </w:p>
            <w:p w14:paraId="01964860"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Bhandari, P. (2024, Oct 1). </w:t>
              </w:r>
              <w:r w:rsidRPr="00B6605D">
                <w:rPr>
                  <w:i/>
                  <w:iCs/>
                  <w:noProof/>
                  <w:sz w:val="24"/>
                  <w:szCs w:val="24"/>
                </w:rPr>
                <w:t>Ethical Considerations in Research | Types &amp; Examples</w:t>
              </w:r>
              <w:r w:rsidRPr="00B6605D">
                <w:rPr>
                  <w:noProof/>
                  <w:sz w:val="24"/>
                  <w:szCs w:val="24"/>
                </w:rPr>
                <w:t>. Retrieved from Scribbr: https://www.scribbr.com/methodology/research-ethics/</w:t>
              </w:r>
            </w:p>
            <w:p w14:paraId="7D6343AB"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Bhome, S., Jha, N., Chandwani, P., Lyer, S., Desai, S., D.Koshiti, S., &amp; Prabhudeasi, A. (2013). </w:t>
              </w:r>
              <w:r w:rsidRPr="00B6605D">
                <w:rPr>
                  <w:i/>
                  <w:iCs/>
                  <w:noProof/>
                  <w:sz w:val="24"/>
                  <w:szCs w:val="24"/>
                </w:rPr>
                <w:t>Research methodology.</w:t>
              </w:r>
              <w:r w:rsidRPr="00B6605D">
                <w:rPr>
                  <w:noProof/>
                  <w:sz w:val="24"/>
                  <w:szCs w:val="24"/>
                </w:rPr>
                <w:t xml:space="preserve"> Mumbai, India: Himalaya Publishing House.</w:t>
              </w:r>
            </w:p>
            <w:p w14:paraId="6427EB2F"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Bryman, A., &amp; Cramer, D. (2011). </w:t>
              </w:r>
              <w:r w:rsidRPr="00B6605D">
                <w:rPr>
                  <w:i/>
                  <w:iCs/>
                  <w:noProof/>
                  <w:sz w:val="24"/>
                  <w:szCs w:val="24"/>
                </w:rPr>
                <w:t>Quantitative Data Analysis with IBM SPSS 17, 18 and 19 ( A guide for social science).</w:t>
              </w:r>
              <w:r w:rsidRPr="00B6605D">
                <w:rPr>
                  <w:noProof/>
                  <w:sz w:val="24"/>
                  <w:szCs w:val="24"/>
                </w:rPr>
                <w:t xml:space="preserve"> New York: Routledge.</w:t>
              </w:r>
            </w:p>
            <w:p w14:paraId="6A765D63"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CFI (Team). (2020, Feb 25). </w:t>
              </w:r>
              <w:r w:rsidRPr="00B6605D">
                <w:rPr>
                  <w:i/>
                  <w:iCs/>
                  <w:noProof/>
                  <w:sz w:val="24"/>
                  <w:szCs w:val="24"/>
                </w:rPr>
                <w:t>Asymmetric Information</w:t>
              </w:r>
              <w:r w:rsidRPr="00B6605D">
                <w:rPr>
                  <w:noProof/>
                  <w:sz w:val="24"/>
                  <w:szCs w:val="24"/>
                </w:rPr>
                <w:t>. Retrieved from Coporate Financial Institute: https://corporatefinanceinstitute.com/resources/wealth-management/asymmetric-information/</w:t>
              </w:r>
            </w:p>
            <w:p w14:paraId="59E98DB5"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CGAP (Consultative Group to Assist the Poor ). (2023). </w:t>
              </w:r>
              <w:r w:rsidRPr="00B6605D">
                <w:rPr>
                  <w:i/>
                  <w:iCs/>
                  <w:noProof/>
                  <w:sz w:val="24"/>
                  <w:szCs w:val="24"/>
                </w:rPr>
                <w:t>CGAP FY2023 annual report.</w:t>
              </w:r>
              <w:r w:rsidRPr="00B6605D">
                <w:rPr>
                  <w:noProof/>
                  <w:sz w:val="24"/>
                  <w:szCs w:val="24"/>
                </w:rPr>
                <w:t xml:space="preserve"> Washington, DC:: World Bank Group. Retrieved from https://documents1.worldbank.org/curated/en/099011624152016172/pdf/P167541108fa5b0891a2ac18c15dc596d95.pdf</w:t>
              </w:r>
            </w:p>
            <w:p w14:paraId="6FEE446C"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CGAP. (2010). </w:t>
              </w:r>
              <w:r w:rsidRPr="00B6605D">
                <w:rPr>
                  <w:i/>
                  <w:iCs/>
                  <w:noProof/>
                  <w:sz w:val="24"/>
                  <w:szCs w:val="24"/>
                </w:rPr>
                <w:t xml:space="preserve">Implementing the Client Protection Principles (A Technical Guide for </w:t>
              </w:r>
              <w:r w:rsidRPr="00B6605D">
                <w:rPr>
                  <w:i/>
                  <w:iCs/>
                  <w:noProof/>
                  <w:sz w:val="24"/>
                  <w:szCs w:val="24"/>
                </w:rPr>
                <w:lastRenderedPageBreak/>
                <w:t>Investors)2nd ed.</w:t>
              </w:r>
              <w:r w:rsidRPr="00B6605D">
                <w:rPr>
                  <w:noProof/>
                  <w:sz w:val="24"/>
                  <w:szCs w:val="24"/>
                </w:rPr>
                <w:t xml:space="preserve"> Washington, DC.: CGAP,Wrold Bank Group. Retrieved from https://www.cgap.org/sites/default/files/CGAP-Technical-Guide-Implementing-the-Client-Protection-Principles-A-Technical-Guide-for-Investors-Jan-2011.pdf</w:t>
              </w:r>
            </w:p>
            <w:p w14:paraId="22C3E41D"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Cochran, W. G. (1977). </w:t>
              </w:r>
              <w:r w:rsidRPr="00B6605D">
                <w:rPr>
                  <w:i/>
                  <w:iCs/>
                  <w:noProof/>
                  <w:sz w:val="24"/>
                  <w:szCs w:val="24"/>
                </w:rPr>
                <w:t>Sampling Techniques.</w:t>
              </w:r>
              <w:r w:rsidRPr="00B6605D">
                <w:rPr>
                  <w:noProof/>
                  <w:sz w:val="24"/>
                  <w:szCs w:val="24"/>
                </w:rPr>
                <w:t xml:space="preserve"> John Wiley &amp; Sons: John Wiley &amp; Sons.</w:t>
              </w:r>
            </w:p>
            <w:p w14:paraId="5012F032" w14:textId="77777777" w:rsidR="00666377"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Cull, R., Demirgüç-Kunt, A., &amp; Morduch, J. (2009). Microfinance meets the market. </w:t>
              </w:r>
              <w:r w:rsidRPr="00B6605D">
                <w:rPr>
                  <w:i/>
                  <w:iCs/>
                  <w:noProof/>
                  <w:sz w:val="24"/>
                  <w:szCs w:val="24"/>
                </w:rPr>
                <w:t>Journal of Economic Perspectives, 23(1)</w:t>
              </w:r>
              <w:r w:rsidRPr="00B6605D">
                <w:rPr>
                  <w:noProof/>
                  <w:sz w:val="24"/>
                  <w:szCs w:val="24"/>
                </w:rPr>
                <w:t>, p 167–192. Retrieved from https://www.aeaweb.org/articles?id=10.1257/jep.23.1.167</w:t>
              </w:r>
            </w:p>
            <w:p w14:paraId="270018E7" w14:textId="77777777" w:rsidR="009260EA" w:rsidRPr="00B6605D" w:rsidRDefault="009260EA" w:rsidP="009260EA">
              <w:pPr>
                <w:pStyle w:val="Bibliography"/>
                <w:spacing w:line="360" w:lineRule="auto"/>
                <w:ind w:left="720" w:hanging="720"/>
                <w:contextualSpacing/>
                <w:jc w:val="both"/>
                <w:rPr>
                  <w:noProof/>
                  <w:sz w:val="24"/>
                  <w:szCs w:val="24"/>
                </w:rPr>
              </w:pPr>
              <w:r w:rsidRPr="00B6605D">
                <w:rPr>
                  <w:noProof/>
                  <w:sz w:val="24"/>
                  <w:szCs w:val="24"/>
                </w:rPr>
                <w:t xml:space="preserve">Duflos, E., Luchtenburg, P., Ren, L., &amp; Chen, L. Y. (2013). </w:t>
              </w:r>
              <w:r w:rsidRPr="00B6605D">
                <w:rPr>
                  <w:i/>
                  <w:iCs/>
                  <w:noProof/>
                  <w:sz w:val="24"/>
                  <w:szCs w:val="24"/>
                </w:rPr>
                <w:t>Microfinance in Myanmar Sector Assessment.</w:t>
              </w:r>
              <w:r w:rsidRPr="00B6605D">
                <w:rPr>
                  <w:noProof/>
                  <w:sz w:val="24"/>
                  <w:szCs w:val="24"/>
                </w:rPr>
                <w:t xml:space="preserve"> Washington, DC: CGAP.</w:t>
              </w:r>
            </w:p>
            <w:p w14:paraId="6A4CFFD9" w14:textId="77777777" w:rsidR="009260EA" w:rsidRPr="009260EA" w:rsidRDefault="009260EA" w:rsidP="009260EA"/>
            <w:p w14:paraId="019588D5"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Frediani, A. A. (2010). Sen's Capability Approach as a framework to the practice of development. </w:t>
              </w:r>
              <w:r w:rsidRPr="00B6605D">
                <w:rPr>
                  <w:i/>
                  <w:iCs/>
                  <w:noProof/>
                  <w:sz w:val="24"/>
                  <w:szCs w:val="24"/>
                </w:rPr>
                <w:t>Development in Practice, 20(2)</w:t>
              </w:r>
              <w:r w:rsidRPr="00B6605D">
                <w:rPr>
                  <w:noProof/>
                  <w:sz w:val="24"/>
                  <w:szCs w:val="24"/>
                </w:rPr>
                <w:t>, 173-187.</w:t>
              </w:r>
            </w:p>
            <w:p w14:paraId="60AEFE9C"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Grant, M. (2025, Oct 10). </w:t>
              </w:r>
              <w:r w:rsidRPr="00B6605D">
                <w:rPr>
                  <w:i/>
                  <w:iCs/>
                  <w:noProof/>
                  <w:sz w:val="24"/>
                  <w:szCs w:val="24"/>
                </w:rPr>
                <w:t>Understanding Financial Inclusion: Importance, Examples &amp; Benefits</w:t>
              </w:r>
              <w:r w:rsidRPr="00B6605D">
                <w:rPr>
                  <w:noProof/>
                  <w:sz w:val="24"/>
                  <w:szCs w:val="24"/>
                </w:rPr>
                <w:t>. Retrieved from Investopedia: https://www.investopedia.com/terms/f/financial-inclusion.asp#:~:text=Financial%20inclusion%20is%20the%20effort,who%20are%20underserved%20or%20marginalized.</w:t>
              </w:r>
            </w:p>
            <w:p w14:paraId="346A9F75"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Greener, D. S. (2018). </w:t>
              </w:r>
              <w:r w:rsidRPr="00B6605D">
                <w:rPr>
                  <w:i/>
                  <w:iCs/>
                  <w:noProof/>
                  <w:sz w:val="24"/>
                  <w:szCs w:val="24"/>
                </w:rPr>
                <w:t>Business research methods.</w:t>
              </w:r>
              <w:r w:rsidRPr="00B6605D">
                <w:rPr>
                  <w:noProof/>
                  <w:sz w:val="24"/>
                  <w:szCs w:val="24"/>
                </w:rPr>
                <w:t xml:space="preserve"> Frederiksberg, Denmark: Ventus Publishing ApS (BookBoon).</w:t>
              </w:r>
            </w:p>
            <w:p w14:paraId="79742950" w14:textId="77777777" w:rsidR="00666377"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IFC. (2024). </w:t>
              </w:r>
              <w:r w:rsidRPr="00B6605D">
                <w:rPr>
                  <w:i/>
                  <w:iCs/>
                  <w:noProof/>
                  <w:sz w:val="24"/>
                  <w:szCs w:val="24"/>
                </w:rPr>
                <w:t>MSME Finance</w:t>
              </w:r>
              <w:r w:rsidRPr="00B6605D">
                <w:rPr>
                  <w:noProof/>
                  <w:sz w:val="24"/>
                  <w:szCs w:val="24"/>
                </w:rPr>
                <w:t>. Retrieved from International Finance Coperation: https://www.ifc.org/en/what-we-do/sector-expertise/financial-institutions/msme-finance</w:t>
              </w:r>
            </w:p>
            <w:p w14:paraId="2A46AC83" w14:textId="77777777" w:rsidR="009260EA" w:rsidRPr="00B6605D" w:rsidRDefault="009260EA" w:rsidP="009260EA">
              <w:pPr>
                <w:pStyle w:val="Bibliography"/>
                <w:spacing w:line="360" w:lineRule="auto"/>
                <w:ind w:left="720" w:hanging="720"/>
                <w:contextualSpacing/>
                <w:jc w:val="both"/>
                <w:rPr>
                  <w:noProof/>
                  <w:sz w:val="24"/>
                  <w:szCs w:val="24"/>
                </w:rPr>
              </w:pPr>
              <w:r w:rsidRPr="00B6605D">
                <w:rPr>
                  <w:noProof/>
                  <w:sz w:val="24"/>
                  <w:szCs w:val="24"/>
                </w:rPr>
                <w:t xml:space="preserve">Jin, Y., &amp; Zhang, S. (2019). Credit rationing in small and micro enterprises: A theoretical analysis. </w:t>
              </w:r>
              <w:r w:rsidRPr="00B6605D">
                <w:rPr>
                  <w:i/>
                  <w:iCs/>
                  <w:noProof/>
                  <w:sz w:val="24"/>
                  <w:szCs w:val="24"/>
                </w:rPr>
                <w:t>Sustainability Journal (MDPI)</w:t>
              </w:r>
              <w:r w:rsidRPr="00B6605D">
                <w:rPr>
                  <w:noProof/>
                  <w:sz w:val="24"/>
                  <w:szCs w:val="24"/>
                </w:rPr>
                <w:t>, 1. Retrieved from Wisdom Library: https://www.wisdomlib.org/uploads/journals/mdpi-sust/2019-volume-11-issue-5--2071-1050-11-5-1330-.pdf</w:t>
              </w:r>
            </w:p>
            <w:p w14:paraId="09A8C2D2" w14:textId="77777777" w:rsidR="009260EA" w:rsidRPr="009260EA" w:rsidRDefault="009260EA" w:rsidP="009260EA"/>
            <w:p w14:paraId="7861CBC9"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MMFA. (2023). </w:t>
              </w:r>
              <w:r w:rsidRPr="00B6605D">
                <w:rPr>
                  <w:i/>
                  <w:iCs/>
                  <w:noProof/>
                  <w:sz w:val="24"/>
                  <w:szCs w:val="24"/>
                </w:rPr>
                <w:t>MMFA' Annual Report 2023.</w:t>
              </w:r>
              <w:r w:rsidRPr="00B6605D">
                <w:rPr>
                  <w:noProof/>
                  <w:sz w:val="24"/>
                  <w:szCs w:val="24"/>
                </w:rPr>
                <w:t xml:space="preserve"> Yangon: Myanmar Microfinance Association. Retrieved from https://www.myanmarmfa.com/en/resource-files/19</w:t>
              </w:r>
            </w:p>
            <w:p w14:paraId="5AD3C33F"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MMFA. (2025). </w:t>
              </w:r>
              <w:r w:rsidRPr="00B6605D">
                <w:rPr>
                  <w:i/>
                  <w:iCs/>
                  <w:noProof/>
                  <w:sz w:val="24"/>
                  <w:szCs w:val="24"/>
                </w:rPr>
                <w:t>Financial Inclusion in Myanmar</w:t>
              </w:r>
              <w:r w:rsidRPr="00B6605D">
                <w:rPr>
                  <w:noProof/>
                  <w:sz w:val="24"/>
                  <w:szCs w:val="24"/>
                </w:rPr>
                <w:t>. Retrieved from Myanmar Microfinance Association: https://www.myanmarmfa.com/en/financial-inclusion-myanmar</w:t>
              </w:r>
            </w:p>
            <w:p w14:paraId="08F63104"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lastRenderedPageBreak/>
                <w:t xml:space="preserve">Morduch, J. (1999). The Microfinance Promise. </w:t>
              </w:r>
              <w:r w:rsidRPr="00B6605D">
                <w:rPr>
                  <w:i/>
                  <w:iCs/>
                  <w:noProof/>
                  <w:sz w:val="24"/>
                  <w:szCs w:val="24"/>
                </w:rPr>
                <w:t>Journal of Economic Literature, 37(4), 1569–1614.</w:t>
              </w:r>
              <w:r w:rsidRPr="00B6605D">
                <w:rPr>
                  <w:noProof/>
                  <w:sz w:val="24"/>
                  <w:szCs w:val="24"/>
                </w:rPr>
                <w:t>, 1569–1614. Retrieved from https://www.aeaweb.org/issues/177</w:t>
              </w:r>
            </w:p>
            <w:p w14:paraId="67C313DC"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OECD. (2023, March 15). </w:t>
              </w:r>
              <w:r w:rsidRPr="00B6605D">
                <w:rPr>
                  <w:i/>
                  <w:iCs/>
                  <w:noProof/>
                  <w:sz w:val="24"/>
                  <w:szCs w:val="24"/>
                </w:rPr>
                <w:t>OECD Financing SMEs and Entrepreneurs Scoreboard: 2023 Highlights.</w:t>
              </w:r>
              <w:r w:rsidRPr="00B6605D">
                <w:rPr>
                  <w:noProof/>
                  <w:sz w:val="24"/>
                  <w:szCs w:val="24"/>
                </w:rPr>
                <w:t xml:space="preserve"> Paris: OECD Publishing. Retrieved from https://www.oecd.org/en/publications/2023/03/oecd-financing-smes-and-entrepreneurs-scoreboard-2023-highlights_6060c026.html</w:t>
              </w:r>
            </w:p>
            <w:p w14:paraId="41DDBB9C"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Saul McLeod, P. (2025, Nov 10). </w:t>
              </w:r>
              <w:r w:rsidRPr="00B6605D">
                <w:rPr>
                  <w:i/>
                  <w:iCs/>
                  <w:noProof/>
                  <w:sz w:val="24"/>
                  <w:szCs w:val="24"/>
                </w:rPr>
                <w:t>Likert Scale Questionnaire: Examples &amp; Analysis</w:t>
              </w:r>
              <w:r w:rsidRPr="00B6605D">
                <w:rPr>
                  <w:noProof/>
                  <w:sz w:val="24"/>
                  <w:szCs w:val="24"/>
                </w:rPr>
                <w:t>. Retrieved from Simple Psychology: https://www.simplypsychology.org/likert-scale.html</w:t>
              </w:r>
            </w:p>
            <w:p w14:paraId="72731D98" w14:textId="77777777" w:rsidR="00666377"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Sekaran, U. (2003). </w:t>
              </w:r>
              <w:r w:rsidRPr="00B6605D">
                <w:rPr>
                  <w:i/>
                  <w:iCs/>
                  <w:noProof/>
                  <w:sz w:val="24"/>
                  <w:szCs w:val="24"/>
                </w:rPr>
                <w:t>Research methods for business: A skill-building approach (4th ed.).</w:t>
              </w:r>
              <w:r w:rsidRPr="00B6605D">
                <w:rPr>
                  <w:noProof/>
                  <w:sz w:val="24"/>
                  <w:szCs w:val="24"/>
                </w:rPr>
                <w:t xml:space="preserve"> New York: John Wiley &amp; Sons, Inc.</w:t>
              </w:r>
            </w:p>
            <w:p w14:paraId="546FCAC0" w14:textId="33F42ACD" w:rsidR="009260EA" w:rsidRPr="009260EA" w:rsidRDefault="009260EA" w:rsidP="009260EA">
              <w:pPr>
                <w:pStyle w:val="Bibliography"/>
                <w:spacing w:line="360" w:lineRule="auto"/>
                <w:ind w:left="720" w:hanging="720"/>
                <w:contextualSpacing/>
                <w:jc w:val="both"/>
                <w:rPr>
                  <w:noProof/>
                  <w:sz w:val="24"/>
                  <w:szCs w:val="24"/>
                </w:rPr>
              </w:pPr>
              <w:r w:rsidRPr="00B6605D">
                <w:rPr>
                  <w:noProof/>
                  <w:sz w:val="24"/>
                  <w:szCs w:val="24"/>
                </w:rPr>
                <w:t xml:space="preserve">Stiglitz, J., &amp; Andrew , W. (1981). Credit rationing in markets with imperfect information. </w:t>
              </w:r>
              <w:r w:rsidRPr="00B6605D">
                <w:rPr>
                  <w:i/>
                  <w:iCs/>
                  <w:noProof/>
                  <w:sz w:val="24"/>
                  <w:szCs w:val="24"/>
                </w:rPr>
                <w:t>The American Economic Review, Vol. 71, No. 3</w:t>
              </w:r>
              <w:r w:rsidRPr="00B6605D">
                <w:rPr>
                  <w:noProof/>
                  <w:sz w:val="24"/>
                  <w:szCs w:val="24"/>
                </w:rPr>
                <w:t>, 393-410.</w:t>
              </w:r>
            </w:p>
            <w:p w14:paraId="45434CD3"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Thomas, L. (2023, June 22). </w:t>
              </w:r>
              <w:r w:rsidRPr="00B6605D">
                <w:rPr>
                  <w:i/>
                  <w:iCs/>
                  <w:noProof/>
                  <w:sz w:val="24"/>
                  <w:szCs w:val="24"/>
                </w:rPr>
                <w:t>Cluster Sampling | A Simple Step-by-Step Guide with Examples.</w:t>
              </w:r>
              <w:r w:rsidRPr="00B6605D">
                <w:rPr>
                  <w:noProof/>
                  <w:sz w:val="24"/>
                  <w:szCs w:val="24"/>
                </w:rPr>
                <w:t xml:space="preserve"> Retrieved from Scribbr: https://www.scribbr.com/methodology/cluster-sampling/</w:t>
              </w:r>
            </w:p>
            <w:p w14:paraId="41E71730"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Turnell, S. (2014). Banking and financial regulation and reform in Myanmar. </w:t>
              </w:r>
              <w:r w:rsidRPr="00B6605D">
                <w:rPr>
                  <w:i/>
                  <w:iCs/>
                  <w:noProof/>
                  <w:sz w:val="24"/>
                  <w:szCs w:val="24"/>
                </w:rPr>
                <w:t>Journal of Southeast Asian Economies</w:t>
              </w:r>
              <w:r w:rsidRPr="00B6605D">
                <w:rPr>
                  <w:noProof/>
                  <w:sz w:val="24"/>
                  <w:szCs w:val="24"/>
                </w:rPr>
                <w:t>, p225–240. Retrieved from https://www.jstor.org/stable/43264716?read-now=1&amp;seq=1#page_scan_tab_contents</w:t>
              </w:r>
            </w:p>
            <w:p w14:paraId="597172CA"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UNCTAD. (2014, May 2). </w:t>
              </w:r>
              <w:r w:rsidRPr="00B6605D">
                <w:rPr>
                  <w:i/>
                  <w:iCs/>
                  <w:noProof/>
                  <w:sz w:val="24"/>
                  <w:szCs w:val="24"/>
                </w:rPr>
                <w:t>Entrepreneurship and productive capacity-building: Creating jobs through enterprise development</w:t>
              </w:r>
              <w:r w:rsidRPr="00B6605D">
                <w:rPr>
                  <w:noProof/>
                  <w:sz w:val="24"/>
                  <w:szCs w:val="24"/>
                </w:rPr>
                <w:t>. Retrieved from UN trade and Development (UNCTAD): https://unctad.org/board-action/entrepreneurship-and-productive-capacity-building-creating-jobs-through-enterprise</w:t>
              </w:r>
            </w:p>
            <w:p w14:paraId="704D8DDD"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UNDP. (2022). </w:t>
              </w:r>
              <w:r w:rsidRPr="00B6605D">
                <w:rPr>
                  <w:i/>
                  <w:iCs/>
                  <w:noProof/>
                  <w:sz w:val="24"/>
                  <w:szCs w:val="24"/>
                </w:rPr>
                <w:t>LIVELIHOODS HANGING BY A THREAD:A survey of garment workers and firms.</w:t>
              </w:r>
              <w:r w:rsidRPr="00B6605D">
                <w:rPr>
                  <w:noProof/>
                  <w:sz w:val="24"/>
                  <w:szCs w:val="24"/>
                </w:rPr>
                <w:t xml:space="preserve"> New York, NY 10017, USA: United Nations Development Programme. Retrieved from https://www.undp.org/sites/g/files/zskgke326/files/2025-06/undp-myanmar-livelihoods-hanging-by-a-thread-sep2022.pdf?utm_source=chatgpt.com</w:t>
              </w:r>
            </w:p>
            <w:p w14:paraId="6A48595C" w14:textId="77777777" w:rsidR="00666377" w:rsidRPr="00B6605D" w:rsidRDefault="00666377" w:rsidP="001B17B8">
              <w:pPr>
                <w:pStyle w:val="Bibliography"/>
                <w:spacing w:line="360" w:lineRule="auto"/>
                <w:ind w:left="720" w:hanging="720"/>
                <w:contextualSpacing/>
                <w:jc w:val="both"/>
                <w:rPr>
                  <w:noProof/>
                  <w:sz w:val="24"/>
                  <w:szCs w:val="24"/>
                </w:rPr>
              </w:pPr>
              <w:r w:rsidRPr="00B6605D">
                <w:rPr>
                  <w:noProof/>
                  <w:sz w:val="24"/>
                  <w:szCs w:val="24"/>
                </w:rPr>
                <w:t xml:space="preserve">World Bank . (2025, Oct 7). </w:t>
              </w:r>
              <w:r w:rsidRPr="00B6605D">
                <w:rPr>
                  <w:i/>
                  <w:iCs/>
                  <w:noProof/>
                  <w:sz w:val="24"/>
                  <w:szCs w:val="24"/>
                </w:rPr>
                <w:t>Small and Medium Enterprises (SMEs) Finance</w:t>
              </w:r>
              <w:r w:rsidRPr="00B6605D">
                <w:rPr>
                  <w:noProof/>
                  <w:sz w:val="24"/>
                  <w:szCs w:val="24"/>
                </w:rPr>
                <w:t>. Retrieved from World Bank Group: https://www.worldbank.org/en/topic/smefinance</w:t>
              </w:r>
            </w:p>
            <w:p w14:paraId="5EC77B3D" w14:textId="391AC062" w:rsidR="0009142F" w:rsidRPr="00B6605D" w:rsidRDefault="00666377" w:rsidP="009260EA">
              <w:pPr>
                <w:pStyle w:val="Bibliography"/>
                <w:spacing w:line="360" w:lineRule="auto"/>
                <w:ind w:left="720" w:hanging="720"/>
                <w:contextualSpacing/>
                <w:jc w:val="both"/>
                <w:rPr>
                  <w:b/>
                  <w:bCs/>
                  <w:noProof/>
                  <w:sz w:val="24"/>
                  <w:szCs w:val="24"/>
                  <w:lang w:bidi="my-MM"/>
                </w:rPr>
              </w:pPr>
              <w:r w:rsidRPr="00B6605D">
                <w:rPr>
                  <w:noProof/>
                  <w:sz w:val="24"/>
                  <w:szCs w:val="24"/>
                </w:rPr>
                <w:t xml:space="preserve">World Bank. (2025, Jan 27). </w:t>
              </w:r>
              <w:r w:rsidRPr="00B6605D">
                <w:rPr>
                  <w:i/>
                  <w:iCs/>
                  <w:noProof/>
                  <w:sz w:val="24"/>
                  <w:szCs w:val="24"/>
                </w:rPr>
                <w:t>Financial Inclusion overview</w:t>
              </w:r>
              <w:r w:rsidRPr="00B6605D">
                <w:rPr>
                  <w:noProof/>
                  <w:sz w:val="24"/>
                  <w:szCs w:val="24"/>
                </w:rPr>
                <w:t>. Retrieved from World Bank Group: https://www.worldbank.org/en/topic/financialinclusion/overview</w:t>
              </w:r>
              <w:r w:rsidR="0009142F" w:rsidRPr="00B6605D">
                <w:rPr>
                  <w:b/>
                  <w:bCs/>
                  <w:noProof/>
                  <w:sz w:val="24"/>
                  <w:szCs w:val="24"/>
                </w:rPr>
                <w:fldChar w:fldCharType="end"/>
              </w:r>
            </w:p>
          </w:sdtContent>
        </w:sdt>
      </w:sdtContent>
    </w:sdt>
    <w:p w14:paraId="6C7A95B3" w14:textId="1828A0DC" w:rsidR="00F92B69" w:rsidRPr="00B6605D" w:rsidRDefault="00F92B69" w:rsidP="001B17B8">
      <w:pPr>
        <w:pStyle w:val="Heading2"/>
        <w:rPr>
          <w:lang w:bidi="my-MM"/>
        </w:rPr>
      </w:pPr>
      <w:bookmarkStart w:id="41" w:name="_Toc225421357"/>
      <w:r w:rsidRPr="00B6605D">
        <w:rPr>
          <w:lang w:bidi="my-MM"/>
        </w:rPr>
        <w:lastRenderedPageBreak/>
        <w:t>APPENDIX</w:t>
      </w:r>
      <w:bookmarkEnd w:id="41"/>
    </w:p>
    <w:p w14:paraId="35CDE086" w14:textId="77777777" w:rsidR="00F92B69" w:rsidRPr="00B6605D" w:rsidRDefault="00F92B69" w:rsidP="00805FEF">
      <w:pPr>
        <w:spacing w:line="360" w:lineRule="auto"/>
        <w:contextualSpacing/>
        <w:jc w:val="both"/>
        <w:rPr>
          <w:sz w:val="24"/>
          <w:szCs w:val="24"/>
          <w:lang w:bidi="my-MM"/>
        </w:rPr>
      </w:pPr>
    </w:p>
    <w:p w14:paraId="4309B1DB" w14:textId="1DB59C4E" w:rsidR="00D3392C" w:rsidRPr="00B6605D" w:rsidRDefault="00D3392C" w:rsidP="00805FEF">
      <w:pPr>
        <w:spacing w:line="360" w:lineRule="auto"/>
        <w:contextualSpacing/>
        <w:jc w:val="both"/>
        <w:rPr>
          <w:b/>
          <w:bCs/>
          <w:sz w:val="24"/>
          <w:szCs w:val="24"/>
          <w:lang w:bidi="my-MM"/>
        </w:rPr>
      </w:pPr>
      <w:r w:rsidRPr="00B6605D">
        <w:rPr>
          <w:b/>
          <w:bCs/>
          <w:sz w:val="24"/>
          <w:szCs w:val="24"/>
          <w:lang w:bidi="my-MM"/>
        </w:rPr>
        <w:t>Survey Questionnaire</w:t>
      </w:r>
    </w:p>
    <w:p w14:paraId="5D84293F" w14:textId="092ADDBC" w:rsidR="00D3392C" w:rsidRPr="00B6605D" w:rsidRDefault="00A978DC" w:rsidP="00805FEF">
      <w:pPr>
        <w:spacing w:line="360" w:lineRule="auto"/>
        <w:contextualSpacing/>
        <w:jc w:val="both"/>
        <w:rPr>
          <w:b/>
          <w:bCs/>
          <w:sz w:val="24"/>
          <w:szCs w:val="24"/>
        </w:rPr>
      </w:pPr>
      <w:r w:rsidRPr="00B6605D">
        <w:rPr>
          <w:b/>
          <w:bCs/>
          <w:sz w:val="24"/>
          <w:szCs w:val="24"/>
        </w:rPr>
        <w:t>Part I: Demographic and Business Profile</w:t>
      </w:r>
    </w:p>
    <w:p w14:paraId="1B5E32BB" w14:textId="46A25ADA" w:rsidR="00D3392C" w:rsidRPr="00B6605D" w:rsidRDefault="00D3392C" w:rsidP="00805FEF">
      <w:pPr>
        <w:spacing w:line="360" w:lineRule="auto"/>
        <w:contextualSpacing/>
        <w:jc w:val="both"/>
        <w:rPr>
          <w:sz w:val="24"/>
          <w:szCs w:val="24"/>
        </w:rPr>
      </w:pPr>
      <w:r w:rsidRPr="00B6605D">
        <w:rPr>
          <w:sz w:val="24"/>
          <w:szCs w:val="24"/>
        </w:rPr>
        <w:t>Please tick the appropriate answer for each of the following questions.</w:t>
      </w:r>
    </w:p>
    <w:p w14:paraId="67B7D7BC" w14:textId="77777777" w:rsidR="00A978DC" w:rsidRPr="00B6605D" w:rsidRDefault="00A978DC" w:rsidP="00805FEF">
      <w:pPr>
        <w:spacing w:line="360" w:lineRule="auto"/>
        <w:contextualSpacing/>
        <w:jc w:val="both"/>
        <w:rPr>
          <w:sz w:val="24"/>
          <w:szCs w:val="24"/>
        </w:rPr>
      </w:pPr>
    </w:p>
    <w:p w14:paraId="12DC2BA1" w14:textId="688C3842" w:rsidR="00A978DC" w:rsidRPr="00B6605D" w:rsidRDefault="00D3392C" w:rsidP="00805FEF">
      <w:pPr>
        <w:spacing w:line="360" w:lineRule="auto"/>
        <w:ind w:left="720"/>
        <w:contextualSpacing/>
        <w:jc w:val="both"/>
        <w:rPr>
          <w:sz w:val="24"/>
          <w:szCs w:val="24"/>
        </w:rPr>
      </w:pPr>
      <w:r w:rsidRPr="00B6605D">
        <w:rPr>
          <w:sz w:val="24"/>
          <w:szCs w:val="24"/>
        </w:rPr>
        <w:t>1.</w:t>
      </w:r>
      <w:r w:rsidR="00A978DC" w:rsidRPr="00B6605D">
        <w:rPr>
          <w:sz w:val="24"/>
          <w:szCs w:val="24"/>
        </w:rPr>
        <w:t xml:space="preserve">Gender: </w:t>
      </w:r>
    </w:p>
    <w:p w14:paraId="23827B48"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Male </w:t>
      </w:r>
    </w:p>
    <w:p w14:paraId="5FC0510C"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Female</w:t>
      </w:r>
    </w:p>
    <w:p w14:paraId="6FF215AB" w14:textId="77777777" w:rsidR="00A978DC" w:rsidRPr="00B6605D" w:rsidRDefault="00A978DC" w:rsidP="00805FEF">
      <w:pPr>
        <w:spacing w:line="360" w:lineRule="auto"/>
        <w:ind w:left="720"/>
        <w:contextualSpacing/>
        <w:jc w:val="both"/>
        <w:rPr>
          <w:sz w:val="24"/>
          <w:szCs w:val="24"/>
        </w:rPr>
      </w:pPr>
    </w:p>
    <w:p w14:paraId="353638EF" w14:textId="38E68254" w:rsidR="00A978DC" w:rsidRPr="00B6605D" w:rsidRDefault="00D3392C" w:rsidP="00805FEF">
      <w:pPr>
        <w:spacing w:line="360" w:lineRule="auto"/>
        <w:ind w:left="720"/>
        <w:contextualSpacing/>
        <w:jc w:val="both"/>
        <w:rPr>
          <w:sz w:val="24"/>
          <w:szCs w:val="24"/>
        </w:rPr>
      </w:pPr>
      <w:r w:rsidRPr="00B6605D">
        <w:rPr>
          <w:sz w:val="24"/>
          <w:szCs w:val="24"/>
        </w:rPr>
        <w:t>2.</w:t>
      </w:r>
      <w:r w:rsidR="00A978DC" w:rsidRPr="00B6605D">
        <w:rPr>
          <w:sz w:val="24"/>
          <w:szCs w:val="24"/>
        </w:rPr>
        <w:t xml:space="preserve">Age: </w:t>
      </w:r>
    </w:p>
    <w:p w14:paraId="7C32ED61"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Under 25 </w:t>
      </w:r>
    </w:p>
    <w:p w14:paraId="48C9AA28"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25–34 </w:t>
      </w:r>
    </w:p>
    <w:p w14:paraId="7B91AD8C"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35–44 </w:t>
      </w:r>
    </w:p>
    <w:p w14:paraId="1EBBDF14"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45–54 </w:t>
      </w:r>
    </w:p>
    <w:p w14:paraId="2869C8A0"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55 and above</w:t>
      </w:r>
    </w:p>
    <w:p w14:paraId="7D426B1A" w14:textId="77777777" w:rsidR="00A978DC" w:rsidRPr="00B6605D" w:rsidRDefault="00A978DC" w:rsidP="00805FEF">
      <w:pPr>
        <w:spacing w:line="360" w:lineRule="auto"/>
        <w:ind w:left="720"/>
        <w:contextualSpacing/>
        <w:jc w:val="both"/>
        <w:rPr>
          <w:sz w:val="24"/>
          <w:szCs w:val="24"/>
        </w:rPr>
      </w:pPr>
    </w:p>
    <w:p w14:paraId="7813C17F" w14:textId="102DF66B" w:rsidR="00A978DC" w:rsidRPr="00B6605D" w:rsidRDefault="00D3392C" w:rsidP="00805FEF">
      <w:pPr>
        <w:spacing w:line="360" w:lineRule="auto"/>
        <w:ind w:left="720"/>
        <w:contextualSpacing/>
        <w:jc w:val="both"/>
        <w:rPr>
          <w:sz w:val="24"/>
          <w:szCs w:val="24"/>
        </w:rPr>
      </w:pPr>
      <w:r w:rsidRPr="00B6605D">
        <w:rPr>
          <w:sz w:val="24"/>
          <w:szCs w:val="24"/>
        </w:rPr>
        <w:t>3.</w:t>
      </w:r>
      <w:r w:rsidR="00A978DC" w:rsidRPr="00B6605D">
        <w:rPr>
          <w:sz w:val="24"/>
          <w:szCs w:val="24"/>
        </w:rPr>
        <w:t xml:space="preserve">Marital Status </w:t>
      </w:r>
    </w:p>
    <w:p w14:paraId="28F32B7C"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Married</w:t>
      </w:r>
    </w:p>
    <w:p w14:paraId="13D801C0"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Unmarried</w:t>
      </w:r>
    </w:p>
    <w:p w14:paraId="040D1831" w14:textId="5D7FDE2D"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Other</w:t>
      </w:r>
    </w:p>
    <w:p w14:paraId="0565B066" w14:textId="77777777" w:rsidR="00A978DC" w:rsidRPr="00B6605D" w:rsidRDefault="00A978DC" w:rsidP="00805FEF">
      <w:pPr>
        <w:spacing w:line="360" w:lineRule="auto"/>
        <w:ind w:left="720"/>
        <w:contextualSpacing/>
        <w:jc w:val="both"/>
        <w:rPr>
          <w:sz w:val="24"/>
          <w:szCs w:val="24"/>
          <w:lang w:bidi="my-MM"/>
        </w:rPr>
      </w:pPr>
    </w:p>
    <w:p w14:paraId="292CED0F" w14:textId="66ECC591" w:rsidR="00A978DC" w:rsidRPr="00B6605D" w:rsidRDefault="00D3392C" w:rsidP="00805FEF">
      <w:pPr>
        <w:spacing w:line="360" w:lineRule="auto"/>
        <w:ind w:left="720"/>
        <w:contextualSpacing/>
        <w:jc w:val="both"/>
        <w:rPr>
          <w:sz w:val="24"/>
          <w:szCs w:val="24"/>
        </w:rPr>
      </w:pPr>
      <w:r w:rsidRPr="00B6605D">
        <w:rPr>
          <w:sz w:val="24"/>
          <w:szCs w:val="24"/>
        </w:rPr>
        <w:t>4.</w:t>
      </w:r>
      <w:r w:rsidR="00A978DC" w:rsidRPr="00B6605D">
        <w:rPr>
          <w:sz w:val="24"/>
          <w:szCs w:val="24"/>
        </w:rPr>
        <w:t xml:space="preserve">Education level: </w:t>
      </w:r>
    </w:p>
    <w:p w14:paraId="3B8F0E2C"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Primary </w:t>
      </w:r>
    </w:p>
    <w:p w14:paraId="7A1F90E3"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Middle school </w:t>
      </w:r>
    </w:p>
    <w:p w14:paraId="28064BAD"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High school </w:t>
      </w:r>
    </w:p>
    <w:p w14:paraId="14920564"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Diploma </w:t>
      </w:r>
    </w:p>
    <w:p w14:paraId="40E58320"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Bachelor’s degree or higher</w:t>
      </w:r>
    </w:p>
    <w:p w14:paraId="4C0AA93D" w14:textId="77777777" w:rsidR="00A978DC" w:rsidRDefault="00A978DC" w:rsidP="00805FEF">
      <w:pPr>
        <w:spacing w:line="360" w:lineRule="auto"/>
        <w:ind w:left="720"/>
        <w:contextualSpacing/>
        <w:jc w:val="both"/>
        <w:rPr>
          <w:sz w:val="24"/>
          <w:szCs w:val="24"/>
        </w:rPr>
      </w:pPr>
    </w:p>
    <w:p w14:paraId="2265B84B" w14:textId="77777777" w:rsidR="001B17B8" w:rsidRDefault="001B17B8" w:rsidP="00805FEF">
      <w:pPr>
        <w:spacing w:line="360" w:lineRule="auto"/>
        <w:ind w:left="720"/>
        <w:contextualSpacing/>
        <w:jc w:val="both"/>
        <w:rPr>
          <w:sz w:val="24"/>
          <w:szCs w:val="24"/>
        </w:rPr>
      </w:pPr>
    </w:p>
    <w:p w14:paraId="68299996" w14:textId="77777777" w:rsidR="001B17B8" w:rsidRPr="00B6605D" w:rsidRDefault="001B17B8" w:rsidP="00805FEF">
      <w:pPr>
        <w:spacing w:line="360" w:lineRule="auto"/>
        <w:ind w:left="720"/>
        <w:contextualSpacing/>
        <w:jc w:val="both"/>
        <w:rPr>
          <w:sz w:val="24"/>
          <w:szCs w:val="24"/>
        </w:rPr>
      </w:pPr>
    </w:p>
    <w:p w14:paraId="3FE44C80" w14:textId="36D6C760" w:rsidR="00A978DC" w:rsidRPr="00B6605D" w:rsidRDefault="00D3392C" w:rsidP="00805FEF">
      <w:pPr>
        <w:spacing w:line="360" w:lineRule="auto"/>
        <w:ind w:left="720"/>
        <w:contextualSpacing/>
        <w:jc w:val="both"/>
        <w:rPr>
          <w:sz w:val="24"/>
          <w:szCs w:val="24"/>
        </w:rPr>
      </w:pPr>
      <w:r w:rsidRPr="00B6605D">
        <w:rPr>
          <w:sz w:val="24"/>
          <w:szCs w:val="24"/>
        </w:rPr>
        <w:lastRenderedPageBreak/>
        <w:t>5.</w:t>
      </w:r>
      <w:r w:rsidR="00A978DC" w:rsidRPr="00B6605D">
        <w:rPr>
          <w:sz w:val="24"/>
          <w:szCs w:val="24"/>
        </w:rPr>
        <w:t xml:space="preserve">Type of business: </w:t>
      </w:r>
    </w:p>
    <w:p w14:paraId="3457973A"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Retail/Wholesale</w:t>
      </w:r>
    </w:p>
    <w:p w14:paraId="1F5165E9"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Industry </w:t>
      </w:r>
    </w:p>
    <w:p w14:paraId="10BF6D52"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Manufacturing</w:t>
      </w:r>
    </w:p>
    <w:p w14:paraId="1AD195D1"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Service </w:t>
      </w:r>
    </w:p>
    <w:p w14:paraId="756D4126"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Other</w:t>
      </w:r>
    </w:p>
    <w:p w14:paraId="606EA255" w14:textId="77777777" w:rsidR="00A978DC" w:rsidRPr="00B6605D" w:rsidRDefault="00A978DC" w:rsidP="00805FEF">
      <w:pPr>
        <w:spacing w:line="360" w:lineRule="auto"/>
        <w:ind w:left="720"/>
        <w:contextualSpacing/>
        <w:jc w:val="both"/>
        <w:rPr>
          <w:sz w:val="24"/>
          <w:szCs w:val="24"/>
        </w:rPr>
      </w:pPr>
    </w:p>
    <w:p w14:paraId="7B6940EB" w14:textId="1840009F" w:rsidR="00A978DC" w:rsidRPr="00B6605D" w:rsidRDefault="00D3392C" w:rsidP="00805FEF">
      <w:pPr>
        <w:spacing w:line="360" w:lineRule="auto"/>
        <w:ind w:left="720"/>
        <w:contextualSpacing/>
        <w:jc w:val="both"/>
        <w:rPr>
          <w:sz w:val="24"/>
          <w:szCs w:val="24"/>
        </w:rPr>
      </w:pPr>
      <w:r w:rsidRPr="00B6605D">
        <w:rPr>
          <w:sz w:val="24"/>
          <w:szCs w:val="24"/>
        </w:rPr>
        <w:t>6.</w:t>
      </w:r>
      <w:r w:rsidR="00A978DC" w:rsidRPr="00B6605D">
        <w:rPr>
          <w:sz w:val="24"/>
          <w:szCs w:val="24"/>
        </w:rPr>
        <w:t xml:space="preserve">Your role in the Organization </w:t>
      </w:r>
    </w:p>
    <w:p w14:paraId="0FEC69CA"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Owner </w:t>
      </w:r>
    </w:p>
    <w:p w14:paraId="7BA32BF1"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Owner- Manager</w:t>
      </w:r>
    </w:p>
    <w:p w14:paraId="3DD9BA48"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Manager</w:t>
      </w:r>
    </w:p>
    <w:p w14:paraId="44166F4D" w14:textId="77777777" w:rsidR="00D3392C" w:rsidRPr="00B6605D" w:rsidRDefault="00D3392C" w:rsidP="00805FEF">
      <w:pPr>
        <w:spacing w:line="360" w:lineRule="auto"/>
        <w:contextualSpacing/>
        <w:jc w:val="both"/>
        <w:rPr>
          <w:sz w:val="24"/>
          <w:szCs w:val="24"/>
        </w:rPr>
      </w:pPr>
    </w:p>
    <w:p w14:paraId="64CC2E33" w14:textId="1B923D40" w:rsidR="00A978DC" w:rsidRPr="00B6605D" w:rsidRDefault="00D3392C" w:rsidP="00805FEF">
      <w:pPr>
        <w:spacing w:line="360" w:lineRule="auto"/>
        <w:ind w:left="720"/>
        <w:contextualSpacing/>
        <w:jc w:val="both"/>
        <w:rPr>
          <w:sz w:val="24"/>
          <w:szCs w:val="24"/>
        </w:rPr>
      </w:pPr>
      <w:r w:rsidRPr="00B6605D">
        <w:rPr>
          <w:sz w:val="24"/>
          <w:szCs w:val="24"/>
        </w:rPr>
        <w:t>7.</w:t>
      </w:r>
      <w:r w:rsidR="00A978DC" w:rsidRPr="00B6605D">
        <w:rPr>
          <w:sz w:val="24"/>
          <w:szCs w:val="24"/>
        </w:rPr>
        <w:t xml:space="preserve">Years in business: </w:t>
      </w:r>
    </w:p>
    <w:p w14:paraId="081556C3"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Less than 1 year </w:t>
      </w:r>
    </w:p>
    <w:p w14:paraId="35AE3076"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1–5 </w:t>
      </w:r>
    </w:p>
    <w:p w14:paraId="7685EC7D"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6–10 </w:t>
      </w:r>
    </w:p>
    <w:p w14:paraId="0ACE7E82"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More than 10</w:t>
      </w:r>
    </w:p>
    <w:p w14:paraId="7A2D6A6B" w14:textId="77777777" w:rsidR="00A978DC" w:rsidRPr="00B6605D" w:rsidRDefault="00A978DC" w:rsidP="00805FEF">
      <w:pPr>
        <w:spacing w:line="360" w:lineRule="auto"/>
        <w:ind w:left="720"/>
        <w:contextualSpacing/>
        <w:jc w:val="both"/>
        <w:rPr>
          <w:sz w:val="24"/>
          <w:szCs w:val="24"/>
        </w:rPr>
      </w:pPr>
    </w:p>
    <w:p w14:paraId="2ED807E3" w14:textId="636E5D57" w:rsidR="00A978DC" w:rsidRPr="00B6605D" w:rsidRDefault="00D3392C" w:rsidP="00805FEF">
      <w:pPr>
        <w:spacing w:line="360" w:lineRule="auto"/>
        <w:ind w:left="720"/>
        <w:contextualSpacing/>
        <w:jc w:val="both"/>
        <w:rPr>
          <w:sz w:val="24"/>
          <w:szCs w:val="24"/>
        </w:rPr>
      </w:pPr>
      <w:r w:rsidRPr="00B6605D">
        <w:rPr>
          <w:sz w:val="24"/>
          <w:szCs w:val="24"/>
        </w:rPr>
        <w:t>8.</w:t>
      </w:r>
      <w:r w:rsidR="00A978DC" w:rsidRPr="00B6605D">
        <w:rPr>
          <w:sz w:val="24"/>
          <w:szCs w:val="24"/>
        </w:rPr>
        <w:t xml:space="preserve">Number of employees (including yourself): </w:t>
      </w:r>
    </w:p>
    <w:p w14:paraId="30B34DF5"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1 </w:t>
      </w:r>
    </w:p>
    <w:p w14:paraId="69C27636"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2–5 </w:t>
      </w:r>
    </w:p>
    <w:p w14:paraId="643DD706"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6–10 </w:t>
      </w:r>
    </w:p>
    <w:p w14:paraId="336EE01D"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More than 10</w:t>
      </w:r>
    </w:p>
    <w:p w14:paraId="3F9897B2" w14:textId="77777777" w:rsidR="00A978DC" w:rsidRPr="00B6605D" w:rsidRDefault="00A978DC" w:rsidP="00805FEF">
      <w:pPr>
        <w:spacing w:line="360" w:lineRule="auto"/>
        <w:ind w:left="720"/>
        <w:contextualSpacing/>
        <w:jc w:val="both"/>
        <w:rPr>
          <w:sz w:val="24"/>
          <w:szCs w:val="24"/>
          <w:lang w:bidi="my-MM"/>
        </w:rPr>
      </w:pPr>
    </w:p>
    <w:p w14:paraId="5C00555D" w14:textId="77777777" w:rsidR="00A978DC" w:rsidRPr="00B6605D" w:rsidRDefault="00A978DC" w:rsidP="00805FEF">
      <w:pPr>
        <w:spacing w:line="360" w:lineRule="auto"/>
        <w:ind w:left="720"/>
        <w:contextualSpacing/>
        <w:jc w:val="both"/>
        <w:rPr>
          <w:sz w:val="24"/>
          <w:szCs w:val="24"/>
          <w:lang w:bidi="my-MM"/>
        </w:rPr>
      </w:pPr>
    </w:p>
    <w:p w14:paraId="13D7B87D" w14:textId="3E3BF869" w:rsidR="00A978DC" w:rsidRPr="00B6605D" w:rsidRDefault="00D3392C" w:rsidP="00805FEF">
      <w:pPr>
        <w:spacing w:line="360" w:lineRule="auto"/>
        <w:ind w:left="720"/>
        <w:contextualSpacing/>
        <w:jc w:val="both"/>
        <w:rPr>
          <w:sz w:val="24"/>
          <w:szCs w:val="24"/>
        </w:rPr>
      </w:pPr>
      <w:r w:rsidRPr="00B6605D">
        <w:rPr>
          <w:sz w:val="24"/>
          <w:szCs w:val="24"/>
        </w:rPr>
        <w:t>9.</w:t>
      </w:r>
      <w:r w:rsidR="00A978DC" w:rsidRPr="00B6605D">
        <w:rPr>
          <w:sz w:val="24"/>
          <w:szCs w:val="24"/>
        </w:rPr>
        <w:t xml:space="preserve">Relationship with MFI: </w:t>
      </w:r>
    </w:p>
    <w:p w14:paraId="55CD55DF"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Less than 1 year </w:t>
      </w:r>
    </w:p>
    <w:p w14:paraId="41642A46"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1–3 years</w:t>
      </w:r>
    </w:p>
    <w:p w14:paraId="3AB6863D" w14:textId="77777777" w:rsidR="00A978DC" w:rsidRPr="00B6605D" w:rsidRDefault="00A978DC" w:rsidP="00805FEF">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4–6 years </w:t>
      </w:r>
      <w:r w:rsidRPr="00B6605D">
        <w:rPr>
          <w:sz w:val="24"/>
          <w:szCs w:val="24"/>
        </w:rPr>
        <w:t> </w:t>
      </w:r>
    </w:p>
    <w:p w14:paraId="118B4A29" w14:textId="1EF5F8B2" w:rsidR="0021773B" w:rsidRPr="001B17B8" w:rsidRDefault="00A978DC" w:rsidP="001B17B8">
      <w:pPr>
        <w:spacing w:line="360" w:lineRule="auto"/>
        <w:ind w:left="1440"/>
        <w:contextualSpacing/>
        <w:jc w:val="both"/>
        <w:rPr>
          <w:sz w:val="24"/>
          <w:szCs w:val="24"/>
        </w:rPr>
      </w:pPr>
      <w:r w:rsidRPr="00B6605D">
        <w:rPr>
          <w:rFonts w:ascii="Segoe UI Symbol" w:hAnsi="Segoe UI Symbol" w:cs="Segoe UI Symbol"/>
          <w:sz w:val="24"/>
          <w:szCs w:val="24"/>
        </w:rPr>
        <w:t>☐</w:t>
      </w:r>
      <w:r w:rsidRPr="00B6605D">
        <w:rPr>
          <w:sz w:val="24"/>
          <w:szCs w:val="24"/>
        </w:rPr>
        <w:t xml:space="preserve"> More than 10 years</w:t>
      </w:r>
    </w:p>
    <w:p w14:paraId="3E6F117E" w14:textId="7B51F0AE" w:rsidR="00D3392C" w:rsidRPr="00B6605D" w:rsidRDefault="00D3392C" w:rsidP="00805FEF">
      <w:pPr>
        <w:spacing w:line="360" w:lineRule="auto"/>
        <w:contextualSpacing/>
        <w:jc w:val="both"/>
        <w:rPr>
          <w:b/>
          <w:bCs/>
          <w:sz w:val="24"/>
          <w:szCs w:val="24"/>
        </w:rPr>
      </w:pPr>
      <w:r w:rsidRPr="00B6605D">
        <w:rPr>
          <w:b/>
          <w:bCs/>
          <w:sz w:val="24"/>
          <w:szCs w:val="24"/>
        </w:rPr>
        <w:lastRenderedPageBreak/>
        <w:t>Part II: Independent Variables (Microfinance Initiatives)</w:t>
      </w:r>
    </w:p>
    <w:p w14:paraId="761942E5" w14:textId="77777777" w:rsidR="00D3392C" w:rsidRPr="00B6605D" w:rsidRDefault="00D3392C" w:rsidP="00805FEF">
      <w:pPr>
        <w:spacing w:line="360" w:lineRule="auto"/>
        <w:contextualSpacing/>
        <w:jc w:val="both"/>
        <w:rPr>
          <w:sz w:val="24"/>
          <w:szCs w:val="24"/>
        </w:rPr>
      </w:pPr>
    </w:p>
    <w:p w14:paraId="30F45A28" w14:textId="77777777" w:rsidR="001B17B8" w:rsidRDefault="00D3392C" w:rsidP="00805FEF">
      <w:pPr>
        <w:spacing w:line="360" w:lineRule="auto"/>
        <w:contextualSpacing/>
        <w:jc w:val="both"/>
        <w:rPr>
          <w:sz w:val="24"/>
          <w:szCs w:val="24"/>
        </w:rPr>
      </w:pPr>
      <w:r w:rsidRPr="00B6605D">
        <w:rPr>
          <w:sz w:val="24"/>
          <w:szCs w:val="24"/>
        </w:rPr>
        <w:t>Please indicate your level of agreement with each statement using the following scale:</w:t>
      </w:r>
    </w:p>
    <w:p w14:paraId="45FEDC40" w14:textId="785A0811" w:rsidR="00D3392C" w:rsidRPr="00B6605D" w:rsidRDefault="00D3392C" w:rsidP="00805FEF">
      <w:pPr>
        <w:spacing w:line="360" w:lineRule="auto"/>
        <w:contextualSpacing/>
        <w:jc w:val="both"/>
        <w:rPr>
          <w:sz w:val="24"/>
          <w:szCs w:val="24"/>
        </w:rPr>
      </w:pPr>
      <w:r w:rsidRPr="00B6605D">
        <w:rPr>
          <w:sz w:val="24"/>
          <w:szCs w:val="24"/>
        </w:rPr>
        <w:br/>
        <w:t>1 = Strongly Disagree, 2 = Disagree, 3 = Neutral, 4 = Agree, 5 = Strongly Agree</w:t>
      </w:r>
    </w:p>
    <w:p w14:paraId="3681353C" w14:textId="77777777" w:rsidR="00A978DC" w:rsidRPr="00B6605D" w:rsidRDefault="00A978DC" w:rsidP="00805FEF">
      <w:pPr>
        <w:spacing w:line="360" w:lineRule="auto"/>
        <w:contextualSpacing/>
        <w:jc w:val="both"/>
        <w:rPr>
          <w:b/>
          <w:bCs/>
          <w:sz w:val="24"/>
          <w:szCs w:val="24"/>
          <w:lang w:bidi="my-MM"/>
        </w:rPr>
      </w:pPr>
    </w:p>
    <w:tbl>
      <w:tblPr>
        <w:tblW w:w="0" w:type="auto"/>
        <w:tblLook w:val="04A0" w:firstRow="1" w:lastRow="0" w:firstColumn="1" w:lastColumn="0" w:noHBand="0" w:noVBand="1"/>
      </w:tblPr>
      <w:tblGrid>
        <w:gridCol w:w="750"/>
        <w:gridCol w:w="2400"/>
        <w:gridCol w:w="1109"/>
        <w:gridCol w:w="1109"/>
        <w:gridCol w:w="1003"/>
        <w:gridCol w:w="829"/>
        <w:gridCol w:w="1107"/>
      </w:tblGrid>
      <w:tr w:rsidR="00152238" w:rsidRPr="00B6605D" w14:paraId="3F8F2A5B" w14:textId="77777777" w:rsidTr="0021773B">
        <w:trPr>
          <w:trHeight w:val="720"/>
        </w:trPr>
        <w:tc>
          <w:tcPr>
            <w:tcW w:w="0" w:type="auto"/>
            <w:gridSpan w:val="7"/>
            <w:tcBorders>
              <w:top w:val="nil"/>
              <w:left w:val="nil"/>
              <w:bottom w:val="single" w:sz="4" w:space="0" w:color="auto"/>
              <w:right w:val="nil"/>
            </w:tcBorders>
            <w:vAlign w:val="center"/>
            <w:hideMark/>
          </w:tcPr>
          <w:p w14:paraId="28EA4CC0"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A. Loan Assess &amp; Availability</w:t>
            </w:r>
          </w:p>
        </w:tc>
      </w:tr>
      <w:tr w:rsidR="00152238" w:rsidRPr="00B6605D" w14:paraId="26D573DF" w14:textId="77777777" w:rsidTr="001B17B8">
        <w:trPr>
          <w:trHeight w:val="720"/>
        </w:trPr>
        <w:tc>
          <w:tcPr>
            <w:tcW w:w="0" w:type="auto"/>
            <w:tcBorders>
              <w:top w:val="nil"/>
              <w:left w:val="single" w:sz="4" w:space="0" w:color="auto"/>
              <w:bottom w:val="single" w:sz="4" w:space="0" w:color="auto"/>
              <w:right w:val="single" w:sz="4" w:space="0" w:color="auto"/>
            </w:tcBorders>
            <w:shd w:val="clear" w:color="000000" w:fill="E7E6E6"/>
            <w:vAlign w:val="center"/>
            <w:hideMark/>
          </w:tcPr>
          <w:p w14:paraId="7258BF45"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Code</w:t>
            </w:r>
          </w:p>
        </w:tc>
        <w:tc>
          <w:tcPr>
            <w:tcW w:w="2400" w:type="dxa"/>
            <w:tcBorders>
              <w:top w:val="nil"/>
              <w:left w:val="nil"/>
              <w:bottom w:val="single" w:sz="4" w:space="0" w:color="auto"/>
              <w:right w:val="single" w:sz="4" w:space="0" w:color="auto"/>
            </w:tcBorders>
            <w:shd w:val="clear" w:color="000000" w:fill="E7E6E6"/>
            <w:vAlign w:val="center"/>
            <w:hideMark/>
          </w:tcPr>
          <w:p w14:paraId="51AEAE94"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Statement</w:t>
            </w:r>
          </w:p>
        </w:tc>
        <w:tc>
          <w:tcPr>
            <w:tcW w:w="1039" w:type="dxa"/>
            <w:tcBorders>
              <w:top w:val="nil"/>
              <w:left w:val="nil"/>
              <w:bottom w:val="single" w:sz="4" w:space="0" w:color="auto"/>
              <w:right w:val="single" w:sz="4" w:space="0" w:color="auto"/>
            </w:tcBorders>
            <w:shd w:val="clear" w:color="000000" w:fill="E7E6E6"/>
            <w:vAlign w:val="center"/>
            <w:hideMark/>
          </w:tcPr>
          <w:p w14:paraId="356C4EFD"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Disagree</w:t>
            </w:r>
          </w:p>
        </w:tc>
        <w:tc>
          <w:tcPr>
            <w:tcW w:w="0" w:type="auto"/>
            <w:tcBorders>
              <w:top w:val="nil"/>
              <w:left w:val="nil"/>
              <w:bottom w:val="single" w:sz="4" w:space="0" w:color="auto"/>
              <w:right w:val="single" w:sz="4" w:space="0" w:color="auto"/>
            </w:tcBorders>
            <w:shd w:val="clear" w:color="000000" w:fill="E7E6E6"/>
            <w:noWrap/>
            <w:vAlign w:val="center"/>
            <w:hideMark/>
          </w:tcPr>
          <w:p w14:paraId="171F16FB"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Disagree</w:t>
            </w:r>
          </w:p>
        </w:tc>
        <w:tc>
          <w:tcPr>
            <w:tcW w:w="0" w:type="auto"/>
            <w:tcBorders>
              <w:top w:val="nil"/>
              <w:left w:val="nil"/>
              <w:bottom w:val="single" w:sz="4" w:space="0" w:color="auto"/>
              <w:right w:val="single" w:sz="4" w:space="0" w:color="auto"/>
            </w:tcBorders>
            <w:shd w:val="clear" w:color="000000" w:fill="E7E6E6"/>
            <w:noWrap/>
            <w:vAlign w:val="center"/>
            <w:hideMark/>
          </w:tcPr>
          <w:p w14:paraId="1EC15136"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Neutral</w:t>
            </w:r>
          </w:p>
        </w:tc>
        <w:tc>
          <w:tcPr>
            <w:tcW w:w="0" w:type="auto"/>
            <w:tcBorders>
              <w:top w:val="nil"/>
              <w:left w:val="nil"/>
              <w:bottom w:val="single" w:sz="4" w:space="0" w:color="auto"/>
              <w:right w:val="single" w:sz="4" w:space="0" w:color="auto"/>
            </w:tcBorders>
            <w:shd w:val="clear" w:color="000000" w:fill="E7E6E6"/>
            <w:noWrap/>
            <w:vAlign w:val="center"/>
            <w:hideMark/>
          </w:tcPr>
          <w:p w14:paraId="795536AB"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Agree</w:t>
            </w:r>
          </w:p>
        </w:tc>
        <w:tc>
          <w:tcPr>
            <w:tcW w:w="0" w:type="auto"/>
            <w:tcBorders>
              <w:top w:val="nil"/>
              <w:left w:val="nil"/>
              <w:bottom w:val="single" w:sz="4" w:space="0" w:color="auto"/>
              <w:right w:val="single" w:sz="4" w:space="0" w:color="auto"/>
            </w:tcBorders>
            <w:shd w:val="clear" w:color="000000" w:fill="E7E6E6"/>
            <w:vAlign w:val="center"/>
            <w:hideMark/>
          </w:tcPr>
          <w:p w14:paraId="551F24D9"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Agree</w:t>
            </w:r>
          </w:p>
        </w:tc>
      </w:tr>
      <w:tr w:rsidR="00152238" w:rsidRPr="00B6605D" w14:paraId="07303326"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65CB001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A1</w:t>
            </w:r>
          </w:p>
        </w:tc>
        <w:tc>
          <w:tcPr>
            <w:tcW w:w="2400" w:type="dxa"/>
            <w:tcBorders>
              <w:top w:val="nil"/>
              <w:left w:val="nil"/>
              <w:bottom w:val="single" w:sz="4" w:space="0" w:color="auto"/>
              <w:right w:val="single" w:sz="4" w:space="0" w:color="auto"/>
            </w:tcBorders>
            <w:vAlign w:val="center"/>
            <w:hideMark/>
          </w:tcPr>
          <w:p w14:paraId="37CF302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It is easy for me to apply for a loan from MFIs when I need funds for my business.</w:t>
            </w:r>
          </w:p>
        </w:tc>
        <w:tc>
          <w:tcPr>
            <w:tcW w:w="1039" w:type="dxa"/>
            <w:tcBorders>
              <w:top w:val="nil"/>
              <w:left w:val="nil"/>
              <w:bottom w:val="single" w:sz="4" w:space="0" w:color="auto"/>
              <w:right w:val="single" w:sz="4" w:space="0" w:color="auto"/>
            </w:tcBorders>
            <w:vAlign w:val="center"/>
            <w:hideMark/>
          </w:tcPr>
          <w:p w14:paraId="2277DC3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B47970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4799CB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87EFDA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AD6380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1588EAD"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F26DAB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A2</w:t>
            </w:r>
          </w:p>
        </w:tc>
        <w:tc>
          <w:tcPr>
            <w:tcW w:w="2400" w:type="dxa"/>
            <w:tcBorders>
              <w:top w:val="nil"/>
              <w:left w:val="nil"/>
              <w:bottom w:val="single" w:sz="4" w:space="0" w:color="auto"/>
              <w:right w:val="single" w:sz="4" w:space="0" w:color="auto"/>
            </w:tcBorders>
            <w:vAlign w:val="center"/>
            <w:hideMark/>
          </w:tcPr>
          <w:p w14:paraId="70A2B61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amount of loan I receive from MFIs is enough for my business activities.</w:t>
            </w:r>
          </w:p>
        </w:tc>
        <w:tc>
          <w:tcPr>
            <w:tcW w:w="1039" w:type="dxa"/>
            <w:tcBorders>
              <w:top w:val="nil"/>
              <w:left w:val="nil"/>
              <w:bottom w:val="single" w:sz="4" w:space="0" w:color="auto"/>
              <w:right w:val="single" w:sz="4" w:space="0" w:color="auto"/>
            </w:tcBorders>
            <w:vAlign w:val="center"/>
            <w:hideMark/>
          </w:tcPr>
          <w:p w14:paraId="2D306EF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61EC9A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62A310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BA6D57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A57475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3C2C52BF"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7D6653E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A3</w:t>
            </w:r>
          </w:p>
        </w:tc>
        <w:tc>
          <w:tcPr>
            <w:tcW w:w="2400" w:type="dxa"/>
            <w:tcBorders>
              <w:top w:val="nil"/>
              <w:left w:val="nil"/>
              <w:bottom w:val="single" w:sz="4" w:space="0" w:color="auto"/>
              <w:right w:val="single" w:sz="4" w:space="0" w:color="auto"/>
            </w:tcBorders>
            <w:vAlign w:val="center"/>
            <w:hideMark/>
          </w:tcPr>
          <w:p w14:paraId="59AE4CB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Loan approval from MFIs is usually fast and convenient.</w:t>
            </w:r>
          </w:p>
        </w:tc>
        <w:tc>
          <w:tcPr>
            <w:tcW w:w="1039" w:type="dxa"/>
            <w:tcBorders>
              <w:top w:val="nil"/>
              <w:left w:val="nil"/>
              <w:bottom w:val="single" w:sz="4" w:space="0" w:color="auto"/>
              <w:right w:val="single" w:sz="4" w:space="0" w:color="auto"/>
            </w:tcBorders>
            <w:vAlign w:val="center"/>
            <w:hideMark/>
          </w:tcPr>
          <w:p w14:paraId="0EC2DDE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4C8C32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4F4C61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D60C01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3B61AB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F76ED52"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0B6F48E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A4</w:t>
            </w:r>
          </w:p>
        </w:tc>
        <w:tc>
          <w:tcPr>
            <w:tcW w:w="2400" w:type="dxa"/>
            <w:tcBorders>
              <w:top w:val="nil"/>
              <w:left w:val="nil"/>
              <w:bottom w:val="single" w:sz="4" w:space="0" w:color="auto"/>
              <w:right w:val="single" w:sz="4" w:space="0" w:color="auto"/>
            </w:tcBorders>
            <w:vAlign w:val="center"/>
            <w:hideMark/>
          </w:tcPr>
          <w:p w14:paraId="474D4FE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required documents for loan applications are simple and manageable.</w:t>
            </w:r>
          </w:p>
        </w:tc>
        <w:tc>
          <w:tcPr>
            <w:tcW w:w="1039" w:type="dxa"/>
            <w:tcBorders>
              <w:top w:val="nil"/>
              <w:left w:val="nil"/>
              <w:bottom w:val="single" w:sz="4" w:space="0" w:color="auto"/>
              <w:right w:val="single" w:sz="4" w:space="0" w:color="auto"/>
            </w:tcBorders>
            <w:vAlign w:val="center"/>
            <w:hideMark/>
          </w:tcPr>
          <w:p w14:paraId="7BFF971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754AB2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636771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283A69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F9AC4A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7AAAA1BB"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207B348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A5</w:t>
            </w:r>
          </w:p>
        </w:tc>
        <w:tc>
          <w:tcPr>
            <w:tcW w:w="2400" w:type="dxa"/>
            <w:tcBorders>
              <w:top w:val="nil"/>
              <w:left w:val="nil"/>
              <w:bottom w:val="single" w:sz="4" w:space="0" w:color="auto"/>
              <w:right w:val="single" w:sz="4" w:space="0" w:color="auto"/>
            </w:tcBorders>
            <w:vAlign w:val="center"/>
            <w:hideMark/>
          </w:tcPr>
          <w:p w14:paraId="319B4C2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loan process at MFIs is transparent and fair.</w:t>
            </w:r>
          </w:p>
        </w:tc>
        <w:tc>
          <w:tcPr>
            <w:tcW w:w="1039" w:type="dxa"/>
            <w:tcBorders>
              <w:top w:val="nil"/>
              <w:left w:val="nil"/>
              <w:bottom w:val="single" w:sz="4" w:space="0" w:color="auto"/>
              <w:right w:val="single" w:sz="4" w:space="0" w:color="auto"/>
            </w:tcBorders>
            <w:vAlign w:val="center"/>
            <w:hideMark/>
          </w:tcPr>
          <w:p w14:paraId="2DC4581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0745CD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B1AB94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B43182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802B37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21773B" w:rsidRPr="00B6605D" w14:paraId="3ACB89F0"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7F0B7F2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A6</w:t>
            </w:r>
          </w:p>
        </w:tc>
        <w:tc>
          <w:tcPr>
            <w:tcW w:w="2400" w:type="dxa"/>
            <w:tcBorders>
              <w:top w:val="nil"/>
              <w:left w:val="nil"/>
              <w:bottom w:val="single" w:sz="4" w:space="0" w:color="auto"/>
              <w:right w:val="single" w:sz="4" w:space="0" w:color="auto"/>
            </w:tcBorders>
            <w:vAlign w:val="center"/>
            <w:hideMark/>
          </w:tcPr>
          <w:p w14:paraId="771A4E6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MFIs offer various loan products that meet small business needs.</w:t>
            </w:r>
          </w:p>
        </w:tc>
        <w:tc>
          <w:tcPr>
            <w:tcW w:w="1039" w:type="dxa"/>
            <w:tcBorders>
              <w:top w:val="nil"/>
              <w:left w:val="nil"/>
              <w:bottom w:val="single" w:sz="4" w:space="0" w:color="auto"/>
              <w:right w:val="single" w:sz="4" w:space="0" w:color="auto"/>
            </w:tcBorders>
            <w:vAlign w:val="center"/>
            <w:hideMark/>
          </w:tcPr>
          <w:p w14:paraId="473E2DF7"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7763C4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DF2C6E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5C49F3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31C2BD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bl>
    <w:p w14:paraId="3B8F377F" w14:textId="77777777" w:rsidR="00594726" w:rsidRPr="00B6605D" w:rsidRDefault="00594726" w:rsidP="00805FEF">
      <w:pPr>
        <w:spacing w:line="360" w:lineRule="auto"/>
        <w:contextualSpacing/>
        <w:jc w:val="both"/>
        <w:rPr>
          <w:b/>
          <w:bCs/>
          <w:sz w:val="24"/>
          <w:szCs w:val="24"/>
          <w:lang w:bidi="my-MM"/>
        </w:rPr>
      </w:pPr>
    </w:p>
    <w:tbl>
      <w:tblPr>
        <w:tblW w:w="0" w:type="auto"/>
        <w:tblLook w:val="04A0" w:firstRow="1" w:lastRow="0" w:firstColumn="1" w:lastColumn="0" w:noHBand="0" w:noVBand="1"/>
      </w:tblPr>
      <w:tblGrid>
        <w:gridCol w:w="750"/>
        <w:gridCol w:w="2271"/>
        <w:gridCol w:w="1190"/>
        <w:gridCol w:w="1109"/>
        <w:gridCol w:w="1003"/>
        <w:gridCol w:w="829"/>
        <w:gridCol w:w="1155"/>
      </w:tblGrid>
      <w:tr w:rsidR="00152238" w:rsidRPr="00B6605D" w14:paraId="460C9E7D" w14:textId="77777777" w:rsidTr="0021773B">
        <w:trPr>
          <w:trHeight w:val="720"/>
        </w:trPr>
        <w:tc>
          <w:tcPr>
            <w:tcW w:w="0" w:type="auto"/>
            <w:gridSpan w:val="7"/>
            <w:tcBorders>
              <w:top w:val="nil"/>
              <w:left w:val="nil"/>
              <w:bottom w:val="single" w:sz="4" w:space="0" w:color="auto"/>
              <w:right w:val="nil"/>
            </w:tcBorders>
            <w:vAlign w:val="center"/>
            <w:hideMark/>
          </w:tcPr>
          <w:p w14:paraId="751BC976"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lastRenderedPageBreak/>
              <w:t>B. Loan Terms and Pricing</w:t>
            </w:r>
          </w:p>
        </w:tc>
      </w:tr>
      <w:tr w:rsidR="00152238" w:rsidRPr="00B6605D" w14:paraId="6F92E0B4" w14:textId="77777777" w:rsidTr="001B17B8">
        <w:trPr>
          <w:trHeight w:val="720"/>
        </w:trPr>
        <w:tc>
          <w:tcPr>
            <w:tcW w:w="0" w:type="auto"/>
            <w:tcBorders>
              <w:top w:val="nil"/>
              <w:left w:val="single" w:sz="4" w:space="0" w:color="auto"/>
              <w:bottom w:val="single" w:sz="4" w:space="0" w:color="auto"/>
              <w:right w:val="single" w:sz="4" w:space="0" w:color="auto"/>
            </w:tcBorders>
            <w:shd w:val="clear" w:color="000000" w:fill="E7E6E6"/>
            <w:vAlign w:val="center"/>
            <w:hideMark/>
          </w:tcPr>
          <w:p w14:paraId="6D290D87"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Code</w:t>
            </w:r>
          </w:p>
        </w:tc>
        <w:tc>
          <w:tcPr>
            <w:tcW w:w="2271" w:type="dxa"/>
            <w:tcBorders>
              <w:top w:val="nil"/>
              <w:left w:val="nil"/>
              <w:bottom w:val="single" w:sz="4" w:space="0" w:color="auto"/>
              <w:right w:val="single" w:sz="4" w:space="0" w:color="auto"/>
            </w:tcBorders>
            <w:shd w:val="clear" w:color="000000" w:fill="E7E6E6"/>
            <w:vAlign w:val="center"/>
            <w:hideMark/>
          </w:tcPr>
          <w:p w14:paraId="5AF8F85D"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Statement</w:t>
            </w:r>
          </w:p>
        </w:tc>
        <w:tc>
          <w:tcPr>
            <w:tcW w:w="1190" w:type="dxa"/>
            <w:tcBorders>
              <w:top w:val="nil"/>
              <w:left w:val="nil"/>
              <w:bottom w:val="single" w:sz="4" w:space="0" w:color="auto"/>
              <w:right w:val="single" w:sz="4" w:space="0" w:color="auto"/>
            </w:tcBorders>
            <w:shd w:val="clear" w:color="000000" w:fill="E7E6E6"/>
            <w:vAlign w:val="center"/>
            <w:hideMark/>
          </w:tcPr>
          <w:p w14:paraId="1C5CFF99"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Disagree</w:t>
            </w:r>
          </w:p>
        </w:tc>
        <w:tc>
          <w:tcPr>
            <w:tcW w:w="0" w:type="auto"/>
            <w:tcBorders>
              <w:top w:val="nil"/>
              <w:left w:val="nil"/>
              <w:bottom w:val="single" w:sz="4" w:space="0" w:color="auto"/>
              <w:right w:val="single" w:sz="4" w:space="0" w:color="auto"/>
            </w:tcBorders>
            <w:shd w:val="clear" w:color="000000" w:fill="E7E6E6"/>
            <w:noWrap/>
            <w:vAlign w:val="center"/>
            <w:hideMark/>
          </w:tcPr>
          <w:p w14:paraId="36C65511"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Disagree</w:t>
            </w:r>
          </w:p>
        </w:tc>
        <w:tc>
          <w:tcPr>
            <w:tcW w:w="0" w:type="auto"/>
            <w:tcBorders>
              <w:top w:val="nil"/>
              <w:left w:val="nil"/>
              <w:bottom w:val="single" w:sz="4" w:space="0" w:color="auto"/>
              <w:right w:val="single" w:sz="4" w:space="0" w:color="auto"/>
            </w:tcBorders>
            <w:shd w:val="clear" w:color="000000" w:fill="E7E6E6"/>
            <w:noWrap/>
            <w:vAlign w:val="center"/>
            <w:hideMark/>
          </w:tcPr>
          <w:p w14:paraId="71BA47C3"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Neutral</w:t>
            </w:r>
          </w:p>
        </w:tc>
        <w:tc>
          <w:tcPr>
            <w:tcW w:w="0" w:type="auto"/>
            <w:tcBorders>
              <w:top w:val="nil"/>
              <w:left w:val="nil"/>
              <w:bottom w:val="single" w:sz="4" w:space="0" w:color="auto"/>
              <w:right w:val="single" w:sz="4" w:space="0" w:color="auto"/>
            </w:tcBorders>
            <w:shd w:val="clear" w:color="000000" w:fill="E7E6E6"/>
            <w:noWrap/>
            <w:vAlign w:val="center"/>
            <w:hideMark/>
          </w:tcPr>
          <w:p w14:paraId="125FF4D6"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Agree</w:t>
            </w:r>
          </w:p>
        </w:tc>
        <w:tc>
          <w:tcPr>
            <w:tcW w:w="0" w:type="auto"/>
            <w:tcBorders>
              <w:top w:val="nil"/>
              <w:left w:val="nil"/>
              <w:bottom w:val="single" w:sz="4" w:space="0" w:color="auto"/>
              <w:right w:val="single" w:sz="4" w:space="0" w:color="auto"/>
            </w:tcBorders>
            <w:shd w:val="clear" w:color="000000" w:fill="E7E6E6"/>
            <w:vAlign w:val="center"/>
            <w:hideMark/>
          </w:tcPr>
          <w:p w14:paraId="064065ED"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Agree</w:t>
            </w:r>
          </w:p>
        </w:tc>
      </w:tr>
      <w:tr w:rsidR="00152238" w:rsidRPr="00B6605D" w14:paraId="7B26D33C"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70C34EA7"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B1</w:t>
            </w:r>
          </w:p>
        </w:tc>
        <w:tc>
          <w:tcPr>
            <w:tcW w:w="2271" w:type="dxa"/>
            <w:tcBorders>
              <w:top w:val="nil"/>
              <w:left w:val="nil"/>
              <w:bottom w:val="single" w:sz="4" w:space="0" w:color="auto"/>
              <w:right w:val="single" w:sz="4" w:space="0" w:color="auto"/>
            </w:tcBorders>
            <w:vAlign w:val="center"/>
            <w:hideMark/>
          </w:tcPr>
          <w:p w14:paraId="0FAD40D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repayment schedule fits well with my business income pattern.</w:t>
            </w:r>
          </w:p>
        </w:tc>
        <w:tc>
          <w:tcPr>
            <w:tcW w:w="1190" w:type="dxa"/>
            <w:tcBorders>
              <w:top w:val="nil"/>
              <w:left w:val="nil"/>
              <w:bottom w:val="single" w:sz="4" w:space="0" w:color="auto"/>
              <w:right w:val="single" w:sz="4" w:space="0" w:color="auto"/>
            </w:tcBorders>
            <w:vAlign w:val="center"/>
            <w:hideMark/>
          </w:tcPr>
          <w:p w14:paraId="049D992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D0847B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1B4820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4EC85F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0DBCBD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3D107BC8"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B829B7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B2</w:t>
            </w:r>
          </w:p>
        </w:tc>
        <w:tc>
          <w:tcPr>
            <w:tcW w:w="2271" w:type="dxa"/>
            <w:tcBorders>
              <w:top w:val="nil"/>
              <w:left w:val="nil"/>
              <w:bottom w:val="single" w:sz="4" w:space="0" w:color="auto"/>
              <w:right w:val="single" w:sz="4" w:space="0" w:color="auto"/>
            </w:tcBorders>
            <w:vAlign w:val="center"/>
            <w:hideMark/>
          </w:tcPr>
          <w:p w14:paraId="7C93B31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loan repayment period is long enough for me to use funds effectively.</w:t>
            </w:r>
          </w:p>
        </w:tc>
        <w:tc>
          <w:tcPr>
            <w:tcW w:w="1190" w:type="dxa"/>
            <w:tcBorders>
              <w:top w:val="nil"/>
              <w:left w:val="nil"/>
              <w:bottom w:val="single" w:sz="4" w:space="0" w:color="auto"/>
              <w:right w:val="single" w:sz="4" w:space="0" w:color="auto"/>
            </w:tcBorders>
            <w:vAlign w:val="center"/>
            <w:hideMark/>
          </w:tcPr>
          <w:p w14:paraId="494A91C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CC6AB0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C9AEB9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E4C58A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1F2721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70F3A2BE"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3C6978C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B3</w:t>
            </w:r>
          </w:p>
        </w:tc>
        <w:tc>
          <w:tcPr>
            <w:tcW w:w="2271" w:type="dxa"/>
            <w:tcBorders>
              <w:top w:val="nil"/>
              <w:left w:val="nil"/>
              <w:bottom w:val="single" w:sz="4" w:space="0" w:color="auto"/>
              <w:right w:val="single" w:sz="4" w:space="0" w:color="auto"/>
            </w:tcBorders>
            <w:vAlign w:val="center"/>
            <w:hideMark/>
          </w:tcPr>
          <w:p w14:paraId="354C45D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loan terms are flexible and favorable for small businesses.</w:t>
            </w:r>
          </w:p>
        </w:tc>
        <w:tc>
          <w:tcPr>
            <w:tcW w:w="1190" w:type="dxa"/>
            <w:tcBorders>
              <w:top w:val="nil"/>
              <w:left w:val="nil"/>
              <w:bottom w:val="single" w:sz="4" w:space="0" w:color="auto"/>
              <w:right w:val="single" w:sz="4" w:space="0" w:color="auto"/>
            </w:tcBorders>
            <w:vAlign w:val="center"/>
            <w:hideMark/>
          </w:tcPr>
          <w:p w14:paraId="4A1F014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280A39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C0F899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B1DCA6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0EBCBB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2DA9A2C"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4DB73CB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B4</w:t>
            </w:r>
          </w:p>
        </w:tc>
        <w:tc>
          <w:tcPr>
            <w:tcW w:w="2271" w:type="dxa"/>
            <w:tcBorders>
              <w:top w:val="nil"/>
              <w:left w:val="nil"/>
              <w:bottom w:val="single" w:sz="4" w:space="0" w:color="auto"/>
              <w:right w:val="single" w:sz="4" w:space="0" w:color="auto"/>
            </w:tcBorders>
            <w:vAlign w:val="center"/>
            <w:hideMark/>
          </w:tcPr>
          <w:p w14:paraId="09A25C2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clearly understand all interest rates, penalties, fees, and other charges before taking a loan.</w:t>
            </w:r>
          </w:p>
        </w:tc>
        <w:tc>
          <w:tcPr>
            <w:tcW w:w="1190" w:type="dxa"/>
            <w:tcBorders>
              <w:top w:val="nil"/>
              <w:left w:val="nil"/>
              <w:bottom w:val="single" w:sz="4" w:space="0" w:color="auto"/>
              <w:right w:val="single" w:sz="4" w:space="0" w:color="auto"/>
            </w:tcBorders>
            <w:vAlign w:val="center"/>
            <w:hideMark/>
          </w:tcPr>
          <w:p w14:paraId="34B62C2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BC94BF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473C3C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82A97F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5149D1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2C7F017E"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75973A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B5</w:t>
            </w:r>
          </w:p>
        </w:tc>
        <w:tc>
          <w:tcPr>
            <w:tcW w:w="2271" w:type="dxa"/>
            <w:tcBorders>
              <w:top w:val="nil"/>
              <w:left w:val="nil"/>
              <w:bottom w:val="single" w:sz="4" w:space="0" w:color="auto"/>
              <w:right w:val="single" w:sz="4" w:space="0" w:color="auto"/>
            </w:tcBorders>
            <w:vAlign w:val="center"/>
            <w:hideMark/>
          </w:tcPr>
          <w:p w14:paraId="1DB5EC0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interest rate charged by MFIs is fair for my business.</w:t>
            </w:r>
          </w:p>
        </w:tc>
        <w:tc>
          <w:tcPr>
            <w:tcW w:w="1190" w:type="dxa"/>
            <w:tcBorders>
              <w:top w:val="nil"/>
              <w:left w:val="nil"/>
              <w:bottom w:val="single" w:sz="4" w:space="0" w:color="auto"/>
              <w:right w:val="single" w:sz="4" w:space="0" w:color="auto"/>
            </w:tcBorders>
            <w:vAlign w:val="center"/>
            <w:hideMark/>
          </w:tcPr>
          <w:p w14:paraId="672CFB7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3B8218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9EA35D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91F789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762987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4223266"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F68FB7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B6</w:t>
            </w:r>
          </w:p>
        </w:tc>
        <w:tc>
          <w:tcPr>
            <w:tcW w:w="2271" w:type="dxa"/>
            <w:tcBorders>
              <w:top w:val="nil"/>
              <w:left w:val="nil"/>
              <w:bottom w:val="single" w:sz="4" w:space="0" w:color="auto"/>
              <w:right w:val="single" w:sz="4" w:space="0" w:color="auto"/>
            </w:tcBorders>
            <w:vAlign w:val="center"/>
            <w:hideMark/>
          </w:tcPr>
          <w:p w14:paraId="1983E30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total cost of borrowing from MFIs is reasonable.</w:t>
            </w:r>
          </w:p>
        </w:tc>
        <w:tc>
          <w:tcPr>
            <w:tcW w:w="1190" w:type="dxa"/>
            <w:tcBorders>
              <w:top w:val="nil"/>
              <w:left w:val="nil"/>
              <w:bottom w:val="single" w:sz="4" w:space="0" w:color="auto"/>
              <w:right w:val="single" w:sz="4" w:space="0" w:color="auto"/>
            </w:tcBorders>
            <w:vAlign w:val="center"/>
            <w:hideMark/>
          </w:tcPr>
          <w:p w14:paraId="73A8E1A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0E67FC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5C14F6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4103F9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E656D6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12F27E52" w14:textId="77777777" w:rsidTr="001B17B8">
        <w:trPr>
          <w:trHeight w:val="720"/>
        </w:trPr>
        <w:tc>
          <w:tcPr>
            <w:tcW w:w="0" w:type="auto"/>
            <w:tcBorders>
              <w:top w:val="nil"/>
              <w:left w:val="nil"/>
              <w:bottom w:val="nil"/>
              <w:right w:val="nil"/>
            </w:tcBorders>
            <w:noWrap/>
            <w:vAlign w:val="bottom"/>
            <w:hideMark/>
          </w:tcPr>
          <w:p w14:paraId="6EF45F2C" w14:textId="77777777" w:rsidR="0021773B" w:rsidRPr="00B6605D" w:rsidRDefault="0021773B" w:rsidP="00805FEF">
            <w:pPr>
              <w:widowControl/>
              <w:autoSpaceDE/>
              <w:autoSpaceDN/>
              <w:spacing w:line="360" w:lineRule="auto"/>
              <w:contextualSpacing/>
              <w:jc w:val="both"/>
              <w:rPr>
                <w:sz w:val="24"/>
                <w:szCs w:val="24"/>
              </w:rPr>
            </w:pPr>
          </w:p>
        </w:tc>
        <w:tc>
          <w:tcPr>
            <w:tcW w:w="2271" w:type="dxa"/>
            <w:tcBorders>
              <w:top w:val="nil"/>
              <w:left w:val="nil"/>
              <w:bottom w:val="nil"/>
              <w:right w:val="nil"/>
            </w:tcBorders>
            <w:noWrap/>
            <w:vAlign w:val="bottom"/>
            <w:hideMark/>
          </w:tcPr>
          <w:p w14:paraId="2FF41F4F" w14:textId="77777777" w:rsidR="0021773B" w:rsidRPr="00B6605D" w:rsidRDefault="0021773B" w:rsidP="00805FEF">
            <w:pPr>
              <w:widowControl/>
              <w:autoSpaceDE/>
              <w:autoSpaceDN/>
              <w:spacing w:line="360" w:lineRule="auto"/>
              <w:contextualSpacing/>
              <w:jc w:val="both"/>
              <w:rPr>
                <w:sz w:val="24"/>
                <w:szCs w:val="24"/>
              </w:rPr>
            </w:pPr>
          </w:p>
        </w:tc>
        <w:tc>
          <w:tcPr>
            <w:tcW w:w="1190" w:type="dxa"/>
            <w:tcBorders>
              <w:top w:val="nil"/>
              <w:left w:val="nil"/>
              <w:bottom w:val="nil"/>
              <w:right w:val="nil"/>
            </w:tcBorders>
            <w:noWrap/>
            <w:vAlign w:val="bottom"/>
            <w:hideMark/>
          </w:tcPr>
          <w:p w14:paraId="4361EB25" w14:textId="77777777" w:rsidR="0021773B" w:rsidRPr="00B6605D" w:rsidRDefault="0021773B" w:rsidP="00805FEF">
            <w:pPr>
              <w:widowControl/>
              <w:autoSpaceDE/>
              <w:autoSpaceDN/>
              <w:spacing w:line="360" w:lineRule="auto"/>
              <w:contextualSpacing/>
              <w:jc w:val="both"/>
              <w:rPr>
                <w:sz w:val="24"/>
                <w:szCs w:val="24"/>
              </w:rPr>
            </w:pPr>
          </w:p>
        </w:tc>
        <w:tc>
          <w:tcPr>
            <w:tcW w:w="0" w:type="auto"/>
            <w:tcBorders>
              <w:top w:val="nil"/>
              <w:left w:val="nil"/>
              <w:bottom w:val="nil"/>
              <w:right w:val="nil"/>
            </w:tcBorders>
            <w:noWrap/>
            <w:vAlign w:val="bottom"/>
            <w:hideMark/>
          </w:tcPr>
          <w:p w14:paraId="1E86D54B" w14:textId="77777777" w:rsidR="0021773B" w:rsidRPr="00B6605D" w:rsidRDefault="0021773B" w:rsidP="00805FEF">
            <w:pPr>
              <w:widowControl/>
              <w:autoSpaceDE/>
              <w:autoSpaceDN/>
              <w:spacing w:line="360" w:lineRule="auto"/>
              <w:contextualSpacing/>
              <w:jc w:val="both"/>
              <w:rPr>
                <w:sz w:val="24"/>
                <w:szCs w:val="24"/>
              </w:rPr>
            </w:pPr>
          </w:p>
        </w:tc>
        <w:tc>
          <w:tcPr>
            <w:tcW w:w="0" w:type="auto"/>
            <w:tcBorders>
              <w:top w:val="nil"/>
              <w:left w:val="nil"/>
              <w:bottom w:val="nil"/>
              <w:right w:val="nil"/>
            </w:tcBorders>
            <w:noWrap/>
            <w:vAlign w:val="bottom"/>
            <w:hideMark/>
          </w:tcPr>
          <w:p w14:paraId="35B15279" w14:textId="77777777" w:rsidR="0021773B" w:rsidRPr="00B6605D" w:rsidRDefault="0021773B" w:rsidP="00805FEF">
            <w:pPr>
              <w:widowControl/>
              <w:autoSpaceDE/>
              <w:autoSpaceDN/>
              <w:spacing w:line="360" w:lineRule="auto"/>
              <w:contextualSpacing/>
              <w:jc w:val="both"/>
              <w:rPr>
                <w:sz w:val="24"/>
                <w:szCs w:val="24"/>
              </w:rPr>
            </w:pPr>
          </w:p>
        </w:tc>
        <w:tc>
          <w:tcPr>
            <w:tcW w:w="0" w:type="auto"/>
            <w:tcBorders>
              <w:top w:val="nil"/>
              <w:left w:val="nil"/>
              <w:bottom w:val="nil"/>
              <w:right w:val="nil"/>
            </w:tcBorders>
            <w:noWrap/>
            <w:vAlign w:val="bottom"/>
            <w:hideMark/>
          </w:tcPr>
          <w:p w14:paraId="6EB5B695" w14:textId="77777777" w:rsidR="0021773B" w:rsidRPr="00B6605D" w:rsidRDefault="0021773B" w:rsidP="00805FEF">
            <w:pPr>
              <w:widowControl/>
              <w:autoSpaceDE/>
              <w:autoSpaceDN/>
              <w:spacing w:line="360" w:lineRule="auto"/>
              <w:contextualSpacing/>
              <w:jc w:val="both"/>
              <w:rPr>
                <w:sz w:val="24"/>
                <w:szCs w:val="24"/>
              </w:rPr>
            </w:pPr>
          </w:p>
        </w:tc>
        <w:tc>
          <w:tcPr>
            <w:tcW w:w="0" w:type="auto"/>
            <w:tcBorders>
              <w:top w:val="nil"/>
              <w:left w:val="nil"/>
              <w:bottom w:val="nil"/>
              <w:right w:val="nil"/>
            </w:tcBorders>
            <w:noWrap/>
            <w:vAlign w:val="bottom"/>
            <w:hideMark/>
          </w:tcPr>
          <w:p w14:paraId="4C2A6F09" w14:textId="77777777" w:rsidR="0021773B" w:rsidRPr="00B6605D" w:rsidRDefault="0021773B" w:rsidP="00805FEF">
            <w:pPr>
              <w:widowControl/>
              <w:autoSpaceDE/>
              <w:autoSpaceDN/>
              <w:spacing w:line="360" w:lineRule="auto"/>
              <w:contextualSpacing/>
              <w:jc w:val="both"/>
              <w:rPr>
                <w:sz w:val="24"/>
                <w:szCs w:val="24"/>
              </w:rPr>
            </w:pPr>
          </w:p>
        </w:tc>
      </w:tr>
      <w:tr w:rsidR="00152238" w:rsidRPr="00B6605D" w14:paraId="118B803B" w14:textId="77777777" w:rsidTr="0021773B">
        <w:trPr>
          <w:trHeight w:val="720"/>
        </w:trPr>
        <w:tc>
          <w:tcPr>
            <w:tcW w:w="0" w:type="auto"/>
            <w:gridSpan w:val="7"/>
            <w:tcBorders>
              <w:top w:val="nil"/>
              <w:left w:val="nil"/>
              <w:bottom w:val="single" w:sz="4" w:space="0" w:color="auto"/>
              <w:right w:val="nil"/>
            </w:tcBorders>
            <w:vAlign w:val="center"/>
            <w:hideMark/>
          </w:tcPr>
          <w:p w14:paraId="7BE4BF4A"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C. Saving Services</w:t>
            </w:r>
          </w:p>
        </w:tc>
      </w:tr>
      <w:tr w:rsidR="00152238" w:rsidRPr="00B6605D" w14:paraId="60DD3BF9" w14:textId="77777777" w:rsidTr="001B17B8">
        <w:trPr>
          <w:trHeight w:val="720"/>
        </w:trPr>
        <w:tc>
          <w:tcPr>
            <w:tcW w:w="0" w:type="auto"/>
            <w:tcBorders>
              <w:top w:val="nil"/>
              <w:left w:val="single" w:sz="4" w:space="0" w:color="auto"/>
              <w:bottom w:val="single" w:sz="4" w:space="0" w:color="auto"/>
              <w:right w:val="single" w:sz="4" w:space="0" w:color="auto"/>
            </w:tcBorders>
            <w:shd w:val="clear" w:color="000000" w:fill="E7E6E6"/>
            <w:vAlign w:val="center"/>
            <w:hideMark/>
          </w:tcPr>
          <w:p w14:paraId="2FC32523"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Code</w:t>
            </w:r>
          </w:p>
        </w:tc>
        <w:tc>
          <w:tcPr>
            <w:tcW w:w="2271" w:type="dxa"/>
            <w:tcBorders>
              <w:top w:val="nil"/>
              <w:left w:val="nil"/>
              <w:bottom w:val="single" w:sz="4" w:space="0" w:color="auto"/>
              <w:right w:val="single" w:sz="4" w:space="0" w:color="auto"/>
            </w:tcBorders>
            <w:shd w:val="clear" w:color="000000" w:fill="E7E6E6"/>
            <w:vAlign w:val="center"/>
            <w:hideMark/>
          </w:tcPr>
          <w:p w14:paraId="6C74710D"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Statement</w:t>
            </w:r>
          </w:p>
        </w:tc>
        <w:tc>
          <w:tcPr>
            <w:tcW w:w="1190" w:type="dxa"/>
            <w:tcBorders>
              <w:top w:val="nil"/>
              <w:left w:val="nil"/>
              <w:bottom w:val="single" w:sz="4" w:space="0" w:color="auto"/>
              <w:right w:val="single" w:sz="4" w:space="0" w:color="auto"/>
            </w:tcBorders>
            <w:shd w:val="clear" w:color="000000" w:fill="E7E6E6"/>
            <w:vAlign w:val="center"/>
            <w:hideMark/>
          </w:tcPr>
          <w:p w14:paraId="4A21E88C"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Disagree</w:t>
            </w:r>
          </w:p>
        </w:tc>
        <w:tc>
          <w:tcPr>
            <w:tcW w:w="0" w:type="auto"/>
            <w:tcBorders>
              <w:top w:val="nil"/>
              <w:left w:val="nil"/>
              <w:bottom w:val="single" w:sz="4" w:space="0" w:color="auto"/>
              <w:right w:val="single" w:sz="4" w:space="0" w:color="auto"/>
            </w:tcBorders>
            <w:shd w:val="clear" w:color="000000" w:fill="E7E6E6"/>
            <w:noWrap/>
            <w:vAlign w:val="center"/>
            <w:hideMark/>
          </w:tcPr>
          <w:p w14:paraId="11E32132"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Disagree</w:t>
            </w:r>
          </w:p>
        </w:tc>
        <w:tc>
          <w:tcPr>
            <w:tcW w:w="0" w:type="auto"/>
            <w:tcBorders>
              <w:top w:val="nil"/>
              <w:left w:val="nil"/>
              <w:bottom w:val="single" w:sz="4" w:space="0" w:color="auto"/>
              <w:right w:val="single" w:sz="4" w:space="0" w:color="auto"/>
            </w:tcBorders>
            <w:shd w:val="clear" w:color="000000" w:fill="E7E6E6"/>
            <w:noWrap/>
            <w:vAlign w:val="center"/>
            <w:hideMark/>
          </w:tcPr>
          <w:p w14:paraId="517D48F0"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Neutral</w:t>
            </w:r>
          </w:p>
        </w:tc>
        <w:tc>
          <w:tcPr>
            <w:tcW w:w="0" w:type="auto"/>
            <w:tcBorders>
              <w:top w:val="nil"/>
              <w:left w:val="nil"/>
              <w:bottom w:val="single" w:sz="4" w:space="0" w:color="auto"/>
              <w:right w:val="single" w:sz="4" w:space="0" w:color="auto"/>
            </w:tcBorders>
            <w:shd w:val="clear" w:color="000000" w:fill="E7E6E6"/>
            <w:noWrap/>
            <w:vAlign w:val="center"/>
            <w:hideMark/>
          </w:tcPr>
          <w:p w14:paraId="4E640DDB"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Agree</w:t>
            </w:r>
          </w:p>
        </w:tc>
        <w:tc>
          <w:tcPr>
            <w:tcW w:w="0" w:type="auto"/>
            <w:tcBorders>
              <w:top w:val="nil"/>
              <w:left w:val="nil"/>
              <w:bottom w:val="single" w:sz="4" w:space="0" w:color="auto"/>
              <w:right w:val="single" w:sz="4" w:space="0" w:color="auto"/>
            </w:tcBorders>
            <w:shd w:val="clear" w:color="000000" w:fill="E7E6E6"/>
            <w:vAlign w:val="center"/>
            <w:hideMark/>
          </w:tcPr>
          <w:p w14:paraId="6F746F42"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Agree</w:t>
            </w:r>
          </w:p>
        </w:tc>
      </w:tr>
      <w:tr w:rsidR="00152238" w:rsidRPr="00B6605D" w14:paraId="23006857"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2252A92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lastRenderedPageBreak/>
              <w:t>C1</w:t>
            </w:r>
          </w:p>
        </w:tc>
        <w:tc>
          <w:tcPr>
            <w:tcW w:w="2271" w:type="dxa"/>
            <w:tcBorders>
              <w:top w:val="nil"/>
              <w:left w:val="nil"/>
              <w:bottom w:val="single" w:sz="4" w:space="0" w:color="auto"/>
              <w:right w:val="single" w:sz="4" w:space="0" w:color="auto"/>
            </w:tcBorders>
            <w:vAlign w:val="center"/>
            <w:hideMark/>
          </w:tcPr>
          <w:p w14:paraId="58312ED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It is easy for me to deposit money into my savings account.</w:t>
            </w:r>
          </w:p>
        </w:tc>
        <w:tc>
          <w:tcPr>
            <w:tcW w:w="1190" w:type="dxa"/>
            <w:tcBorders>
              <w:top w:val="nil"/>
              <w:left w:val="nil"/>
              <w:bottom w:val="single" w:sz="4" w:space="0" w:color="auto"/>
              <w:right w:val="single" w:sz="4" w:space="0" w:color="auto"/>
            </w:tcBorders>
            <w:vAlign w:val="center"/>
            <w:hideMark/>
          </w:tcPr>
          <w:p w14:paraId="71DFB65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E64051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E2363F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EBF188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41CE16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34512908"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61AF9A5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C2</w:t>
            </w:r>
          </w:p>
        </w:tc>
        <w:tc>
          <w:tcPr>
            <w:tcW w:w="2271" w:type="dxa"/>
            <w:tcBorders>
              <w:top w:val="nil"/>
              <w:left w:val="nil"/>
              <w:bottom w:val="single" w:sz="4" w:space="0" w:color="auto"/>
              <w:right w:val="single" w:sz="4" w:space="0" w:color="auto"/>
            </w:tcBorders>
            <w:vAlign w:val="center"/>
            <w:hideMark/>
          </w:tcPr>
          <w:p w14:paraId="28C1A39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can withdraw my savings easily when needed.</w:t>
            </w:r>
          </w:p>
        </w:tc>
        <w:tc>
          <w:tcPr>
            <w:tcW w:w="1190" w:type="dxa"/>
            <w:tcBorders>
              <w:top w:val="nil"/>
              <w:left w:val="nil"/>
              <w:bottom w:val="single" w:sz="4" w:space="0" w:color="auto"/>
              <w:right w:val="single" w:sz="4" w:space="0" w:color="auto"/>
            </w:tcBorders>
            <w:vAlign w:val="center"/>
            <w:hideMark/>
          </w:tcPr>
          <w:p w14:paraId="27AD045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38B369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EBA54A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D4DCEE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D06435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128C31D9"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289FF0F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C3</w:t>
            </w:r>
          </w:p>
        </w:tc>
        <w:tc>
          <w:tcPr>
            <w:tcW w:w="2271" w:type="dxa"/>
            <w:tcBorders>
              <w:top w:val="nil"/>
              <w:left w:val="nil"/>
              <w:bottom w:val="single" w:sz="4" w:space="0" w:color="auto"/>
              <w:right w:val="single" w:sz="4" w:space="0" w:color="auto"/>
            </w:tcBorders>
            <w:vAlign w:val="center"/>
            <w:hideMark/>
          </w:tcPr>
          <w:p w14:paraId="1AED3F5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savings account offers a reasonable interest rate.</w:t>
            </w:r>
          </w:p>
        </w:tc>
        <w:tc>
          <w:tcPr>
            <w:tcW w:w="1190" w:type="dxa"/>
            <w:tcBorders>
              <w:top w:val="nil"/>
              <w:left w:val="nil"/>
              <w:bottom w:val="single" w:sz="4" w:space="0" w:color="auto"/>
              <w:right w:val="single" w:sz="4" w:space="0" w:color="auto"/>
            </w:tcBorders>
            <w:vAlign w:val="center"/>
            <w:hideMark/>
          </w:tcPr>
          <w:p w14:paraId="1AA43BE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99C0A4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2441AF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9CA69C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548525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36132DF5"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2760FB9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C4</w:t>
            </w:r>
          </w:p>
        </w:tc>
        <w:tc>
          <w:tcPr>
            <w:tcW w:w="2271" w:type="dxa"/>
            <w:tcBorders>
              <w:top w:val="nil"/>
              <w:left w:val="nil"/>
              <w:bottom w:val="single" w:sz="4" w:space="0" w:color="auto"/>
              <w:right w:val="single" w:sz="4" w:space="0" w:color="auto"/>
            </w:tcBorders>
            <w:vAlign w:val="center"/>
            <w:hideMark/>
          </w:tcPr>
          <w:p w14:paraId="4E9FCA2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Saving with MFIs helps me manage my business cash flow.</w:t>
            </w:r>
          </w:p>
        </w:tc>
        <w:tc>
          <w:tcPr>
            <w:tcW w:w="1190" w:type="dxa"/>
            <w:tcBorders>
              <w:top w:val="nil"/>
              <w:left w:val="nil"/>
              <w:bottom w:val="single" w:sz="4" w:space="0" w:color="auto"/>
              <w:right w:val="single" w:sz="4" w:space="0" w:color="auto"/>
            </w:tcBorders>
            <w:vAlign w:val="center"/>
            <w:hideMark/>
          </w:tcPr>
          <w:p w14:paraId="631C451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E9453C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B5F0F3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8D7E94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E1E28E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0CAE383"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8D6F14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C5</w:t>
            </w:r>
          </w:p>
        </w:tc>
        <w:tc>
          <w:tcPr>
            <w:tcW w:w="2271" w:type="dxa"/>
            <w:tcBorders>
              <w:top w:val="nil"/>
              <w:left w:val="nil"/>
              <w:bottom w:val="single" w:sz="4" w:space="0" w:color="auto"/>
              <w:right w:val="single" w:sz="4" w:space="0" w:color="auto"/>
            </w:tcBorders>
            <w:vAlign w:val="center"/>
            <w:hideMark/>
          </w:tcPr>
          <w:p w14:paraId="08F26857"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My savings with MFIs help me handle emergencies or difficult business times.</w:t>
            </w:r>
          </w:p>
        </w:tc>
        <w:tc>
          <w:tcPr>
            <w:tcW w:w="1190" w:type="dxa"/>
            <w:tcBorders>
              <w:top w:val="nil"/>
              <w:left w:val="nil"/>
              <w:bottom w:val="single" w:sz="4" w:space="0" w:color="auto"/>
              <w:right w:val="single" w:sz="4" w:space="0" w:color="auto"/>
            </w:tcBorders>
            <w:vAlign w:val="center"/>
            <w:hideMark/>
          </w:tcPr>
          <w:p w14:paraId="569992A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C9B90E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712699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868F1B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D0DADA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D8E1D82"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4286F35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C6</w:t>
            </w:r>
          </w:p>
        </w:tc>
        <w:tc>
          <w:tcPr>
            <w:tcW w:w="2271" w:type="dxa"/>
            <w:tcBorders>
              <w:top w:val="nil"/>
              <w:left w:val="nil"/>
              <w:bottom w:val="single" w:sz="4" w:space="0" w:color="auto"/>
              <w:right w:val="single" w:sz="4" w:space="0" w:color="auto"/>
            </w:tcBorders>
            <w:vAlign w:val="center"/>
            <w:hideMark/>
          </w:tcPr>
          <w:p w14:paraId="4E31B61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feel secure keeping my savings with MFIs.</w:t>
            </w:r>
          </w:p>
        </w:tc>
        <w:tc>
          <w:tcPr>
            <w:tcW w:w="1190" w:type="dxa"/>
            <w:tcBorders>
              <w:top w:val="nil"/>
              <w:left w:val="nil"/>
              <w:bottom w:val="single" w:sz="4" w:space="0" w:color="auto"/>
              <w:right w:val="single" w:sz="4" w:space="0" w:color="auto"/>
            </w:tcBorders>
            <w:vAlign w:val="center"/>
            <w:hideMark/>
          </w:tcPr>
          <w:p w14:paraId="642311E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073AA2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05494E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7E24FB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01916D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3BF5A0C7" w14:textId="77777777" w:rsidTr="0021773B">
        <w:trPr>
          <w:trHeight w:val="720"/>
        </w:trPr>
        <w:tc>
          <w:tcPr>
            <w:tcW w:w="0" w:type="auto"/>
            <w:gridSpan w:val="7"/>
            <w:tcBorders>
              <w:top w:val="nil"/>
              <w:left w:val="nil"/>
              <w:bottom w:val="single" w:sz="4" w:space="0" w:color="auto"/>
              <w:right w:val="nil"/>
            </w:tcBorders>
            <w:vAlign w:val="center"/>
            <w:hideMark/>
          </w:tcPr>
          <w:p w14:paraId="4AE281A8" w14:textId="77777777" w:rsidR="001B17B8" w:rsidRDefault="001B17B8" w:rsidP="00805FEF">
            <w:pPr>
              <w:widowControl/>
              <w:autoSpaceDE/>
              <w:autoSpaceDN/>
              <w:spacing w:line="360" w:lineRule="auto"/>
              <w:contextualSpacing/>
              <w:jc w:val="both"/>
              <w:rPr>
                <w:b/>
                <w:bCs/>
                <w:sz w:val="24"/>
                <w:szCs w:val="24"/>
              </w:rPr>
            </w:pPr>
          </w:p>
          <w:p w14:paraId="52A99BA6" w14:textId="77777777" w:rsidR="001B17B8" w:rsidRDefault="001B17B8" w:rsidP="00805FEF">
            <w:pPr>
              <w:widowControl/>
              <w:autoSpaceDE/>
              <w:autoSpaceDN/>
              <w:spacing w:line="360" w:lineRule="auto"/>
              <w:contextualSpacing/>
              <w:jc w:val="both"/>
              <w:rPr>
                <w:b/>
                <w:bCs/>
                <w:sz w:val="24"/>
                <w:szCs w:val="24"/>
              </w:rPr>
            </w:pPr>
          </w:p>
          <w:p w14:paraId="38D419FC" w14:textId="60196FCA"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D. Non-Financial Services and Training</w:t>
            </w:r>
          </w:p>
        </w:tc>
      </w:tr>
      <w:tr w:rsidR="00152238" w:rsidRPr="00B6605D" w14:paraId="16378A33" w14:textId="77777777" w:rsidTr="001B17B8">
        <w:trPr>
          <w:trHeight w:val="720"/>
        </w:trPr>
        <w:tc>
          <w:tcPr>
            <w:tcW w:w="0" w:type="auto"/>
            <w:tcBorders>
              <w:top w:val="nil"/>
              <w:left w:val="single" w:sz="4" w:space="0" w:color="auto"/>
              <w:bottom w:val="single" w:sz="4" w:space="0" w:color="auto"/>
              <w:right w:val="single" w:sz="4" w:space="0" w:color="auto"/>
            </w:tcBorders>
            <w:shd w:val="clear" w:color="000000" w:fill="E7E6E6"/>
            <w:vAlign w:val="center"/>
            <w:hideMark/>
          </w:tcPr>
          <w:p w14:paraId="5925D007"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Code</w:t>
            </w:r>
          </w:p>
        </w:tc>
        <w:tc>
          <w:tcPr>
            <w:tcW w:w="2271" w:type="dxa"/>
            <w:tcBorders>
              <w:top w:val="nil"/>
              <w:left w:val="nil"/>
              <w:bottom w:val="single" w:sz="4" w:space="0" w:color="auto"/>
              <w:right w:val="single" w:sz="4" w:space="0" w:color="auto"/>
            </w:tcBorders>
            <w:shd w:val="clear" w:color="000000" w:fill="E7E6E6"/>
            <w:vAlign w:val="center"/>
            <w:hideMark/>
          </w:tcPr>
          <w:p w14:paraId="1AAA7F4D"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Statement</w:t>
            </w:r>
          </w:p>
        </w:tc>
        <w:tc>
          <w:tcPr>
            <w:tcW w:w="1190" w:type="dxa"/>
            <w:tcBorders>
              <w:top w:val="nil"/>
              <w:left w:val="nil"/>
              <w:bottom w:val="single" w:sz="4" w:space="0" w:color="auto"/>
              <w:right w:val="single" w:sz="4" w:space="0" w:color="auto"/>
            </w:tcBorders>
            <w:shd w:val="clear" w:color="000000" w:fill="E7E6E6"/>
            <w:vAlign w:val="center"/>
            <w:hideMark/>
          </w:tcPr>
          <w:p w14:paraId="19E26FE3"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Disagree</w:t>
            </w:r>
          </w:p>
        </w:tc>
        <w:tc>
          <w:tcPr>
            <w:tcW w:w="0" w:type="auto"/>
            <w:tcBorders>
              <w:top w:val="nil"/>
              <w:left w:val="nil"/>
              <w:bottom w:val="single" w:sz="4" w:space="0" w:color="auto"/>
              <w:right w:val="single" w:sz="4" w:space="0" w:color="auto"/>
            </w:tcBorders>
            <w:shd w:val="clear" w:color="000000" w:fill="E7E6E6"/>
            <w:noWrap/>
            <w:vAlign w:val="center"/>
            <w:hideMark/>
          </w:tcPr>
          <w:p w14:paraId="1EEB12CF"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Disagree</w:t>
            </w:r>
          </w:p>
        </w:tc>
        <w:tc>
          <w:tcPr>
            <w:tcW w:w="0" w:type="auto"/>
            <w:tcBorders>
              <w:top w:val="nil"/>
              <w:left w:val="nil"/>
              <w:bottom w:val="single" w:sz="4" w:space="0" w:color="auto"/>
              <w:right w:val="single" w:sz="4" w:space="0" w:color="auto"/>
            </w:tcBorders>
            <w:shd w:val="clear" w:color="000000" w:fill="E7E6E6"/>
            <w:noWrap/>
            <w:vAlign w:val="center"/>
            <w:hideMark/>
          </w:tcPr>
          <w:p w14:paraId="3B3D63A5"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Neutral</w:t>
            </w:r>
          </w:p>
        </w:tc>
        <w:tc>
          <w:tcPr>
            <w:tcW w:w="0" w:type="auto"/>
            <w:tcBorders>
              <w:top w:val="nil"/>
              <w:left w:val="nil"/>
              <w:bottom w:val="single" w:sz="4" w:space="0" w:color="auto"/>
              <w:right w:val="single" w:sz="4" w:space="0" w:color="auto"/>
            </w:tcBorders>
            <w:shd w:val="clear" w:color="000000" w:fill="E7E6E6"/>
            <w:noWrap/>
            <w:vAlign w:val="center"/>
            <w:hideMark/>
          </w:tcPr>
          <w:p w14:paraId="3D247F9E"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Agree</w:t>
            </w:r>
          </w:p>
        </w:tc>
        <w:tc>
          <w:tcPr>
            <w:tcW w:w="0" w:type="auto"/>
            <w:tcBorders>
              <w:top w:val="nil"/>
              <w:left w:val="nil"/>
              <w:bottom w:val="single" w:sz="4" w:space="0" w:color="auto"/>
              <w:right w:val="single" w:sz="4" w:space="0" w:color="auto"/>
            </w:tcBorders>
            <w:shd w:val="clear" w:color="000000" w:fill="E7E6E6"/>
            <w:vAlign w:val="center"/>
            <w:hideMark/>
          </w:tcPr>
          <w:p w14:paraId="3C409F99"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Agree</w:t>
            </w:r>
          </w:p>
        </w:tc>
      </w:tr>
      <w:tr w:rsidR="00152238" w:rsidRPr="00B6605D" w14:paraId="3F05C6C4"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6BBD834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D1</w:t>
            </w:r>
          </w:p>
        </w:tc>
        <w:tc>
          <w:tcPr>
            <w:tcW w:w="2271" w:type="dxa"/>
            <w:tcBorders>
              <w:top w:val="nil"/>
              <w:left w:val="nil"/>
              <w:bottom w:val="single" w:sz="4" w:space="0" w:color="auto"/>
              <w:right w:val="single" w:sz="4" w:space="0" w:color="auto"/>
            </w:tcBorders>
            <w:vAlign w:val="center"/>
            <w:hideMark/>
          </w:tcPr>
          <w:p w14:paraId="6062B9F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MFIs provide useful training on managing my business.</w:t>
            </w:r>
          </w:p>
        </w:tc>
        <w:tc>
          <w:tcPr>
            <w:tcW w:w="1190" w:type="dxa"/>
            <w:tcBorders>
              <w:top w:val="nil"/>
              <w:left w:val="nil"/>
              <w:bottom w:val="single" w:sz="4" w:space="0" w:color="auto"/>
              <w:right w:val="single" w:sz="4" w:space="0" w:color="auto"/>
            </w:tcBorders>
            <w:vAlign w:val="center"/>
            <w:hideMark/>
          </w:tcPr>
          <w:p w14:paraId="46865F4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C00FE8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D30760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72DACB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E48843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63BB1EAA"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BA7267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D2</w:t>
            </w:r>
          </w:p>
        </w:tc>
        <w:tc>
          <w:tcPr>
            <w:tcW w:w="2271" w:type="dxa"/>
            <w:tcBorders>
              <w:top w:val="nil"/>
              <w:left w:val="nil"/>
              <w:bottom w:val="single" w:sz="4" w:space="0" w:color="auto"/>
              <w:right w:val="single" w:sz="4" w:space="0" w:color="auto"/>
            </w:tcBorders>
            <w:vAlign w:val="center"/>
            <w:hideMark/>
          </w:tcPr>
          <w:p w14:paraId="367AA3B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D2. I have received helpful advice from MFI staff about using loans productively.</w:t>
            </w:r>
          </w:p>
        </w:tc>
        <w:tc>
          <w:tcPr>
            <w:tcW w:w="1190" w:type="dxa"/>
            <w:tcBorders>
              <w:top w:val="nil"/>
              <w:left w:val="nil"/>
              <w:bottom w:val="single" w:sz="4" w:space="0" w:color="auto"/>
              <w:right w:val="single" w:sz="4" w:space="0" w:color="auto"/>
            </w:tcBorders>
            <w:vAlign w:val="center"/>
            <w:hideMark/>
          </w:tcPr>
          <w:p w14:paraId="19E7046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EA0153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E59E0B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90F16F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2EFC73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5251A939"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C943FB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lastRenderedPageBreak/>
              <w:t>D3</w:t>
            </w:r>
          </w:p>
        </w:tc>
        <w:tc>
          <w:tcPr>
            <w:tcW w:w="2271" w:type="dxa"/>
            <w:tcBorders>
              <w:top w:val="nil"/>
              <w:left w:val="nil"/>
              <w:bottom w:val="single" w:sz="4" w:space="0" w:color="auto"/>
              <w:right w:val="single" w:sz="4" w:space="0" w:color="auto"/>
            </w:tcBorders>
            <w:vAlign w:val="center"/>
            <w:hideMark/>
          </w:tcPr>
          <w:p w14:paraId="7E5E29A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D3. The training I received improved my financial management skills.</w:t>
            </w:r>
          </w:p>
        </w:tc>
        <w:tc>
          <w:tcPr>
            <w:tcW w:w="1190" w:type="dxa"/>
            <w:tcBorders>
              <w:top w:val="nil"/>
              <w:left w:val="nil"/>
              <w:bottom w:val="single" w:sz="4" w:space="0" w:color="auto"/>
              <w:right w:val="single" w:sz="4" w:space="0" w:color="auto"/>
            </w:tcBorders>
            <w:vAlign w:val="center"/>
            <w:hideMark/>
          </w:tcPr>
          <w:p w14:paraId="7D70A60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59E944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FABBFD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AEA5BB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BCE3EF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58997837"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21D5CB5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D4</w:t>
            </w:r>
          </w:p>
        </w:tc>
        <w:tc>
          <w:tcPr>
            <w:tcW w:w="2271" w:type="dxa"/>
            <w:tcBorders>
              <w:top w:val="nil"/>
              <w:left w:val="nil"/>
              <w:bottom w:val="single" w:sz="4" w:space="0" w:color="auto"/>
              <w:right w:val="single" w:sz="4" w:space="0" w:color="auto"/>
            </w:tcBorders>
            <w:vAlign w:val="center"/>
            <w:hideMark/>
          </w:tcPr>
          <w:p w14:paraId="21E6CE6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D4. The guidance from MFIs has helped me plan my business better.</w:t>
            </w:r>
          </w:p>
        </w:tc>
        <w:tc>
          <w:tcPr>
            <w:tcW w:w="1190" w:type="dxa"/>
            <w:tcBorders>
              <w:top w:val="nil"/>
              <w:left w:val="nil"/>
              <w:bottom w:val="single" w:sz="4" w:space="0" w:color="auto"/>
              <w:right w:val="single" w:sz="4" w:space="0" w:color="auto"/>
            </w:tcBorders>
            <w:vAlign w:val="center"/>
            <w:hideMark/>
          </w:tcPr>
          <w:p w14:paraId="2E8A152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25B103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A895ED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308A16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D2391B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0AF4E8B9"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2A5AE0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D5</w:t>
            </w:r>
          </w:p>
        </w:tc>
        <w:tc>
          <w:tcPr>
            <w:tcW w:w="2271" w:type="dxa"/>
            <w:tcBorders>
              <w:top w:val="nil"/>
              <w:left w:val="nil"/>
              <w:bottom w:val="single" w:sz="4" w:space="0" w:color="auto"/>
              <w:right w:val="single" w:sz="4" w:space="0" w:color="auto"/>
            </w:tcBorders>
            <w:vAlign w:val="center"/>
            <w:hideMark/>
          </w:tcPr>
          <w:p w14:paraId="7911E01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D5. I know more about record keeping and budgeting because of MFI training.</w:t>
            </w:r>
          </w:p>
        </w:tc>
        <w:tc>
          <w:tcPr>
            <w:tcW w:w="1190" w:type="dxa"/>
            <w:tcBorders>
              <w:top w:val="nil"/>
              <w:left w:val="nil"/>
              <w:bottom w:val="single" w:sz="4" w:space="0" w:color="auto"/>
              <w:right w:val="single" w:sz="4" w:space="0" w:color="auto"/>
            </w:tcBorders>
            <w:vAlign w:val="center"/>
            <w:hideMark/>
          </w:tcPr>
          <w:p w14:paraId="3DCDB56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7B435E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785062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54A168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650205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7E90223F"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7090A92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D6</w:t>
            </w:r>
          </w:p>
        </w:tc>
        <w:tc>
          <w:tcPr>
            <w:tcW w:w="2271" w:type="dxa"/>
            <w:tcBorders>
              <w:top w:val="nil"/>
              <w:left w:val="nil"/>
              <w:bottom w:val="single" w:sz="4" w:space="0" w:color="auto"/>
              <w:right w:val="single" w:sz="4" w:space="0" w:color="auto"/>
            </w:tcBorders>
            <w:vAlign w:val="center"/>
            <w:hideMark/>
          </w:tcPr>
          <w:p w14:paraId="78B5C32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D6. I have learned how to separate business and personal expenses through MFI support.</w:t>
            </w:r>
          </w:p>
        </w:tc>
        <w:tc>
          <w:tcPr>
            <w:tcW w:w="1190" w:type="dxa"/>
            <w:tcBorders>
              <w:top w:val="nil"/>
              <w:left w:val="nil"/>
              <w:bottom w:val="single" w:sz="4" w:space="0" w:color="auto"/>
              <w:right w:val="single" w:sz="4" w:space="0" w:color="auto"/>
            </w:tcBorders>
            <w:vAlign w:val="center"/>
            <w:hideMark/>
          </w:tcPr>
          <w:p w14:paraId="700CEA1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A7E3BD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7CB8BB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6BAC92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6C4FFA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7A3E6AD2" w14:textId="77777777" w:rsidTr="001B17B8">
        <w:trPr>
          <w:trHeight w:val="720"/>
        </w:trPr>
        <w:tc>
          <w:tcPr>
            <w:tcW w:w="0" w:type="auto"/>
            <w:tcBorders>
              <w:top w:val="nil"/>
              <w:left w:val="nil"/>
              <w:bottom w:val="nil"/>
              <w:right w:val="nil"/>
            </w:tcBorders>
            <w:noWrap/>
            <w:vAlign w:val="bottom"/>
            <w:hideMark/>
          </w:tcPr>
          <w:p w14:paraId="7A7ECBD6" w14:textId="77777777" w:rsidR="0021773B" w:rsidRPr="00B6605D" w:rsidRDefault="0021773B" w:rsidP="00805FEF">
            <w:pPr>
              <w:widowControl/>
              <w:autoSpaceDE/>
              <w:autoSpaceDN/>
              <w:spacing w:line="360" w:lineRule="auto"/>
              <w:contextualSpacing/>
              <w:jc w:val="both"/>
              <w:rPr>
                <w:sz w:val="24"/>
                <w:szCs w:val="24"/>
              </w:rPr>
            </w:pPr>
          </w:p>
        </w:tc>
        <w:tc>
          <w:tcPr>
            <w:tcW w:w="2271" w:type="dxa"/>
            <w:tcBorders>
              <w:top w:val="nil"/>
              <w:left w:val="nil"/>
              <w:bottom w:val="nil"/>
              <w:right w:val="nil"/>
            </w:tcBorders>
            <w:noWrap/>
            <w:vAlign w:val="bottom"/>
            <w:hideMark/>
          </w:tcPr>
          <w:p w14:paraId="6D5EC1CE" w14:textId="77777777" w:rsidR="0021773B" w:rsidRPr="00B6605D" w:rsidRDefault="0021773B" w:rsidP="00805FEF">
            <w:pPr>
              <w:widowControl/>
              <w:autoSpaceDE/>
              <w:autoSpaceDN/>
              <w:spacing w:line="360" w:lineRule="auto"/>
              <w:contextualSpacing/>
              <w:jc w:val="both"/>
              <w:rPr>
                <w:sz w:val="24"/>
                <w:szCs w:val="24"/>
              </w:rPr>
            </w:pPr>
          </w:p>
        </w:tc>
        <w:tc>
          <w:tcPr>
            <w:tcW w:w="1190" w:type="dxa"/>
            <w:tcBorders>
              <w:top w:val="nil"/>
              <w:left w:val="nil"/>
              <w:bottom w:val="nil"/>
              <w:right w:val="nil"/>
            </w:tcBorders>
            <w:noWrap/>
            <w:vAlign w:val="bottom"/>
            <w:hideMark/>
          </w:tcPr>
          <w:p w14:paraId="673DFFC8" w14:textId="77777777" w:rsidR="0021773B" w:rsidRPr="00B6605D" w:rsidRDefault="0021773B" w:rsidP="00805FEF">
            <w:pPr>
              <w:widowControl/>
              <w:autoSpaceDE/>
              <w:autoSpaceDN/>
              <w:spacing w:line="360" w:lineRule="auto"/>
              <w:contextualSpacing/>
              <w:jc w:val="both"/>
              <w:rPr>
                <w:sz w:val="24"/>
                <w:szCs w:val="24"/>
              </w:rPr>
            </w:pPr>
          </w:p>
        </w:tc>
        <w:tc>
          <w:tcPr>
            <w:tcW w:w="0" w:type="auto"/>
            <w:tcBorders>
              <w:top w:val="nil"/>
              <w:left w:val="nil"/>
              <w:bottom w:val="nil"/>
              <w:right w:val="nil"/>
            </w:tcBorders>
            <w:noWrap/>
            <w:vAlign w:val="bottom"/>
            <w:hideMark/>
          </w:tcPr>
          <w:p w14:paraId="508A96EA" w14:textId="77777777" w:rsidR="0021773B" w:rsidRPr="00B6605D" w:rsidRDefault="0021773B" w:rsidP="00805FEF">
            <w:pPr>
              <w:widowControl/>
              <w:autoSpaceDE/>
              <w:autoSpaceDN/>
              <w:spacing w:line="360" w:lineRule="auto"/>
              <w:contextualSpacing/>
              <w:jc w:val="both"/>
              <w:rPr>
                <w:sz w:val="24"/>
                <w:szCs w:val="24"/>
              </w:rPr>
            </w:pPr>
          </w:p>
        </w:tc>
        <w:tc>
          <w:tcPr>
            <w:tcW w:w="0" w:type="auto"/>
            <w:tcBorders>
              <w:top w:val="nil"/>
              <w:left w:val="nil"/>
              <w:bottom w:val="nil"/>
              <w:right w:val="nil"/>
            </w:tcBorders>
            <w:noWrap/>
            <w:vAlign w:val="bottom"/>
            <w:hideMark/>
          </w:tcPr>
          <w:p w14:paraId="6FCC6120" w14:textId="77777777" w:rsidR="0021773B" w:rsidRPr="00B6605D" w:rsidRDefault="0021773B" w:rsidP="00805FEF">
            <w:pPr>
              <w:widowControl/>
              <w:autoSpaceDE/>
              <w:autoSpaceDN/>
              <w:spacing w:line="360" w:lineRule="auto"/>
              <w:contextualSpacing/>
              <w:jc w:val="both"/>
              <w:rPr>
                <w:sz w:val="24"/>
                <w:szCs w:val="24"/>
              </w:rPr>
            </w:pPr>
          </w:p>
        </w:tc>
        <w:tc>
          <w:tcPr>
            <w:tcW w:w="0" w:type="auto"/>
            <w:tcBorders>
              <w:top w:val="nil"/>
              <w:left w:val="nil"/>
              <w:bottom w:val="nil"/>
              <w:right w:val="nil"/>
            </w:tcBorders>
            <w:noWrap/>
            <w:vAlign w:val="bottom"/>
            <w:hideMark/>
          </w:tcPr>
          <w:p w14:paraId="0EB70BD4" w14:textId="77777777" w:rsidR="0021773B" w:rsidRPr="00B6605D" w:rsidRDefault="0021773B" w:rsidP="00805FEF">
            <w:pPr>
              <w:widowControl/>
              <w:autoSpaceDE/>
              <w:autoSpaceDN/>
              <w:spacing w:line="360" w:lineRule="auto"/>
              <w:contextualSpacing/>
              <w:jc w:val="both"/>
              <w:rPr>
                <w:sz w:val="24"/>
                <w:szCs w:val="24"/>
              </w:rPr>
            </w:pPr>
          </w:p>
        </w:tc>
        <w:tc>
          <w:tcPr>
            <w:tcW w:w="0" w:type="auto"/>
            <w:tcBorders>
              <w:top w:val="nil"/>
              <w:left w:val="nil"/>
              <w:bottom w:val="nil"/>
              <w:right w:val="nil"/>
            </w:tcBorders>
            <w:noWrap/>
            <w:vAlign w:val="bottom"/>
            <w:hideMark/>
          </w:tcPr>
          <w:p w14:paraId="1F4D7997" w14:textId="77777777" w:rsidR="0021773B" w:rsidRPr="00B6605D" w:rsidRDefault="0021773B" w:rsidP="00805FEF">
            <w:pPr>
              <w:widowControl/>
              <w:autoSpaceDE/>
              <w:autoSpaceDN/>
              <w:spacing w:line="360" w:lineRule="auto"/>
              <w:contextualSpacing/>
              <w:jc w:val="both"/>
              <w:rPr>
                <w:sz w:val="24"/>
                <w:szCs w:val="24"/>
              </w:rPr>
            </w:pPr>
          </w:p>
        </w:tc>
      </w:tr>
      <w:tr w:rsidR="00152238" w:rsidRPr="00B6605D" w14:paraId="393DC6D0" w14:textId="77777777" w:rsidTr="0021773B">
        <w:trPr>
          <w:trHeight w:val="720"/>
        </w:trPr>
        <w:tc>
          <w:tcPr>
            <w:tcW w:w="0" w:type="auto"/>
            <w:gridSpan w:val="7"/>
            <w:tcBorders>
              <w:top w:val="nil"/>
              <w:left w:val="nil"/>
              <w:bottom w:val="single" w:sz="4" w:space="0" w:color="auto"/>
              <w:right w:val="nil"/>
            </w:tcBorders>
            <w:vAlign w:val="center"/>
            <w:hideMark/>
          </w:tcPr>
          <w:p w14:paraId="4794F9BE"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E. Monitoring, Relationship, and Flexibility</w:t>
            </w:r>
          </w:p>
        </w:tc>
      </w:tr>
      <w:tr w:rsidR="00152238" w:rsidRPr="00B6605D" w14:paraId="78485D3D" w14:textId="77777777" w:rsidTr="001B17B8">
        <w:trPr>
          <w:trHeight w:val="720"/>
        </w:trPr>
        <w:tc>
          <w:tcPr>
            <w:tcW w:w="0" w:type="auto"/>
            <w:tcBorders>
              <w:top w:val="nil"/>
              <w:left w:val="single" w:sz="4" w:space="0" w:color="auto"/>
              <w:bottom w:val="single" w:sz="4" w:space="0" w:color="auto"/>
              <w:right w:val="single" w:sz="4" w:space="0" w:color="auto"/>
            </w:tcBorders>
            <w:shd w:val="clear" w:color="000000" w:fill="E7E6E6"/>
            <w:vAlign w:val="center"/>
            <w:hideMark/>
          </w:tcPr>
          <w:p w14:paraId="1200FCC5"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Code</w:t>
            </w:r>
          </w:p>
        </w:tc>
        <w:tc>
          <w:tcPr>
            <w:tcW w:w="2271" w:type="dxa"/>
            <w:tcBorders>
              <w:top w:val="nil"/>
              <w:left w:val="nil"/>
              <w:bottom w:val="single" w:sz="4" w:space="0" w:color="auto"/>
              <w:right w:val="single" w:sz="4" w:space="0" w:color="auto"/>
            </w:tcBorders>
            <w:shd w:val="clear" w:color="000000" w:fill="E7E6E6"/>
            <w:vAlign w:val="center"/>
            <w:hideMark/>
          </w:tcPr>
          <w:p w14:paraId="4AEDD7EC"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Statement</w:t>
            </w:r>
          </w:p>
        </w:tc>
        <w:tc>
          <w:tcPr>
            <w:tcW w:w="1190" w:type="dxa"/>
            <w:tcBorders>
              <w:top w:val="nil"/>
              <w:left w:val="nil"/>
              <w:bottom w:val="single" w:sz="4" w:space="0" w:color="auto"/>
              <w:right w:val="single" w:sz="4" w:space="0" w:color="auto"/>
            </w:tcBorders>
            <w:shd w:val="clear" w:color="000000" w:fill="E7E6E6"/>
            <w:vAlign w:val="center"/>
            <w:hideMark/>
          </w:tcPr>
          <w:p w14:paraId="21816814"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Disagree</w:t>
            </w:r>
          </w:p>
        </w:tc>
        <w:tc>
          <w:tcPr>
            <w:tcW w:w="0" w:type="auto"/>
            <w:tcBorders>
              <w:top w:val="nil"/>
              <w:left w:val="nil"/>
              <w:bottom w:val="single" w:sz="4" w:space="0" w:color="auto"/>
              <w:right w:val="single" w:sz="4" w:space="0" w:color="auto"/>
            </w:tcBorders>
            <w:shd w:val="clear" w:color="000000" w:fill="E7E6E6"/>
            <w:noWrap/>
            <w:vAlign w:val="center"/>
            <w:hideMark/>
          </w:tcPr>
          <w:p w14:paraId="7C829DF4"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Disagree</w:t>
            </w:r>
          </w:p>
        </w:tc>
        <w:tc>
          <w:tcPr>
            <w:tcW w:w="0" w:type="auto"/>
            <w:tcBorders>
              <w:top w:val="nil"/>
              <w:left w:val="nil"/>
              <w:bottom w:val="single" w:sz="4" w:space="0" w:color="auto"/>
              <w:right w:val="single" w:sz="4" w:space="0" w:color="auto"/>
            </w:tcBorders>
            <w:shd w:val="clear" w:color="000000" w:fill="E7E6E6"/>
            <w:noWrap/>
            <w:vAlign w:val="center"/>
            <w:hideMark/>
          </w:tcPr>
          <w:p w14:paraId="39F29FEA"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Neutral</w:t>
            </w:r>
          </w:p>
        </w:tc>
        <w:tc>
          <w:tcPr>
            <w:tcW w:w="0" w:type="auto"/>
            <w:tcBorders>
              <w:top w:val="nil"/>
              <w:left w:val="nil"/>
              <w:bottom w:val="single" w:sz="4" w:space="0" w:color="auto"/>
              <w:right w:val="single" w:sz="4" w:space="0" w:color="auto"/>
            </w:tcBorders>
            <w:shd w:val="clear" w:color="000000" w:fill="E7E6E6"/>
            <w:noWrap/>
            <w:vAlign w:val="center"/>
            <w:hideMark/>
          </w:tcPr>
          <w:p w14:paraId="2BED9AAB"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Agree</w:t>
            </w:r>
          </w:p>
        </w:tc>
        <w:tc>
          <w:tcPr>
            <w:tcW w:w="0" w:type="auto"/>
            <w:tcBorders>
              <w:top w:val="nil"/>
              <w:left w:val="nil"/>
              <w:bottom w:val="single" w:sz="4" w:space="0" w:color="auto"/>
              <w:right w:val="single" w:sz="4" w:space="0" w:color="auto"/>
            </w:tcBorders>
            <w:shd w:val="clear" w:color="000000" w:fill="E7E6E6"/>
            <w:vAlign w:val="center"/>
            <w:hideMark/>
          </w:tcPr>
          <w:p w14:paraId="5553509C"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Agree</w:t>
            </w:r>
          </w:p>
        </w:tc>
      </w:tr>
      <w:tr w:rsidR="00152238" w:rsidRPr="00B6605D" w14:paraId="323750F4"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0B2DF4E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E1</w:t>
            </w:r>
          </w:p>
        </w:tc>
        <w:tc>
          <w:tcPr>
            <w:tcW w:w="2271" w:type="dxa"/>
            <w:tcBorders>
              <w:top w:val="nil"/>
              <w:left w:val="nil"/>
              <w:bottom w:val="single" w:sz="4" w:space="0" w:color="auto"/>
              <w:right w:val="single" w:sz="4" w:space="0" w:color="auto"/>
            </w:tcBorders>
            <w:vAlign w:val="center"/>
            <w:hideMark/>
          </w:tcPr>
          <w:p w14:paraId="7D1A2D6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do not feel pressured by the regular visits of MFI staff.</w:t>
            </w:r>
          </w:p>
        </w:tc>
        <w:tc>
          <w:tcPr>
            <w:tcW w:w="1190" w:type="dxa"/>
            <w:tcBorders>
              <w:top w:val="nil"/>
              <w:left w:val="nil"/>
              <w:bottom w:val="single" w:sz="4" w:space="0" w:color="auto"/>
              <w:right w:val="single" w:sz="4" w:space="0" w:color="auto"/>
            </w:tcBorders>
            <w:vAlign w:val="center"/>
            <w:hideMark/>
          </w:tcPr>
          <w:p w14:paraId="704C5AD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C462B0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AEE3AB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04F194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58AA06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1B02F726"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0F295E7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E2</w:t>
            </w:r>
          </w:p>
        </w:tc>
        <w:tc>
          <w:tcPr>
            <w:tcW w:w="2271" w:type="dxa"/>
            <w:tcBorders>
              <w:top w:val="nil"/>
              <w:left w:val="nil"/>
              <w:bottom w:val="single" w:sz="4" w:space="0" w:color="auto"/>
              <w:right w:val="single" w:sz="4" w:space="0" w:color="auto"/>
            </w:tcBorders>
            <w:vAlign w:val="center"/>
            <w:hideMark/>
          </w:tcPr>
          <w:p w14:paraId="411982B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staff are professionally competent and treat me with respect.</w:t>
            </w:r>
          </w:p>
        </w:tc>
        <w:tc>
          <w:tcPr>
            <w:tcW w:w="1190" w:type="dxa"/>
            <w:tcBorders>
              <w:top w:val="nil"/>
              <w:left w:val="nil"/>
              <w:bottom w:val="single" w:sz="4" w:space="0" w:color="auto"/>
              <w:right w:val="single" w:sz="4" w:space="0" w:color="auto"/>
            </w:tcBorders>
            <w:vAlign w:val="center"/>
            <w:hideMark/>
          </w:tcPr>
          <w:p w14:paraId="0AB8D35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F908C2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75E261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1E8EDF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FFD145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0E380AB4"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BD02B9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lastRenderedPageBreak/>
              <w:t>E3</w:t>
            </w:r>
          </w:p>
        </w:tc>
        <w:tc>
          <w:tcPr>
            <w:tcW w:w="2271" w:type="dxa"/>
            <w:tcBorders>
              <w:top w:val="nil"/>
              <w:left w:val="nil"/>
              <w:bottom w:val="single" w:sz="4" w:space="0" w:color="auto"/>
              <w:right w:val="single" w:sz="4" w:space="0" w:color="auto"/>
            </w:tcBorders>
            <w:vAlign w:val="center"/>
            <w:hideMark/>
          </w:tcPr>
          <w:p w14:paraId="5C25484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MFIs monitor how I use the loan in a supportive way.</w:t>
            </w:r>
          </w:p>
        </w:tc>
        <w:tc>
          <w:tcPr>
            <w:tcW w:w="1190" w:type="dxa"/>
            <w:tcBorders>
              <w:top w:val="nil"/>
              <w:left w:val="nil"/>
              <w:bottom w:val="single" w:sz="4" w:space="0" w:color="auto"/>
              <w:right w:val="single" w:sz="4" w:space="0" w:color="auto"/>
            </w:tcBorders>
            <w:vAlign w:val="center"/>
            <w:hideMark/>
          </w:tcPr>
          <w:p w14:paraId="1D5382E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7D16BA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81AAA3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2002E8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C06069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EF9D8ED"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6FF5D4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E4</w:t>
            </w:r>
          </w:p>
        </w:tc>
        <w:tc>
          <w:tcPr>
            <w:tcW w:w="2271" w:type="dxa"/>
            <w:tcBorders>
              <w:top w:val="nil"/>
              <w:left w:val="nil"/>
              <w:bottom w:val="single" w:sz="4" w:space="0" w:color="auto"/>
              <w:right w:val="single" w:sz="4" w:space="0" w:color="auto"/>
            </w:tcBorders>
            <w:vAlign w:val="center"/>
            <w:hideMark/>
          </w:tcPr>
          <w:p w14:paraId="5DA9537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MFIs allow repayment rescheduling when there are real business problems.</w:t>
            </w:r>
          </w:p>
        </w:tc>
        <w:tc>
          <w:tcPr>
            <w:tcW w:w="1190" w:type="dxa"/>
            <w:tcBorders>
              <w:top w:val="nil"/>
              <w:left w:val="nil"/>
              <w:bottom w:val="single" w:sz="4" w:space="0" w:color="auto"/>
              <w:right w:val="single" w:sz="4" w:space="0" w:color="auto"/>
            </w:tcBorders>
            <w:vAlign w:val="center"/>
            <w:hideMark/>
          </w:tcPr>
          <w:p w14:paraId="43F4CA3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0FD5CD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2E08AC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B392E9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BBC399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204B797C"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6203E71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E5</w:t>
            </w:r>
          </w:p>
        </w:tc>
        <w:tc>
          <w:tcPr>
            <w:tcW w:w="2271" w:type="dxa"/>
            <w:tcBorders>
              <w:top w:val="nil"/>
              <w:left w:val="nil"/>
              <w:bottom w:val="single" w:sz="4" w:space="0" w:color="auto"/>
              <w:right w:val="single" w:sz="4" w:space="0" w:color="auto"/>
            </w:tcBorders>
            <w:vAlign w:val="center"/>
            <w:hideMark/>
          </w:tcPr>
          <w:p w14:paraId="4AC56C3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receive timely reminders and feedback about my loan performance.</w:t>
            </w:r>
          </w:p>
        </w:tc>
        <w:tc>
          <w:tcPr>
            <w:tcW w:w="1190" w:type="dxa"/>
            <w:tcBorders>
              <w:top w:val="nil"/>
              <w:left w:val="nil"/>
              <w:bottom w:val="single" w:sz="4" w:space="0" w:color="auto"/>
              <w:right w:val="single" w:sz="4" w:space="0" w:color="auto"/>
            </w:tcBorders>
            <w:vAlign w:val="center"/>
            <w:hideMark/>
          </w:tcPr>
          <w:p w14:paraId="12D66F47"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777A7B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46A2F2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89F1DC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B45D00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3AEDA7B0"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0A80601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E6</w:t>
            </w:r>
          </w:p>
        </w:tc>
        <w:tc>
          <w:tcPr>
            <w:tcW w:w="2271" w:type="dxa"/>
            <w:tcBorders>
              <w:top w:val="nil"/>
              <w:left w:val="nil"/>
              <w:bottom w:val="single" w:sz="4" w:space="0" w:color="auto"/>
              <w:right w:val="single" w:sz="4" w:space="0" w:color="auto"/>
            </w:tcBorders>
            <w:vAlign w:val="center"/>
            <w:hideMark/>
          </w:tcPr>
          <w:p w14:paraId="79F233B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trust MFIs to handle my personal and business information confidentially.</w:t>
            </w:r>
          </w:p>
        </w:tc>
        <w:tc>
          <w:tcPr>
            <w:tcW w:w="1190" w:type="dxa"/>
            <w:tcBorders>
              <w:top w:val="nil"/>
              <w:left w:val="nil"/>
              <w:bottom w:val="single" w:sz="4" w:space="0" w:color="auto"/>
              <w:right w:val="single" w:sz="4" w:space="0" w:color="auto"/>
            </w:tcBorders>
            <w:vAlign w:val="center"/>
            <w:hideMark/>
          </w:tcPr>
          <w:p w14:paraId="5BB778A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89D8CD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F3107F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70AA1B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DEA91F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576F3978" w14:textId="77777777" w:rsidTr="0021773B">
        <w:trPr>
          <w:trHeight w:val="720"/>
        </w:trPr>
        <w:tc>
          <w:tcPr>
            <w:tcW w:w="0" w:type="auto"/>
            <w:gridSpan w:val="7"/>
            <w:tcBorders>
              <w:top w:val="nil"/>
              <w:left w:val="nil"/>
              <w:bottom w:val="single" w:sz="4" w:space="0" w:color="auto"/>
              <w:right w:val="nil"/>
            </w:tcBorders>
            <w:vAlign w:val="center"/>
            <w:hideMark/>
          </w:tcPr>
          <w:p w14:paraId="578924C1" w14:textId="77777777" w:rsidR="001B17B8" w:rsidRDefault="001B17B8" w:rsidP="00805FEF">
            <w:pPr>
              <w:widowControl/>
              <w:autoSpaceDE/>
              <w:autoSpaceDN/>
              <w:spacing w:line="360" w:lineRule="auto"/>
              <w:contextualSpacing/>
              <w:jc w:val="both"/>
              <w:rPr>
                <w:b/>
                <w:bCs/>
                <w:sz w:val="24"/>
                <w:szCs w:val="24"/>
              </w:rPr>
            </w:pPr>
          </w:p>
          <w:p w14:paraId="588DEAA2" w14:textId="4FC51A2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F. MFI Policy and Lending Practices</w:t>
            </w:r>
          </w:p>
        </w:tc>
      </w:tr>
      <w:tr w:rsidR="00152238" w:rsidRPr="00B6605D" w14:paraId="1D11B027" w14:textId="77777777" w:rsidTr="001B17B8">
        <w:trPr>
          <w:trHeight w:val="720"/>
        </w:trPr>
        <w:tc>
          <w:tcPr>
            <w:tcW w:w="0" w:type="auto"/>
            <w:tcBorders>
              <w:top w:val="nil"/>
              <w:left w:val="single" w:sz="4" w:space="0" w:color="auto"/>
              <w:bottom w:val="single" w:sz="4" w:space="0" w:color="auto"/>
              <w:right w:val="single" w:sz="4" w:space="0" w:color="auto"/>
            </w:tcBorders>
            <w:shd w:val="clear" w:color="000000" w:fill="E7E6E6"/>
            <w:vAlign w:val="center"/>
            <w:hideMark/>
          </w:tcPr>
          <w:p w14:paraId="60FC8AA8"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Code</w:t>
            </w:r>
          </w:p>
        </w:tc>
        <w:tc>
          <w:tcPr>
            <w:tcW w:w="2271" w:type="dxa"/>
            <w:tcBorders>
              <w:top w:val="nil"/>
              <w:left w:val="nil"/>
              <w:bottom w:val="single" w:sz="4" w:space="0" w:color="auto"/>
              <w:right w:val="single" w:sz="4" w:space="0" w:color="auto"/>
            </w:tcBorders>
            <w:shd w:val="clear" w:color="000000" w:fill="E7E6E6"/>
            <w:vAlign w:val="center"/>
            <w:hideMark/>
          </w:tcPr>
          <w:p w14:paraId="5360359B"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Statement</w:t>
            </w:r>
          </w:p>
        </w:tc>
        <w:tc>
          <w:tcPr>
            <w:tcW w:w="1190" w:type="dxa"/>
            <w:tcBorders>
              <w:top w:val="nil"/>
              <w:left w:val="nil"/>
              <w:bottom w:val="single" w:sz="4" w:space="0" w:color="auto"/>
              <w:right w:val="single" w:sz="4" w:space="0" w:color="auto"/>
            </w:tcBorders>
            <w:shd w:val="clear" w:color="000000" w:fill="E7E6E6"/>
            <w:vAlign w:val="center"/>
            <w:hideMark/>
          </w:tcPr>
          <w:p w14:paraId="2CF56EB3"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Disagree</w:t>
            </w:r>
          </w:p>
        </w:tc>
        <w:tc>
          <w:tcPr>
            <w:tcW w:w="0" w:type="auto"/>
            <w:tcBorders>
              <w:top w:val="nil"/>
              <w:left w:val="nil"/>
              <w:bottom w:val="single" w:sz="4" w:space="0" w:color="auto"/>
              <w:right w:val="single" w:sz="4" w:space="0" w:color="auto"/>
            </w:tcBorders>
            <w:shd w:val="clear" w:color="000000" w:fill="E7E6E6"/>
            <w:noWrap/>
            <w:vAlign w:val="center"/>
            <w:hideMark/>
          </w:tcPr>
          <w:p w14:paraId="5EA49860"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Disagree</w:t>
            </w:r>
          </w:p>
        </w:tc>
        <w:tc>
          <w:tcPr>
            <w:tcW w:w="0" w:type="auto"/>
            <w:tcBorders>
              <w:top w:val="nil"/>
              <w:left w:val="nil"/>
              <w:bottom w:val="single" w:sz="4" w:space="0" w:color="auto"/>
              <w:right w:val="single" w:sz="4" w:space="0" w:color="auto"/>
            </w:tcBorders>
            <w:shd w:val="clear" w:color="000000" w:fill="E7E6E6"/>
            <w:noWrap/>
            <w:vAlign w:val="center"/>
            <w:hideMark/>
          </w:tcPr>
          <w:p w14:paraId="6B76826C"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Neutral</w:t>
            </w:r>
          </w:p>
        </w:tc>
        <w:tc>
          <w:tcPr>
            <w:tcW w:w="0" w:type="auto"/>
            <w:tcBorders>
              <w:top w:val="nil"/>
              <w:left w:val="nil"/>
              <w:bottom w:val="single" w:sz="4" w:space="0" w:color="auto"/>
              <w:right w:val="single" w:sz="4" w:space="0" w:color="auto"/>
            </w:tcBorders>
            <w:shd w:val="clear" w:color="000000" w:fill="E7E6E6"/>
            <w:noWrap/>
            <w:vAlign w:val="center"/>
            <w:hideMark/>
          </w:tcPr>
          <w:p w14:paraId="3C766A7C"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Agree</w:t>
            </w:r>
          </w:p>
        </w:tc>
        <w:tc>
          <w:tcPr>
            <w:tcW w:w="0" w:type="auto"/>
            <w:tcBorders>
              <w:top w:val="nil"/>
              <w:left w:val="nil"/>
              <w:bottom w:val="single" w:sz="4" w:space="0" w:color="auto"/>
              <w:right w:val="single" w:sz="4" w:space="0" w:color="auto"/>
            </w:tcBorders>
            <w:shd w:val="clear" w:color="000000" w:fill="E7E6E6"/>
            <w:vAlign w:val="center"/>
            <w:hideMark/>
          </w:tcPr>
          <w:p w14:paraId="25DFFDA0"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Agree</w:t>
            </w:r>
          </w:p>
        </w:tc>
      </w:tr>
      <w:tr w:rsidR="00152238" w:rsidRPr="00B6605D" w14:paraId="02748457"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4A9F978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F1</w:t>
            </w:r>
          </w:p>
        </w:tc>
        <w:tc>
          <w:tcPr>
            <w:tcW w:w="2271" w:type="dxa"/>
            <w:tcBorders>
              <w:top w:val="nil"/>
              <w:left w:val="nil"/>
              <w:bottom w:val="single" w:sz="4" w:space="0" w:color="auto"/>
              <w:right w:val="single" w:sz="4" w:space="0" w:color="auto"/>
            </w:tcBorders>
            <w:vAlign w:val="center"/>
            <w:hideMark/>
          </w:tcPr>
          <w:p w14:paraId="67848A8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MFI’s lending practices promote transparency and accountability.</w:t>
            </w:r>
          </w:p>
        </w:tc>
        <w:tc>
          <w:tcPr>
            <w:tcW w:w="1190" w:type="dxa"/>
            <w:tcBorders>
              <w:top w:val="nil"/>
              <w:left w:val="nil"/>
              <w:bottom w:val="single" w:sz="4" w:space="0" w:color="auto"/>
              <w:right w:val="single" w:sz="4" w:space="0" w:color="auto"/>
            </w:tcBorders>
            <w:vAlign w:val="center"/>
            <w:hideMark/>
          </w:tcPr>
          <w:p w14:paraId="62C251C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3C7194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82098A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58DD1F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CBC64D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0D057CA3"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4B05ABF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F2</w:t>
            </w:r>
          </w:p>
        </w:tc>
        <w:tc>
          <w:tcPr>
            <w:tcW w:w="2271" w:type="dxa"/>
            <w:tcBorders>
              <w:top w:val="nil"/>
              <w:left w:val="nil"/>
              <w:bottom w:val="single" w:sz="4" w:space="0" w:color="auto"/>
              <w:right w:val="single" w:sz="4" w:space="0" w:color="auto"/>
            </w:tcBorders>
            <w:vAlign w:val="center"/>
            <w:hideMark/>
          </w:tcPr>
          <w:p w14:paraId="33A3CD1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Loan approval decisions are based on clear and objective criteria.</w:t>
            </w:r>
          </w:p>
        </w:tc>
        <w:tc>
          <w:tcPr>
            <w:tcW w:w="1190" w:type="dxa"/>
            <w:tcBorders>
              <w:top w:val="nil"/>
              <w:left w:val="nil"/>
              <w:bottom w:val="single" w:sz="4" w:space="0" w:color="auto"/>
              <w:right w:val="single" w:sz="4" w:space="0" w:color="auto"/>
            </w:tcBorders>
            <w:vAlign w:val="center"/>
            <w:hideMark/>
          </w:tcPr>
          <w:p w14:paraId="2E000DC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31E438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B111B2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A4CBA0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C8A9F1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6F8F0684"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268B3FC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E3</w:t>
            </w:r>
          </w:p>
        </w:tc>
        <w:tc>
          <w:tcPr>
            <w:tcW w:w="2271" w:type="dxa"/>
            <w:tcBorders>
              <w:top w:val="nil"/>
              <w:left w:val="nil"/>
              <w:bottom w:val="single" w:sz="4" w:space="0" w:color="auto"/>
              <w:right w:val="single" w:sz="4" w:space="0" w:color="auto"/>
            </w:tcBorders>
            <w:vAlign w:val="center"/>
            <w:hideMark/>
          </w:tcPr>
          <w:p w14:paraId="471B52FF" w14:textId="491611BA" w:rsidR="0021773B" w:rsidRPr="00B6605D" w:rsidRDefault="0021773B" w:rsidP="00805FEF">
            <w:pPr>
              <w:widowControl/>
              <w:autoSpaceDE/>
              <w:autoSpaceDN/>
              <w:spacing w:line="360" w:lineRule="auto"/>
              <w:contextualSpacing/>
              <w:jc w:val="both"/>
              <w:rPr>
                <w:sz w:val="24"/>
                <w:szCs w:val="24"/>
              </w:rPr>
            </w:pPr>
            <w:r w:rsidRPr="00B6605D">
              <w:rPr>
                <w:sz w:val="24"/>
                <w:szCs w:val="24"/>
              </w:rPr>
              <w:t xml:space="preserve">MFI policies are flexible enough to support small businesses facing </w:t>
            </w:r>
            <w:r w:rsidRPr="00B6605D">
              <w:rPr>
                <w:sz w:val="24"/>
                <w:szCs w:val="24"/>
              </w:rPr>
              <w:lastRenderedPageBreak/>
              <w:t>temporary challenges.</w:t>
            </w:r>
          </w:p>
        </w:tc>
        <w:tc>
          <w:tcPr>
            <w:tcW w:w="1190" w:type="dxa"/>
            <w:tcBorders>
              <w:top w:val="nil"/>
              <w:left w:val="nil"/>
              <w:bottom w:val="single" w:sz="4" w:space="0" w:color="auto"/>
              <w:right w:val="single" w:sz="4" w:space="0" w:color="auto"/>
            </w:tcBorders>
            <w:vAlign w:val="center"/>
            <w:hideMark/>
          </w:tcPr>
          <w:p w14:paraId="7E4BCAF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lastRenderedPageBreak/>
              <w:t> </w:t>
            </w:r>
          </w:p>
        </w:tc>
        <w:tc>
          <w:tcPr>
            <w:tcW w:w="0" w:type="auto"/>
            <w:tcBorders>
              <w:top w:val="nil"/>
              <w:left w:val="nil"/>
              <w:bottom w:val="single" w:sz="4" w:space="0" w:color="auto"/>
              <w:right w:val="single" w:sz="4" w:space="0" w:color="auto"/>
            </w:tcBorders>
            <w:vAlign w:val="center"/>
            <w:hideMark/>
          </w:tcPr>
          <w:p w14:paraId="3CB646C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7C5895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033D5E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FA106C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940D533"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CF9F58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F4</w:t>
            </w:r>
          </w:p>
        </w:tc>
        <w:tc>
          <w:tcPr>
            <w:tcW w:w="2271" w:type="dxa"/>
            <w:tcBorders>
              <w:top w:val="nil"/>
              <w:left w:val="nil"/>
              <w:bottom w:val="single" w:sz="4" w:space="0" w:color="auto"/>
              <w:right w:val="single" w:sz="4" w:space="0" w:color="auto"/>
            </w:tcBorders>
            <w:vAlign w:val="center"/>
            <w:hideMark/>
          </w:tcPr>
          <w:p w14:paraId="7C4E2F4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MFIs inform borrowers in advance about changes to loan policies or repayment rules.</w:t>
            </w:r>
          </w:p>
        </w:tc>
        <w:tc>
          <w:tcPr>
            <w:tcW w:w="1190" w:type="dxa"/>
            <w:tcBorders>
              <w:top w:val="nil"/>
              <w:left w:val="nil"/>
              <w:bottom w:val="single" w:sz="4" w:space="0" w:color="auto"/>
              <w:right w:val="single" w:sz="4" w:space="0" w:color="auto"/>
            </w:tcBorders>
            <w:vAlign w:val="center"/>
            <w:hideMark/>
          </w:tcPr>
          <w:p w14:paraId="5E79EB0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63A32C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1BBB25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8B5CBF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15D743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155B00E"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73FD03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F5</w:t>
            </w:r>
          </w:p>
        </w:tc>
        <w:tc>
          <w:tcPr>
            <w:tcW w:w="2271" w:type="dxa"/>
            <w:tcBorders>
              <w:top w:val="nil"/>
              <w:left w:val="nil"/>
              <w:bottom w:val="single" w:sz="4" w:space="0" w:color="auto"/>
              <w:right w:val="single" w:sz="4" w:space="0" w:color="auto"/>
            </w:tcBorders>
            <w:vAlign w:val="center"/>
            <w:hideMark/>
          </w:tcPr>
          <w:p w14:paraId="462444F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MFI loan policies encourage responsible borrowing and repayment behavior.</w:t>
            </w:r>
          </w:p>
        </w:tc>
        <w:tc>
          <w:tcPr>
            <w:tcW w:w="1190" w:type="dxa"/>
            <w:tcBorders>
              <w:top w:val="nil"/>
              <w:left w:val="nil"/>
              <w:bottom w:val="single" w:sz="4" w:space="0" w:color="auto"/>
              <w:right w:val="single" w:sz="4" w:space="0" w:color="auto"/>
            </w:tcBorders>
            <w:vAlign w:val="center"/>
            <w:hideMark/>
          </w:tcPr>
          <w:p w14:paraId="7875C5C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930BF7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E2E8C0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ABFBBA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88F6D0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22C305B"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0F4FEA1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F6</w:t>
            </w:r>
          </w:p>
        </w:tc>
        <w:tc>
          <w:tcPr>
            <w:tcW w:w="2271" w:type="dxa"/>
            <w:tcBorders>
              <w:top w:val="nil"/>
              <w:left w:val="nil"/>
              <w:bottom w:val="single" w:sz="4" w:space="0" w:color="auto"/>
              <w:right w:val="single" w:sz="4" w:space="0" w:color="auto"/>
            </w:tcBorders>
            <w:vAlign w:val="center"/>
            <w:hideMark/>
          </w:tcPr>
          <w:p w14:paraId="07D5635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The overall policies and practices of my MFI make me feel secure and confident</w:t>
            </w:r>
          </w:p>
        </w:tc>
        <w:tc>
          <w:tcPr>
            <w:tcW w:w="1190" w:type="dxa"/>
            <w:tcBorders>
              <w:top w:val="nil"/>
              <w:left w:val="nil"/>
              <w:bottom w:val="single" w:sz="4" w:space="0" w:color="auto"/>
              <w:right w:val="single" w:sz="4" w:space="0" w:color="auto"/>
            </w:tcBorders>
            <w:vAlign w:val="center"/>
            <w:hideMark/>
          </w:tcPr>
          <w:p w14:paraId="2051677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DFAE5B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D4AB09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5662D8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BECB01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6F38C725" w14:textId="77777777" w:rsidTr="0021773B">
        <w:trPr>
          <w:trHeight w:val="720"/>
        </w:trPr>
        <w:tc>
          <w:tcPr>
            <w:tcW w:w="0" w:type="auto"/>
            <w:gridSpan w:val="7"/>
            <w:tcBorders>
              <w:top w:val="nil"/>
              <w:left w:val="nil"/>
              <w:bottom w:val="single" w:sz="4" w:space="0" w:color="auto"/>
              <w:right w:val="nil"/>
            </w:tcBorders>
            <w:vAlign w:val="center"/>
            <w:hideMark/>
          </w:tcPr>
          <w:p w14:paraId="6801F387" w14:textId="77777777" w:rsidR="001B17B8" w:rsidRDefault="001B17B8" w:rsidP="00805FEF">
            <w:pPr>
              <w:widowControl/>
              <w:autoSpaceDE/>
              <w:autoSpaceDN/>
              <w:spacing w:line="360" w:lineRule="auto"/>
              <w:contextualSpacing/>
              <w:jc w:val="both"/>
              <w:rPr>
                <w:b/>
                <w:bCs/>
                <w:sz w:val="24"/>
                <w:szCs w:val="24"/>
              </w:rPr>
            </w:pPr>
          </w:p>
          <w:p w14:paraId="15D032C7" w14:textId="1BE980E1"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G. Small Business Growth and Performance (Dependent Variable)</w:t>
            </w:r>
          </w:p>
        </w:tc>
      </w:tr>
      <w:tr w:rsidR="00152238" w:rsidRPr="00B6605D" w14:paraId="23E82467" w14:textId="77777777" w:rsidTr="001B17B8">
        <w:trPr>
          <w:trHeight w:val="720"/>
        </w:trPr>
        <w:tc>
          <w:tcPr>
            <w:tcW w:w="0" w:type="auto"/>
            <w:tcBorders>
              <w:top w:val="nil"/>
              <w:left w:val="single" w:sz="4" w:space="0" w:color="auto"/>
              <w:bottom w:val="single" w:sz="4" w:space="0" w:color="auto"/>
              <w:right w:val="single" w:sz="4" w:space="0" w:color="auto"/>
            </w:tcBorders>
            <w:shd w:val="clear" w:color="000000" w:fill="E7E6E6"/>
            <w:vAlign w:val="center"/>
            <w:hideMark/>
          </w:tcPr>
          <w:p w14:paraId="703CC1E3"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Code</w:t>
            </w:r>
          </w:p>
        </w:tc>
        <w:tc>
          <w:tcPr>
            <w:tcW w:w="2271" w:type="dxa"/>
            <w:tcBorders>
              <w:top w:val="nil"/>
              <w:left w:val="nil"/>
              <w:bottom w:val="single" w:sz="4" w:space="0" w:color="auto"/>
              <w:right w:val="single" w:sz="4" w:space="0" w:color="auto"/>
            </w:tcBorders>
            <w:shd w:val="clear" w:color="000000" w:fill="E7E6E6"/>
            <w:vAlign w:val="center"/>
            <w:hideMark/>
          </w:tcPr>
          <w:p w14:paraId="65E70D96"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Statement</w:t>
            </w:r>
          </w:p>
        </w:tc>
        <w:tc>
          <w:tcPr>
            <w:tcW w:w="1190" w:type="dxa"/>
            <w:tcBorders>
              <w:top w:val="nil"/>
              <w:left w:val="nil"/>
              <w:bottom w:val="single" w:sz="4" w:space="0" w:color="auto"/>
              <w:right w:val="single" w:sz="4" w:space="0" w:color="auto"/>
            </w:tcBorders>
            <w:shd w:val="clear" w:color="000000" w:fill="E7E6E6"/>
            <w:vAlign w:val="center"/>
            <w:hideMark/>
          </w:tcPr>
          <w:p w14:paraId="6C011186"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Disagree</w:t>
            </w:r>
          </w:p>
        </w:tc>
        <w:tc>
          <w:tcPr>
            <w:tcW w:w="0" w:type="auto"/>
            <w:tcBorders>
              <w:top w:val="nil"/>
              <w:left w:val="nil"/>
              <w:bottom w:val="single" w:sz="4" w:space="0" w:color="auto"/>
              <w:right w:val="single" w:sz="4" w:space="0" w:color="auto"/>
            </w:tcBorders>
            <w:shd w:val="clear" w:color="000000" w:fill="E7E6E6"/>
            <w:noWrap/>
            <w:vAlign w:val="center"/>
            <w:hideMark/>
          </w:tcPr>
          <w:p w14:paraId="000A4050"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Disagree</w:t>
            </w:r>
          </w:p>
        </w:tc>
        <w:tc>
          <w:tcPr>
            <w:tcW w:w="0" w:type="auto"/>
            <w:tcBorders>
              <w:top w:val="nil"/>
              <w:left w:val="nil"/>
              <w:bottom w:val="single" w:sz="4" w:space="0" w:color="auto"/>
              <w:right w:val="single" w:sz="4" w:space="0" w:color="auto"/>
            </w:tcBorders>
            <w:shd w:val="clear" w:color="000000" w:fill="E7E6E6"/>
            <w:noWrap/>
            <w:vAlign w:val="center"/>
            <w:hideMark/>
          </w:tcPr>
          <w:p w14:paraId="2451EFA4"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Neutral</w:t>
            </w:r>
          </w:p>
        </w:tc>
        <w:tc>
          <w:tcPr>
            <w:tcW w:w="0" w:type="auto"/>
            <w:tcBorders>
              <w:top w:val="nil"/>
              <w:left w:val="nil"/>
              <w:bottom w:val="single" w:sz="4" w:space="0" w:color="auto"/>
              <w:right w:val="single" w:sz="4" w:space="0" w:color="auto"/>
            </w:tcBorders>
            <w:shd w:val="clear" w:color="000000" w:fill="E7E6E6"/>
            <w:noWrap/>
            <w:vAlign w:val="center"/>
            <w:hideMark/>
          </w:tcPr>
          <w:p w14:paraId="7663315B"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Agree</w:t>
            </w:r>
          </w:p>
        </w:tc>
        <w:tc>
          <w:tcPr>
            <w:tcW w:w="0" w:type="auto"/>
            <w:tcBorders>
              <w:top w:val="nil"/>
              <w:left w:val="nil"/>
              <w:bottom w:val="single" w:sz="4" w:space="0" w:color="auto"/>
              <w:right w:val="single" w:sz="4" w:space="0" w:color="auto"/>
            </w:tcBorders>
            <w:shd w:val="clear" w:color="000000" w:fill="E7E6E6"/>
            <w:vAlign w:val="center"/>
            <w:hideMark/>
          </w:tcPr>
          <w:p w14:paraId="5669622C" w14:textId="77777777" w:rsidR="0021773B" w:rsidRPr="00B6605D" w:rsidRDefault="0021773B" w:rsidP="00805FEF">
            <w:pPr>
              <w:widowControl/>
              <w:autoSpaceDE/>
              <w:autoSpaceDN/>
              <w:spacing w:line="360" w:lineRule="auto"/>
              <w:contextualSpacing/>
              <w:jc w:val="both"/>
              <w:rPr>
                <w:b/>
                <w:bCs/>
                <w:sz w:val="24"/>
                <w:szCs w:val="24"/>
              </w:rPr>
            </w:pPr>
            <w:r w:rsidRPr="00B6605D">
              <w:rPr>
                <w:b/>
                <w:bCs/>
                <w:sz w:val="24"/>
                <w:szCs w:val="24"/>
              </w:rPr>
              <w:t>Strongly Agree</w:t>
            </w:r>
          </w:p>
        </w:tc>
      </w:tr>
      <w:tr w:rsidR="00152238" w:rsidRPr="00B6605D" w14:paraId="09E27D99"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BC944E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G1</w:t>
            </w:r>
          </w:p>
        </w:tc>
        <w:tc>
          <w:tcPr>
            <w:tcW w:w="2271" w:type="dxa"/>
            <w:tcBorders>
              <w:top w:val="nil"/>
              <w:left w:val="nil"/>
              <w:bottom w:val="single" w:sz="4" w:space="0" w:color="auto"/>
              <w:right w:val="single" w:sz="4" w:space="0" w:color="auto"/>
            </w:tcBorders>
            <w:vAlign w:val="center"/>
            <w:hideMark/>
          </w:tcPr>
          <w:p w14:paraId="136548A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My business cash flow and working capital improved after receiving an MFI loan.</w:t>
            </w:r>
          </w:p>
        </w:tc>
        <w:tc>
          <w:tcPr>
            <w:tcW w:w="1190" w:type="dxa"/>
            <w:tcBorders>
              <w:top w:val="nil"/>
              <w:left w:val="nil"/>
              <w:bottom w:val="single" w:sz="4" w:space="0" w:color="auto"/>
              <w:right w:val="single" w:sz="4" w:space="0" w:color="auto"/>
            </w:tcBorders>
            <w:vAlign w:val="center"/>
            <w:hideMark/>
          </w:tcPr>
          <w:p w14:paraId="2FA2113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77BCBF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634D94A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24CD2AA"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83A913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3A3A04AE"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0F8FF0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G2</w:t>
            </w:r>
          </w:p>
        </w:tc>
        <w:tc>
          <w:tcPr>
            <w:tcW w:w="2271" w:type="dxa"/>
            <w:tcBorders>
              <w:top w:val="nil"/>
              <w:left w:val="nil"/>
              <w:bottom w:val="single" w:sz="4" w:space="0" w:color="auto"/>
              <w:right w:val="single" w:sz="4" w:space="0" w:color="auto"/>
            </w:tcBorders>
            <w:vAlign w:val="center"/>
            <w:hideMark/>
          </w:tcPr>
          <w:p w14:paraId="7B5D262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can now keep more inventory because of MFI financial services.</w:t>
            </w:r>
          </w:p>
        </w:tc>
        <w:tc>
          <w:tcPr>
            <w:tcW w:w="1190" w:type="dxa"/>
            <w:tcBorders>
              <w:top w:val="nil"/>
              <w:left w:val="nil"/>
              <w:bottom w:val="single" w:sz="4" w:space="0" w:color="auto"/>
              <w:right w:val="single" w:sz="4" w:space="0" w:color="auto"/>
            </w:tcBorders>
            <w:vAlign w:val="center"/>
            <w:hideMark/>
          </w:tcPr>
          <w:p w14:paraId="3F8CB7B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471183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1BBA27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653B16E"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3CA7D6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1A2F105C"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ED25177"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G3</w:t>
            </w:r>
          </w:p>
        </w:tc>
        <w:tc>
          <w:tcPr>
            <w:tcW w:w="2271" w:type="dxa"/>
            <w:tcBorders>
              <w:top w:val="nil"/>
              <w:left w:val="nil"/>
              <w:bottom w:val="single" w:sz="4" w:space="0" w:color="auto"/>
              <w:right w:val="single" w:sz="4" w:space="0" w:color="auto"/>
            </w:tcBorders>
            <w:vAlign w:val="center"/>
            <w:hideMark/>
          </w:tcPr>
          <w:p w14:paraId="458C1C4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xml:space="preserve">I have been able to use more technology and buy more </w:t>
            </w:r>
            <w:r w:rsidRPr="00B6605D">
              <w:rPr>
                <w:sz w:val="24"/>
                <w:szCs w:val="24"/>
              </w:rPr>
              <w:lastRenderedPageBreak/>
              <w:t>equipment after joining an MFI.</w:t>
            </w:r>
          </w:p>
        </w:tc>
        <w:tc>
          <w:tcPr>
            <w:tcW w:w="1190" w:type="dxa"/>
            <w:tcBorders>
              <w:top w:val="nil"/>
              <w:left w:val="nil"/>
              <w:bottom w:val="single" w:sz="4" w:space="0" w:color="auto"/>
              <w:right w:val="single" w:sz="4" w:space="0" w:color="auto"/>
            </w:tcBorders>
            <w:vAlign w:val="center"/>
            <w:hideMark/>
          </w:tcPr>
          <w:p w14:paraId="2B264FD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lastRenderedPageBreak/>
              <w:t> </w:t>
            </w:r>
          </w:p>
        </w:tc>
        <w:tc>
          <w:tcPr>
            <w:tcW w:w="0" w:type="auto"/>
            <w:tcBorders>
              <w:top w:val="nil"/>
              <w:left w:val="nil"/>
              <w:bottom w:val="single" w:sz="4" w:space="0" w:color="auto"/>
              <w:right w:val="single" w:sz="4" w:space="0" w:color="auto"/>
            </w:tcBorders>
            <w:vAlign w:val="center"/>
            <w:hideMark/>
          </w:tcPr>
          <w:p w14:paraId="77D11EA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C92C89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624FD9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2420D24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743E5BD1"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A935FD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G4</w:t>
            </w:r>
          </w:p>
        </w:tc>
        <w:tc>
          <w:tcPr>
            <w:tcW w:w="2271" w:type="dxa"/>
            <w:tcBorders>
              <w:top w:val="nil"/>
              <w:left w:val="nil"/>
              <w:bottom w:val="single" w:sz="4" w:space="0" w:color="auto"/>
              <w:right w:val="single" w:sz="4" w:space="0" w:color="auto"/>
            </w:tcBorders>
            <w:vAlign w:val="center"/>
            <w:hideMark/>
          </w:tcPr>
          <w:p w14:paraId="22D1248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xml:space="preserve"> My monthly sales and profits have increased since receiving the loan.</w:t>
            </w:r>
          </w:p>
        </w:tc>
        <w:tc>
          <w:tcPr>
            <w:tcW w:w="1190" w:type="dxa"/>
            <w:tcBorders>
              <w:top w:val="nil"/>
              <w:left w:val="nil"/>
              <w:bottom w:val="single" w:sz="4" w:space="0" w:color="auto"/>
              <w:right w:val="single" w:sz="4" w:space="0" w:color="auto"/>
            </w:tcBorders>
            <w:vAlign w:val="center"/>
            <w:hideMark/>
          </w:tcPr>
          <w:p w14:paraId="4C7261C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B1EAF6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33B78D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B972D4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51B051C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7C190ABE"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17554BE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G5</w:t>
            </w:r>
          </w:p>
        </w:tc>
        <w:tc>
          <w:tcPr>
            <w:tcW w:w="2271" w:type="dxa"/>
            <w:tcBorders>
              <w:top w:val="nil"/>
              <w:left w:val="nil"/>
              <w:bottom w:val="single" w:sz="4" w:space="0" w:color="auto"/>
              <w:right w:val="single" w:sz="4" w:space="0" w:color="auto"/>
            </w:tcBorders>
            <w:vAlign w:val="center"/>
            <w:hideMark/>
          </w:tcPr>
          <w:p w14:paraId="3E4E854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have expanded my business and made more investments since using MFI services.</w:t>
            </w:r>
          </w:p>
        </w:tc>
        <w:tc>
          <w:tcPr>
            <w:tcW w:w="1190" w:type="dxa"/>
            <w:tcBorders>
              <w:top w:val="nil"/>
              <w:left w:val="nil"/>
              <w:bottom w:val="single" w:sz="4" w:space="0" w:color="auto"/>
              <w:right w:val="single" w:sz="4" w:space="0" w:color="auto"/>
            </w:tcBorders>
            <w:vAlign w:val="center"/>
            <w:hideMark/>
          </w:tcPr>
          <w:p w14:paraId="655B1DB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3903FD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7FEECC3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71D260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448E8D6"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490AA3B8"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67BE134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G6</w:t>
            </w:r>
          </w:p>
        </w:tc>
        <w:tc>
          <w:tcPr>
            <w:tcW w:w="2271" w:type="dxa"/>
            <w:tcBorders>
              <w:top w:val="nil"/>
              <w:left w:val="nil"/>
              <w:bottom w:val="single" w:sz="4" w:space="0" w:color="auto"/>
              <w:right w:val="single" w:sz="4" w:space="0" w:color="auto"/>
            </w:tcBorders>
            <w:vAlign w:val="center"/>
            <w:hideMark/>
          </w:tcPr>
          <w:p w14:paraId="01F69F8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have hired more workers after receiving microfinance services.</w:t>
            </w:r>
          </w:p>
        </w:tc>
        <w:tc>
          <w:tcPr>
            <w:tcW w:w="1190" w:type="dxa"/>
            <w:tcBorders>
              <w:top w:val="nil"/>
              <w:left w:val="nil"/>
              <w:bottom w:val="single" w:sz="4" w:space="0" w:color="auto"/>
              <w:right w:val="single" w:sz="4" w:space="0" w:color="auto"/>
            </w:tcBorders>
            <w:vAlign w:val="center"/>
            <w:hideMark/>
          </w:tcPr>
          <w:p w14:paraId="6D52C6D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1BA44823"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08701925"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4F815D4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vAlign w:val="center"/>
            <w:hideMark/>
          </w:tcPr>
          <w:p w14:paraId="30E47FE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530711E3"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3837A08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G7</w:t>
            </w:r>
          </w:p>
        </w:tc>
        <w:tc>
          <w:tcPr>
            <w:tcW w:w="2271" w:type="dxa"/>
            <w:tcBorders>
              <w:top w:val="nil"/>
              <w:left w:val="nil"/>
              <w:bottom w:val="single" w:sz="4" w:space="0" w:color="auto"/>
              <w:right w:val="single" w:sz="4" w:space="0" w:color="auto"/>
            </w:tcBorders>
            <w:vAlign w:val="center"/>
            <w:hideMark/>
          </w:tcPr>
          <w:p w14:paraId="491687A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make better business plans because of financial support.</w:t>
            </w:r>
          </w:p>
        </w:tc>
        <w:tc>
          <w:tcPr>
            <w:tcW w:w="1190" w:type="dxa"/>
            <w:tcBorders>
              <w:top w:val="nil"/>
              <w:left w:val="nil"/>
              <w:bottom w:val="single" w:sz="4" w:space="0" w:color="auto"/>
              <w:right w:val="single" w:sz="4" w:space="0" w:color="auto"/>
            </w:tcBorders>
            <w:noWrap/>
            <w:vAlign w:val="bottom"/>
            <w:hideMark/>
          </w:tcPr>
          <w:p w14:paraId="005FE4D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79DBFD80"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0799041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143E166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2CEE74E4"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152238" w:rsidRPr="00B6605D" w14:paraId="19FDBD6E"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5146211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G8</w:t>
            </w:r>
          </w:p>
        </w:tc>
        <w:tc>
          <w:tcPr>
            <w:tcW w:w="2271" w:type="dxa"/>
            <w:tcBorders>
              <w:top w:val="nil"/>
              <w:left w:val="nil"/>
              <w:bottom w:val="single" w:sz="4" w:space="0" w:color="auto"/>
              <w:right w:val="single" w:sz="4" w:space="0" w:color="auto"/>
            </w:tcBorders>
            <w:vAlign w:val="center"/>
            <w:hideMark/>
          </w:tcPr>
          <w:p w14:paraId="0A70FB6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I am better prepared for financial emergencies because of microfinance.</w:t>
            </w:r>
          </w:p>
        </w:tc>
        <w:tc>
          <w:tcPr>
            <w:tcW w:w="1190" w:type="dxa"/>
            <w:tcBorders>
              <w:top w:val="nil"/>
              <w:left w:val="nil"/>
              <w:bottom w:val="single" w:sz="4" w:space="0" w:color="auto"/>
              <w:right w:val="single" w:sz="4" w:space="0" w:color="auto"/>
            </w:tcBorders>
            <w:noWrap/>
            <w:vAlign w:val="bottom"/>
            <w:hideMark/>
          </w:tcPr>
          <w:p w14:paraId="2B68614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5E698F2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12A4BBC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54C3C1FD"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74F5EFCF"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r w:rsidR="0021773B" w:rsidRPr="00B6605D" w14:paraId="32824AE8" w14:textId="77777777" w:rsidTr="001B17B8">
        <w:trPr>
          <w:trHeight w:val="720"/>
        </w:trPr>
        <w:tc>
          <w:tcPr>
            <w:tcW w:w="0" w:type="auto"/>
            <w:tcBorders>
              <w:top w:val="nil"/>
              <w:left w:val="single" w:sz="4" w:space="0" w:color="auto"/>
              <w:bottom w:val="single" w:sz="4" w:space="0" w:color="auto"/>
              <w:right w:val="single" w:sz="4" w:space="0" w:color="auto"/>
            </w:tcBorders>
            <w:vAlign w:val="center"/>
            <w:hideMark/>
          </w:tcPr>
          <w:p w14:paraId="3658E7B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G9</w:t>
            </w:r>
          </w:p>
        </w:tc>
        <w:tc>
          <w:tcPr>
            <w:tcW w:w="2271" w:type="dxa"/>
            <w:tcBorders>
              <w:top w:val="nil"/>
              <w:left w:val="nil"/>
              <w:bottom w:val="single" w:sz="4" w:space="0" w:color="auto"/>
              <w:right w:val="single" w:sz="4" w:space="0" w:color="auto"/>
            </w:tcBorders>
            <w:vAlign w:val="center"/>
            <w:hideMark/>
          </w:tcPr>
          <w:p w14:paraId="0BBE77FB"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Overall, my business performance and productivity have improved since joining the MFI.</w:t>
            </w:r>
          </w:p>
        </w:tc>
        <w:tc>
          <w:tcPr>
            <w:tcW w:w="1190" w:type="dxa"/>
            <w:tcBorders>
              <w:top w:val="nil"/>
              <w:left w:val="nil"/>
              <w:bottom w:val="single" w:sz="4" w:space="0" w:color="auto"/>
              <w:right w:val="single" w:sz="4" w:space="0" w:color="auto"/>
            </w:tcBorders>
            <w:noWrap/>
            <w:vAlign w:val="bottom"/>
            <w:hideMark/>
          </w:tcPr>
          <w:p w14:paraId="250D8E82"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1420DF28"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4C1DB169"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2A2BE59C"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c>
          <w:tcPr>
            <w:tcW w:w="0" w:type="auto"/>
            <w:tcBorders>
              <w:top w:val="nil"/>
              <w:left w:val="nil"/>
              <w:bottom w:val="single" w:sz="4" w:space="0" w:color="auto"/>
              <w:right w:val="single" w:sz="4" w:space="0" w:color="auto"/>
            </w:tcBorders>
            <w:noWrap/>
            <w:vAlign w:val="bottom"/>
            <w:hideMark/>
          </w:tcPr>
          <w:p w14:paraId="71144AB1" w14:textId="77777777" w:rsidR="0021773B" w:rsidRPr="00B6605D" w:rsidRDefault="0021773B" w:rsidP="00805FEF">
            <w:pPr>
              <w:widowControl/>
              <w:autoSpaceDE/>
              <w:autoSpaceDN/>
              <w:spacing w:line="360" w:lineRule="auto"/>
              <w:contextualSpacing/>
              <w:jc w:val="both"/>
              <w:rPr>
                <w:sz w:val="24"/>
                <w:szCs w:val="24"/>
              </w:rPr>
            </w:pPr>
            <w:r w:rsidRPr="00B6605D">
              <w:rPr>
                <w:sz w:val="24"/>
                <w:szCs w:val="24"/>
              </w:rPr>
              <w:t> </w:t>
            </w:r>
          </w:p>
        </w:tc>
      </w:tr>
    </w:tbl>
    <w:p w14:paraId="6E9E7063" w14:textId="77777777" w:rsidR="00594726" w:rsidRPr="00B6605D" w:rsidRDefault="00594726" w:rsidP="00805FEF">
      <w:pPr>
        <w:spacing w:line="360" w:lineRule="auto"/>
        <w:contextualSpacing/>
        <w:jc w:val="both"/>
        <w:rPr>
          <w:b/>
          <w:bCs/>
          <w:sz w:val="24"/>
          <w:szCs w:val="24"/>
          <w:lang w:bidi="my-MM"/>
        </w:rPr>
      </w:pPr>
    </w:p>
    <w:p w14:paraId="74F3A071" w14:textId="77777777" w:rsidR="00594726" w:rsidRPr="00B6605D" w:rsidRDefault="00594726" w:rsidP="00805FEF">
      <w:pPr>
        <w:spacing w:line="360" w:lineRule="auto"/>
        <w:contextualSpacing/>
        <w:jc w:val="both"/>
        <w:rPr>
          <w:b/>
          <w:bCs/>
          <w:sz w:val="24"/>
          <w:szCs w:val="24"/>
          <w:cs/>
          <w:lang w:bidi="my-MM"/>
        </w:rPr>
      </w:pPr>
    </w:p>
    <w:sectPr w:rsidR="00594726" w:rsidRPr="00B6605D" w:rsidSect="00805FEF">
      <w:pgSz w:w="11907" w:h="16839" w:code="9"/>
      <w:pgMar w:top="1440" w:right="1440" w:bottom="1440" w:left="2160" w:header="0" w:footer="124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315E6" w14:textId="77777777" w:rsidR="00937A08" w:rsidRDefault="00937A08">
      <w:r>
        <w:separator/>
      </w:r>
    </w:p>
  </w:endnote>
  <w:endnote w:type="continuationSeparator" w:id="0">
    <w:p w14:paraId="2A9021EA" w14:textId="77777777" w:rsidR="00937A08" w:rsidRDefault="0093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502544"/>
      <w:docPartObj>
        <w:docPartGallery w:val="Page Numbers (Bottom of Page)"/>
        <w:docPartUnique/>
      </w:docPartObj>
    </w:sdtPr>
    <w:sdtEndPr>
      <w:rPr>
        <w:noProof/>
      </w:rPr>
    </w:sdtEndPr>
    <w:sdtContent>
      <w:p w14:paraId="7D6630D9" w14:textId="712C6426" w:rsidR="00AA1314" w:rsidRDefault="00AA13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ED133C" w14:textId="77777777" w:rsidR="00AA1314" w:rsidRDefault="00AA131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EFECF" w14:textId="77777777" w:rsidR="00937A08" w:rsidRDefault="00937A08">
      <w:r>
        <w:separator/>
      </w:r>
    </w:p>
  </w:footnote>
  <w:footnote w:type="continuationSeparator" w:id="0">
    <w:p w14:paraId="08418E94" w14:textId="77777777" w:rsidR="00937A08" w:rsidRDefault="00937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108C1A1A"/>
    <w:lvl w:ilvl="0">
      <w:start w:val="1"/>
      <w:numFmt w:val="decimal"/>
      <w:lvlText w:val="%1."/>
      <w:lvlJc w:val="left"/>
      <w:pPr>
        <w:ind w:left="7631" w:hanging="360"/>
      </w:pPr>
    </w:lvl>
    <w:lvl w:ilvl="1">
      <w:start w:val="1"/>
      <w:numFmt w:val="decimal"/>
      <w:lvlText w:val="%2."/>
      <w:lvlJc w:val="left"/>
      <w:pPr>
        <w:ind w:left="8351" w:hanging="360"/>
      </w:pPr>
    </w:lvl>
    <w:lvl w:ilvl="2">
      <w:start w:val="1"/>
      <w:numFmt w:val="decimal"/>
      <w:lvlText w:val="%3."/>
      <w:lvlJc w:val="left"/>
      <w:pPr>
        <w:ind w:left="9071" w:hanging="360"/>
      </w:pPr>
    </w:lvl>
    <w:lvl w:ilvl="3">
      <w:start w:val="1"/>
      <w:numFmt w:val="decimal"/>
      <w:lvlText w:val="%4."/>
      <w:lvlJc w:val="left"/>
      <w:pPr>
        <w:ind w:left="9791" w:hanging="360"/>
      </w:pPr>
    </w:lvl>
    <w:lvl w:ilvl="4">
      <w:start w:val="1"/>
      <w:numFmt w:val="decimal"/>
      <w:lvlText w:val="%5."/>
      <w:lvlJc w:val="left"/>
      <w:pPr>
        <w:ind w:left="10511" w:hanging="360"/>
      </w:pPr>
    </w:lvl>
    <w:lvl w:ilvl="5">
      <w:start w:val="1"/>
      <w:numFmt w:val="decimal"/>
      <w:lvlText w:val="%6."/>
      <w:lvlJc w:val="left"/>
      <w:pPr>
        <w:ind w:left="11231" w:hanging="360"/>
      </w:pPr>
    </w:lvl>
    <w:lvl w:ilvl="6">
      <w:start w:val="1"/>
      <w:numFmt w:val="decimal"/>
      <w:lvlText w:val="%7."/>
      <w:lvlJc w:val="left"/>
      <w:pPr>
        <w:ind w:left="11951" w:hanging="360"/>
      </w:pPr>
    </w:lvl>
    <w:lvl w:ilvl="7">
      <w:start w:val="1"/>
      <w:numFmt w:val="decimal"/>
      <w:lvlText w:val="%8."/>
      <w:lvlJc w:val="left"/>
      <w:pPr>
        <w:ind w:left="12671" w:hanging="360"/>
      </w:pPr>
    </w:lvl>
    <w:lvl w:ilvl="8">
      <w:start w:val="1"/>
      <w:numFmt w:val="decimal"/>
      <w:lvlText w:val="%9."/>
      <w:lvlJc w:val="left"/>
      <w:pPr>
        <w:ind w:left="13391" w:hanging="360"/>
      </w:pPr>
    </w:lvl>
  </w:abstractNum>
  <w:abstractNum w:abstractNumId="1" w15:restartNumberingAfterBreak="0">
    <w:nsid w:val="0288436C"/>
    <w:multiLevelType w:val="hybridMultilevel"/>
    <w:tmpl w:val="4516D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F436D"/>
    <w:multiLevelType w:val="hybridMultilevel"/>
    <w:tmpl w:val="1740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E6188"/>
    <w:multiLevelType w:val="multilevel"/>
    <w:tmpl w:val="8E688D88"/>
    <w:lvl w:ilvl="0">
      <w:start w:val="1"/>
      <w:numFmt w:val="decimal"/>
      <w:lvlText w:val="%1."/>
      <w:lvlJc w:val="left"/>
      <w:pPr>
        <w:tabs>
          <w:tab w:val="num" w:pos="810"/>
        </w:tabs>
        <w:ind w:left="810" w:hanging="360"/>
      </w:pPr>
      <w:rPr>
        <w:rFonts w:ascii="Times New Roman" w:eastAsiaTheme="minorHAnsi" w:hAnsi="Times New Roman" w:cs="Times New Roman"/>
        <w:sz w:val="28"/>
        <w:szCs w:val="24"/>
      </w:rPr>
    </w:lvl>
    <w:lvl w:ilvl="1">
      <w:start w:val="1"/>
      <w:numFmt w:val="decimal"/>
      <w:lvlText w:val="%2."/>
      <w:lvlJc w:val="left"/>
      <w:pPr>
        <w:tabs>
          <w:tab w:val="num" w:pos="1530"/>
        </w:tabs>
        <w:ind w:left="1530" w:hanging="360"/>
      </w:pPr>
      <w:rPr>
        <w:sz w:val="24"/>
        <w:szCs w:val="24"/>
      </w:r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4" w15:restartNumberingAfterBreak="0">
    <w:nsid w:val="061A3912"/>
    <w:multiLevelType w:val="hybridMultilevel"/>
    <w:tmpl w:val="F5F66898"/>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8DF765B"/>
    <w:multiLevelType w:val="multilevel"/>
    <w:tmpl w:val="85DE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117E05"/>
    <w:multiLevelType w:val="multilevel"/>
    <w:tmpl w:val="9DC2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8522B"/>
    <w:multiLevelType w:val="multilevel"/>
    <w:tmpl w:val="FAE6D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3D609B"/>
    <w:multiLevelType w:val="multilevel"/>
    <w:tmpl w:val="E716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F032F4"/>
    <w:multiLevelType w:val="multilevel"/>
    <w:tmpl w:val="352EA7E0"/>
    <w:lvl w:ilvl="0">
      <w:start w:val="1"/>
      <w:numFmt w:val="decimal"/>
      <w:lvlText w:val="%1."/>
      <w:lvlJc w:val="left"/>
      <w:pPr>
        <w:ind w:left="720" w:hanging="360"/>
      </w:pPr>
      <w:rPr>
        <w:rFonts w:hint="default"/>
        <w:color w:val="auto"/>
      </w:rPr>
    </w:lvl>
    <w:lvl w:ilvl="1">
      <w:start w:val="1"/>
      <w:numFmt w:val="decimal"/>
      <w:isLgl/>
      <w:lvlText w:val="%1.%2"/>
      <w:lvlJc w:val="left"/>
      <w:pPr>
        <w:ind w:left="900" w:hanging="360"/>
      </w:pPr>
      <w:rPr>
        <w:rFonts w:hint="default"/>
        <w:b/>
        <w:bCs/>
        <w:color w:val="auto"/>
        <w:sz w:val="28"/>
        <w:szCs w:val="28"/>
      </w:rPr>
    </w:lvl>
    <w:lvl w:ilvl="2">
      <w:start w:val="1"/>
      <w:numFmt w:val="decimal"/>
      <w:isLgl/>
      <w:lvlText w:val="%1.%2.%3"/>
      <w:lvlJc w:val="left"/>
      <w:pPr>
        <w:ind w:left="1080" w:hanging="720"/>
      </w:pPr>
      <w:rPr>
        <w:rFonts w:hint="default"/>
        <w:color w:val="172B4D"/>
      </w:rPr>
    </w:lvl>
    <w:lvl w:ilvl="3">
      <w:start w:val="1"/>
      <w:numFmt w:val="decimal"/>
      <w:isLgl/>
      <w:lvlText w:val="%1.%2.%3.%4"/>
      <w:lvlJc w:val="left"/>
      <w:pPr>
        <w:ind w:left="1080" w:hanging="720"/>
      </w:pPr>
      <w:rPr>
        <w:rFonts w:hint="default"/>
        <w:color w:val="172B4D"/>
      </w:rPr>
    </w:lvl>
    <w:lvl w:ilvl="4">
      <w:start w:val="1"/>
      <w:numFmt w:val="decimal"/>
      <w:isLgl/>
      <w:lvlText w:val="%1.%2.%3.%4.%5"/>
      <w:lvlJc w:val="left"/>
      <w:pPr>
        <w:ind w:left="1440" w:hanging="1080"/>
      </w:pPr>
      <w:rPr>
        <w:rFonts w:hint="default"/>
        <w:color w:val="172B4D"/>
      </w:rPr>
    </w:lvl>
    <w:lvl w:ilvl="5">
      <w:start w:val="1"/>
      <w:numFmt w:val="decimal"/>
      <w:isLgl/>
      <w:lvlText w:val="%1.%2.%3.%4.%5.%6"/>
      <w:lvlJc w:val="left"/>
      <w:pPr>
        <w:ind w:left="1440" w:hanging="1080"/>
      </w:pPr>
      <w:rPr>
        <w:rFonts w:hint="default"/>
        <w:color w:val="172B4D"/>
      </w:rPr>
    </w:lvl>
    <w:lvl w:ilvl="6">
      <w:start w:val="1"/>
      <w:numFmt w:val="decimal"/>
      <w:isLgl/>
      <w:lvlText w:val="%1.%2.%3.%4.%5.%6.%7"/>
      <w:lvlJc w:val="left"/>
      <w:pPr>
        <w:ind w:left="1800" w:hanging="1440"/>
      </w:pPr>
      <w:rPr>
        <w:rFonts w:hint="default"/>
        <w:color w:val="172B4D"/>
      </w:rPr>
    </w:lvl>
    <w:lvl w:ilvl="7">
      <w:start w:val="1"/>
      <w:numFmt w:val="decimal"/>
      <w:isLgl/>
      <w:lvlText w:val="%1.%2.%3.%4.%5.%6.%7.%8"/>
      <w:lvlJc w:val="left"/>
      <w:pPr>
        <w:ind w:left="1800" w:hanging="1440"/>
      </w:pPr>
      <w:rPr>
        <w:rFonts w:hint="default"/>
        <w:color w:val="172B4D"/>
      </w:rPr>
    </w:lvl>
    <w:lvl w:ilvl="8">
      <w:start w:val="1"/>
      <w:numFmt w:val="decimal"/>
      <w:isLgl/>
      <w:lvlText w:val="%1.%2.%3.%4.%5.%6.%7.%8.%9"/>
      <w:lvlJc w:val="left"/>
      <w:pPr>
        <w:ind w:left="2160" w:hanging="1800"/>
      </w:pPr>
      <w:rPr>
        <w:rFonts w:hint="default"/>
        <w:color w:val="172B4D"/>
      </w:rPr>
    </w:lvl>
  </w:abstractNum>
  <w:abstractNum w:abstractNumId="10" w15:restartNumberingAfterBreak="0">
    <w:nsid w:val="0EF75490"/>
    <w:multiLevelType w:val="multilevel"/>
    <w:tmpl w:val="A9C8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CB1C1B"/>
    <w:multiLevelType w:val="hybridMultilevel"/>
    <w:tmpl w:val="E7BA7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2D0F1B"/>
    <w:multiLevelType w:val="multilevel"/>
    <w:tmpl w:val="6A3E6A2A"/>
    <w:lvl w:ilvl="0">
      <w:start w:val="8"/>
      <w:numFmt w:val="decimal"/>
      <w:lvlText w:val="%1"/>
      <w:lvlJc w:val="left"/>
      <w:pPr>
        <w:ind w:left="375" w:hanging="375"/>
      </w:pPr>
      <w:rPr>
        <w:rFonts w:hint="default"/>
        <w:b/>
      </w:rPr>
    </w:lvl>
    <w:lvl w:ilvl="1">
      <w:start w:val="4"/>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133B69F8"/>
    <w:multiLevelType w:val="multilevel"/>
    <w:tmpl w:val="297E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EC4C97"/>
    <w:multiLevelType w:val="multilevel"/>
    <w:tmpl w:val="113E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4C166A"/>
    <w:multiLevelType w:val="multilevel"/>
    <w:tmpl w:val="4AA4E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607F44"/>
    <w:multiLevelType w:val="multilevel"/>
    <w:tmpl w:val="2662058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F470CF"/>
    <w:multiLevelType w:val="hybridMultilevel"/>
    <w:tmpl w:val="2F9E25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566FBC"/>
    <w:multiLevelType w:val="multilevel"/>
    <w:tmpl w:val="9894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2021A3"/>
    <w:multiLevelType w:val="multilevel"/>
    <w:tmpl w:val="E4AE662E"/>
    <w:lvl w:ilvl="0">
      <w:start w:val="1"/>
      <w:numFmt w:val="decimal"/>
      <w:lvlText w:val="%1.0"/>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1">
      <w:start w:val="1"/>
      <w:numFmt w:val="decimal"/>
      <w:lvlText w:val="%1.%2"/>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2">
      <w:numFmt w:val="bullet"/>
      <w:lvlText w:val="•"/>
      <w:lvlJc w:val="left"/>
      <w:pPr>
        <w:ind w:left="2744" w:hanging="338"/>
      </w:pPr>
      <w:rPr>
        <w:rFonts w:hint="default"/>
        <w:lang w:val="en-US" w:eastAsia="en-US" w:bidi="ar-SA"/>
      </w:rPr>
    </w:lvl>
    <w:lvl w:ilvl="3">
      <w:numFmt w:val="bullet"/>
      <w:lvlText w:val="•"/>
      <w:lvlJc w:val="left"/>
      <w:pPr>
        <w:ind w:left="3526" w:hanging="338"/>
      </w:pPr>
      <w:rPr>
        <w:rFonts w:hint="default"/>
        <w:lang w:val="en-US" w:eastAsia="en-US" w:bidi="ar-SA"/>
      </w:rPr>
    </w:lvl>
    <w:lvl w:ilvl="4">
      <w:numFmt w:val="bullet"/>
      <w:lvlText w:val="•"/>
      <w:lvlJc w:val="left"/>
      <w:pPr>
        <w:ind w:left="4308" w:hanging="338"/>
      </w:pPr>
      <w:rPr>
        <w:rFonts w:hint="default"/>
        <w:lang w:val="en-US" w:eastAsia="en-US" w:bidi="ar-SA"/>
      </w:rPr>
    </w:lvl>
    <w:lvl w:ilvl="5">
      <w:numFmt w:val="bullet"/>
      <w:lvlText w:val="•"/>
      <w:lvlJc w:val="left"/>
      <w:pPr>
        <w:ind w:left="5090" w:hanging="338"/>
      </w:pPr>
      <w:rPr>
        <w:rFonts w:hint="default"/>
        <w:lang w:val="en-US" w:eastAsia="en-US" w:bidi="ar-SA"/>
      </w:rPr>
    </w:lvl>
    <w:lvl w:ilvl="6">
      <w:numFmt w:val="bullet"/>
      <w:lvlText w:val="•"/>
      <w:lvlJc w:val="left"/>
      <w:pPr>
        <w:ind w:left="5872" w:hanging="338"/>
      </w:pPr>
      <w:rPr>
        <w:rFonts w:hint="default"/>
        <w:lang w:val="en-US" w:eastAsia="en-US" w:bidi="ar-SA"/>
      </w:rPr>
    </w:lvl>
    <w:lvl w:ilvl="7">
      <w:numFmt w:val="bullet"/>
      <w:lvlText w:val="•"/>
      <w:lvlJc w:val="left"/>
      <w:pPr>
        <w:ind w:left="6654" w:hanging="338"/>
      </w:pPr>
      <w:rPr>
        <w:rFonts w:hint="default"/>
        <w:lang w:val="en-US" w:eastAsia="en-US" w:bidi="ar-SA"/>
      </w:rPr>
    </w:lvl>
    <w:lvl w:ilvl="8">
      <w:numFmt w:val="bullet"/>
      <w:lvlText w:val="•"/>
      <w:lvlJc w:val="left"/>
      <w:pPr>
        <w:ind w:left="7436" w:hanging="338"/>
      </w:pPr>
      <w:rPr>
        <w:rFonts w:hint="default"/>
        <w:lang w:val="en-US" w:eastAsia="en-US" w:bidi="ar-SA"/>
      </w:rPr>
    </w:lvl>
  </w:abstractNum>
  <w:abstractNum w:abstractNumId="20" w15:restartNumberingAfterBreak="0">
    <w:nsid w:val="282971CD"/>
    <w:multiLevelType w:val="multilevel"/>
    <w:tmpl w:val="059A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F718E7"/>
    <w:multiLevelType w:val="hybridMultilevel"/>
    <w:tmpl w:val="C3CAC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9802D0"/>
    <w:multiLevelType w:val="multilevel"/>
    <w:tmpl w:val="22A8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ED0FA7"/>
    <w:multiLevelType w:val="multilevel"/>
    <w:tmpl w:val="4824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2E608B"/>
    <w:multiLevelType w:val="multilevel"/>
    <w:tmpl w:val="E1EE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D37316"/>
    <w:multiLevelType w:val="hybridMultilevel"/>
    <w:tmpl w:val="F36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32308F"/>
    <w:multiLevelType w:val="multilevel"/>
    <w:tmpl w:val="69E0168E"/>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lang w:val="en-US" w:eastAsia="en-US" w:bidi="ar-SA"/>
      </w:rPr>
    </w:lvl>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lang w:val="en-US" w:eastAsia="en-US" w:bidi="ar-SA"/>
      </w:rPr>
    </w:lvl>
    <w:lvl w:ilvl="2">
      <w:start w:val="1"/>
      <w:numFmt w:val="lowerLetter"/>
      <w:lvlText w:val="%3."/>
      <w:lvlJc w:val="left"/>
      <w:pPr>
        <w:ind w:left="1512" w:hanging="425"/>
      </w:pPr>
      <w:rPr>
        <w:rFonts w:hint="default"/>
        <w:spacing w:val="0"/>
        <w:w w:val="102"/>
        <w:lang w:val="en-US" w:eastAsia="en-US" w:bidi="ar-SA"/>
      </w:rPr>
    </w:lvl>
    <w:lvl w:ilvl="3">
      <w:numFmt w:val="bullet"/>
      <w:lvlText w:val="•"/>
      <w:lvlJc w:val="left"/>
      <w:pPr>
        <w:ind w:left="4572" w:hanging="425"/>
      </w:pPr>
      <w:rPr>
        <w:rFonts w:hint="default"/>
        <w:lang w:val="en-US" w:eastAsia="en-US" w:bidi="ar-SA"/>
      </w:rPr>
    </w:lvl>
    <w:lvl w:ilvl="4">
      <w:numFmt w:val="bullet"/>
      <w:lvlText w:val="•"/>
      <w:lvlJc w:val="left"/>
      <w:pPr>
        <w:ind w:left="5205" w:hanging="425"/>
      </w:pPr>
      <w:rPr>
        <w:rFonts w:hint="default"/>
        <w:lang w:val="en-US" w:eastAsia="en-US" w:bidi="ar-SA"/>
      </w:rPr>
    </w:lvl>
    <w:lvl w:ilvl="5">
      <w:numFmt w:val="bullet"/>
      <w:lvlText w:val="•"/>
      <w:lvlJc w:val="left"/>
      <w:pPr>
        <w:ind w:left="5837" w:hanging="425"/>
      </w:pPr>
      <w:rPr>
        <w:rFonts w:hint="default"/>
        <w:lang w:val="en-US" w:eastAsia="en-US" w:bidi="ar-SA"/>
      </w:rPr>
    </w:lvl>
    <w:lvl w:ilvl="6">
      <w:numFmt w:val="bullet"/>
      <w:lvlText w:val="•"/>
      <w:lvlJc w:val="left"/>
      <w:pPr>
        <w:ind w:left="6470" w:hanging="425"/>
      </w:pPr>
      <w:rPr>
        <w:rFonts w:hint="default"/>
        <w:lang w:val="en-US" w:eastAsia="en-US" w:bidi="ar-SA"/>
      </w:rPr>
    </w:lvl>
    <w:lvl w:ilvl="7">
      <w:numFmt w:val="bullet"/>
      <w:lvlText w:val="•"/>
      <w:lvlJc w:val="left"/>
      <w:pPr>
        <w:ind w:left="7102" w:hanging="425"/>
      </w:pPr>
      <w:rPr>
        <w:rFonts w:hint="default"/>
        <w:lang w:val="en-US" w:eastAsia="en-US" w:bidi="ar-SA"/>
      </w:rPr>
    </w:lvl>
    <w:lvl w:ilvl="8">
      <w:numFmt w:val="bullet"/>
      <w:lvlText w:val="•"/>
      <w:lvlJc w:val="left"/>
      <w:pPr>
        <w:ind w:left="7735" w:hanging="425"/>
      </w:pPr>
      <w:rPr>
        <w:rFonts w:hint="default"/>
        <w:lang w:val="en-US" w:eastAsia="en-US" w:bidi="ar-SA"/>
      </w:rPr>
    </w:lvl>
  </w:abstractNum>
  <w:abstractNum w:abstractNumId="27" w15:restartNumberingAfterBreak="0">
    <w:nsid w:val="4B80210F"/>
    <w:multiLevelType w:val="multilevel"/>
    <w:tmpl w:val="352EA7E0"/>
    <w:lvl w:ilvl="0">
      <w:start w:val="1"/>
      <w:numFmt w:val="decimal"/>
      <w:lvlText w:val="%1."/>
      <w:lvlJc w:val="left"/>
      <w:pPr>
        <w:ind w:left="720" w:hanging="360"/>
      </w:pPr>
      <w:rPr>
        <w:rFonts w:hint="default"/>
        <w:color w:val="auto"/>
      </w:rPr>
    </w:lvl>
    <w:lvl w:ilvl="1">
      <w:start w:val="1"/>
      <w:numFmt w:val="decimal"/>
      <w:isLgl/>
      <w:lvlText w:val="%1.%2"/>
      <w:lvlJc w:val="left"/>
      <w:pPr>
        <w:ind w:left="900" w:hanging="360"/>
      </w:pPr>
      <w:rPr>
        <w:rFonts w:hint="default"/>
        <w:b/>
        <w:bCs/>
        <w:color w:val="auto"/>
        <w:sz w:val="28"/>
        <w:szCs w:val="28"/>
      </w:rPr>
    </w:lvl>
    <w:lvl w:ilvl="2">
      <w:start w:val="1"/>
      <w:numFmt w:val="decimal"/>
      <w:isLgl/>
      <w:lvlText w:val="%1.%2.%3"/>
      <w:lvlJc w:val="left"/>
      <w:pPr>
        <w:ind w:left="1080" w:hanging="720"/>
      </w:pPr>
      <w:rPr>
        <w:rFonts w:hint="default"/>
        <w:color w:val="172B4D"/>
      </w:rPr>
    </w:lvl>
    <w:lvl w:ilvl="3">
      <w:start w:val="1"/>
      <w:numFmt w:val="decimal"/>
      <w:isLgl/>
      <w:lvlText w:val="%1.%2.%3.%4"/>
      <w:lvlJc w:val="left"/>
      <w:pPr>
        <w:ind w:left="1080" w:hanging="720"/>
      </w:pPr>
      <w:rPr>
        <w:rFonts w:hint="default"/>
        <w:color w:val="172B4D"/>
      </w:rPr>
    </w:lvl>
    <w:lvl w:ilvl="4">
      <w:start w:val="1"/>
      <w:numFmt w:val="decimal"/>
      <w:isLgl/>
      <w:lvlText w:val="%1.%2.%3.%4.%5"/>
      <w:lvlJc w:val="left"/>
      <w:pPr>
        <w:ind w:left="1440" w:hanging="1080"/>
      </w:pPr>
      <w:rPr>
        <w:rFonts w:hint="default"/>
        <w:color w:val="172B4D"/>
      </w:rPr>
    </w:lvl>
    <w:lvl w:ilvl="5">
      <w:start w:val="1"/>
      <w:numFmt w:val="decimal"/>
      <w:isLgl/>
      <w:lvlText w:val="%1.%2.%3.%4.%5.%6"/>
      <w:lvlJc w:val="left"/>
      <w:pPr>
        <w:ind w:left="1440" w:hanging="1080"/>
      </w:pPr>
      <w:rPr>
        <w:rFonts w:hint="default"/>
        <w:color w:val="172B4D"/>
      </w:rPr>
    </w:lvl>
    <w:lvl w:ilvl="6">
      <w:start w:val="1"/>
      <w:numFmt w:val="decimal"/>
      <w:isLgl/>
      <w:lvlText w:val="%1.%2.%3.%4.%5.%6.%7"/>
      <w:lvlJc w:val="left"/>
      <w:pPr>
        <w:ind w:left="1800" w:hanging="1440"/>
      </w:pPr>
      <w:rPr>
        <w:rFonts w:hint="default"/>
        <w:color w:val="172B4D"/>
      </w:rPr>
    </w:lvl>
    <w:lvl w:ilvl="7">
      <w:start w:val="1"/>
      <w:numFmt w:val="decimal"/>
      <w:isLgl/>
      <w:lvlText w:val="%1.%2.%3.%4.%5.%6.%7.%8"/>
      <w:lvlJc w:val="left"/>
      <w:pPr>
        <w:ind w:left="1800" w:hanging="1440"/>
      </w:pPr>
      <w:rPr>
        <w:rFonts w:hint="default"/>
        <w:color w:val="172B4D"/>
      </w:rPr>
    </w:lvl>
    <w:lvl w:ilvl="8">
      <w:start w:val="1"/>
      <w:numFmt w:val="decimal"/>
      <w:isLgl/>
      <w:lvlText w:val="%1.%2.%3.%4.%5.%6.%7.%8.%9"/>
      <w:lvlJc w:val="left"/>
      <w:pPr>
        <w:ind w:left="2160" w:hanging="1800"/>
      </w:pPr>
      <w:rPr>
        <w:rFonts w:hint="default"/>
        <w:color w:val="172B4D"/>
      </w:rPr>
    </w:lvl>
  </w:abstractNum>
  <w:abstractNum w:abstractNumId="28" w15:restartNumberingAfterBreak="0">
    <w:nsid w:val="56BD5BAD"/>
    <w:multiLevelType w:val="multilevel"/>
    <w:tmpl w:val="70C80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507017"/>
    <w:multiLevelType w:val="hybridMultilevel"/>
    <w:tmpl w:val="E2B25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964BEA"/>
    <w:multiLevelType w:val="multilevel"/>
    <w:tmpl w:val="6D4679C4"/>
    <w:lvl w:ilvl="0">
      <w:start w:val="1"/>
      <w:numFmt w:val="decimal"/>
      <w:lvlText w:val="%1."/>
      <w:lvlJc w:val="left"/>
      <w:pPr>
        <w:ind w:left="469" w:hanging="360"/>
      </w:pPr>
      <w:rPr>
        <w:rFonts w:hint="default"/>
      </w:rPr>
    </w:lvl>
    <w:lvl w:ilvl="1">
      <w:start w:val="1"/>
      <w:numFmt w:val="decimal"/>
      <w:isLgl/>
      <w:lvlText w:val="%1.%2"/>
      <w:lvlJc w:val="left"/>
      <w:pPr>
        <w:ind w:left="469" w:hanging="360"/>
      </w:pPr>
      <w:rPr>
        <w:rFonts w:hint="default"/>
      </w:rPr>
    </w:lvl>
    <w:lvl w:ilvl="2">
      <w:start w:val="1"/>
      <w:numFmt w:val="decimal"/>
      <w:isLgl/>
      <w:lvlText w:val="%1.%2.%3"/>
      <w:lvlJc w:val="left"/>
      <w:pPr>
        <w:ind w:left="829"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89" w:hanging="1080"/>
      </w:pPr>
      <w:rPr>
        <w:rFonts w:hint="default"/>
      </w:rPr>
    </w:lvl>
    <w:lvl w:ilvl="5">
      <w:start w:val="1"/>
      <w:numFmt w:val="decimal"/>
      <w:isLgl/>
      <w:lvlText w:val="%1.%2.%3.%4.%5.%6"/>
      <w:lvlJc w:val="left"/>
      <w:pPr>
        <w:ind w:left="1189" w:hanging="1080"/>
      </w:pPr>
      <w:rPr>
        <w:rFonts w:hint="default"/>
      </w:rPr>
    </w:lvl>
    <w:lvl w:ilvl="6">
      <w:start w:val="1"/>
      <w:numFmt w:val="decimal"/>
      <w:isLgl/>
      <w:lvlText w:val="%1.%2.%3.%4.%5.%6.%7"/>
      <w:lvlJc w:val="left"/>
      <w:pPr>
        <w:ind w:left="1549" w:hanging="1440"/>
      </w:pPr>
      <w:rPr>
        <w:rFonts w:hint="default"/>
      </w:rPr>
    </w:lvl>
    <w:lvl w:ilvl="7">
      <w:start w:val="1"/>
      <w:numFmt w:val="decimal"/>
      <w:isLgl/>
      <w:lvlText w:val="%1.%2.%3.%4.%5.%6.%7.%8"/>
      <w:lvlJc w:val="left"/>
      <w:pPr>
        <w:ind w:left="1549" w:hanging="1440"/>
      </w:pPr>
      <w:rPr>
        <w:rFonts w:hint="default"/>
      </w:rPr>
    </w:lvl>
    <w:lvl w:ilvl="8">
      <w:start w:val="1"/>
      <w:numFmt w:val="decimal"/>
      <w:isLgl/>
      <w:lvlText w:val="%1.%2.%3.%4.%5.%6.%7.%8.%9"/>
      <w:lvlJc w:val="left"/>
      <w:pPr>
        <w:ind w:left="1909" w:hanging="1800"/>
      </w:pPr>
      <w:rPr>
        <w:rFonts w:hint="default"/>
      </w:rPr>
    </w:lvl>
  </w:abstractNum>
  <w:abstractNum w:abstractNumId="31" w15:restartNumberingAfterBreak="0">
    <w:nsid w:val="58DC38BE"/>
    <w:multiLevelType w:val="hybridMultilevel"/>
    <w:tmpl w:val="1BAE5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55561B"/>
    <w:multiLevelType w:val="multilevel"/>
    <w:tmpl w:val="153E3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B061CC"/>
    <w:multiLevelType w:val="multilevel"/>
    <w:tmpl w:val="1D20D66C"/>
    <w:lvl w:ilvl="0">
      <w:start w:val="1"/>
      <w:numFmt w:val="decimal"/>
      <w:lvlText w:val="%1.0"/>
      <w:lvlJc w:val="left"/>
      <w:pPr>
        <w:ind w:left="829" w:hanging="720"/>
      </w:pPr>
      <w:rPr>
        <w:rFonts w:hint="default"/>
      </w:rPr>
    </w:lvl>
    <w:lvl w:ilvl="1">
      <w:start w:val="1"/>
      <w:numFmt w:val="decimal"/>
      <w:lvlText w:val="%1.%2"/>
      <w:lvlJc w:val="left"/>
      <w:pPr>
        <w:ind w:left="1549" w:hanging="720"/>
      </w:pPr>
      <w:rPr>
        <w:rFonts w:hint="default"/>
      </w:rPr>
    </w:lvl>
    <w:lvl w:ilvl="2">
      <w:start w:val="1"/>
      <w:numFmt w:val="decimal"/>
      <w:lvlText w:val="%1.%2.%3"/>
      <w:lvlJc w:val="left"/>
      <w:pPr>
        <w:ind w:left="2269" w:hanging="720"/>
      </w:pPr>
      <w:rPr>
        <w:rFonts w:hint="default"/>
      </w:rPr>
    </w:lvl>
    <w:lvl w:ilvl="3">
      <w:start w:val="1"/>
      <w:numFmt w:val="decimal"/>
      <w:lvlText w:val="%1.%2.%3.%4"/>
      <w:lvlJc w:val="left"/>
      <w:pPr>
        <w:ind w:left="3349" w:hanging="1080"/>
      </w:pPr>
      <w:rPr>
        <w:rFonts w:hint="default"/>
      </w:rPr>
    </w:lvl>
    <w:lvl w:ilvl="4">
      <w:start w:val="1"/>
      <w:numFmt w:val="decimal"/>
      <w:lvlText w:val="%1.%2.%3.%4.%5"/>
      <w:lvlJc w:val="left"/>
      <w:pPr>
        <w:ind w:left="4429" w:hanging="1440"/>
      </w:pPr>
      <w:rPr>
        <w:rFonts w:hint="default"/>
      </w:rPr>
    </w:lvl>
    <w:lvl w:ilvl="5">
      <w:start w:val="1"/>
      <w:numFmt w:val="decimal"/>
      <w:lvlText w:val="%1.%2.%3.%4.%5.%6"/>
      <w:lvlJc w:val="left"/>
      <w:pPr>
        <w:ind w:left="5149" w:hanging="1440"/>
      </w:pPr>
      <w:rPr>
        <w:rFonts w:hint="default"/>
      </w:rPr>
    </w:lvl>
    <w:lvl w:ilvl="6">
      <w:start w:val="1"/>
      <w:numFmt w:val="decimal"/>
      <w:lvlText w:val="%1.%2.%3.%4.%5.%6.%7"/>
      <w:lvlJc w:val="left"/>
      <w:pPr>
        <w:ind w:left="6229" w:hanging="1800"/>
      </w:pPr>
      <w:rPr>
        <w:rFonts w:hint="default"/>
      </w:rPr>
    </w:lvl>
    <w:lvl w:ilvl="7">
      <w:start w:val="1"/>
      <w:numFmt w:val="decimal"/>
      <w:lvlText w:val="%1.%2.%3.%4.%5.%6.%7.%8"/>
      <w:lvlJc w:val="left"/>
      <w:pPr>
        <w:ind w:left="7309" w:hanging="2160"/>
      </w:pPr>
      <w:rPr>
        <w:rFonts w:hint="default"/>
      </w:rPr>
    </w:lvl>
    <w:lvl w:ilvl="8">
      <w:start w:val="1"/>
      <w:numFmt w:val="decimal"/>
      <w:lvlText w:val="%1.%2.%3.%4.%5.%6.%7.%8.%9"/>
      <w:lvlJc w:val="left"/>
      <w:pPr>
        <w:ind w:left="8029" w:hanging="2160"/>
      </w:pPr>
      <w:rPr>
        <w:rFonts w:hint="default"/>
      </w:rPr>
    </w:lvl>
  </w:abstractNum>
  <w:abstractNum w:abstractNumId="34" w15:restartNumberingAfterBreak="0">
    <w:nsid w:val="60212562"/>
    <w:multiLevelType w:val="multilevel"/>
    <w:tmpl w:val="BC84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F8740D"/>
    <w:multiLevelType w:val="multilevel"/>
    <w:tmpl w:val="64466E9C"/>
    <w:lvl w:ilvl="0">
      <w:start w:val="1"/>
      <w:numFmt w:val="decimal"/>
      <w:lvlText w:val="%1."/>
      <w:lvlJc w:val="left"/>
      <w:pPr>
        <w:tabs>
          <w:tab w:val="num" w:pos="810"/>
        </w:tabs>
        <w:ind w:left="810" w:hanging="360"/>
      </w:pPr>
      <w:rPr>
        <w:rFonts w:ascii="Times New Roman" w:eastAsiaTheme="minorHAnsi" w:hAnsi="Times New Roman" w:cs="Times New Roman"/>
        <w:sz w:val="24"/>
        <w:szCs w:val="24"/>
      </w:rPr>
    </w:lvl>
    <w:lvl w:ilvl="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36" w15:restartNumberingAfterBreak="0">
    <w:nsid w:val="688C0002"/>
    <w:multiLevelType w:val="multilevel"/>
    <w:tmpl w:val="061A86BC"/>
    <w:lvl w:ilvl="0">
      <w:start w:val="7"/>
      <w:numFmt w:val="decimal"/>
      <w:lvlText w:val="%1"/>
      <w:lvlJc w:val="left"/>
      <w:pPr>
        <w:ind w:left="375" w:hanging="375"/>
      </w:pPr>
      <w:rPr>
        <w:rFonts w:cs="Times New Roman" w:hint="default"/>
      </w:rPr>
    </w:lvl>
    <w:lvl w:ilvl="1">
      <w:start w:val="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7" w15:restartNumberingAfterBreak="0">
    <w:nsid w:val="765614F1"/>
    <w:multiLevelType w:val="multilevel"/>
    <w:tmpl w:val="0CDCB082"/>
    <w:lvl w:ilvl="0">
      <w:start w:val="1"/>
      <w:numFmt w:val="decimal"/>
      <w:lvlText w:val="%1."/>
      <w:lvlJc w:val="left"/>
      <w:pPr>
        <w:tabs>
          <w:tab w:val="num" w:pos="450"/>
        </w:tabs>
        <w:ind w:left="45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5B481A"/>
    <w:multiLevelType w:val="multilevel"/>
    <w:tmpl w:val="9BC098AE"/>
    <w:lvl w:ilvl="0">
      <w:start w:val="8"/>
      <w:numFmt w:val="decimal"/>
      <w:lvlText w:val="%1"/>
      <w:lvlJc w:val="left"/>
      <w:pPr>
        <w:ind w:left="375" w:hanging="375"/>
      </w:pPr>
      <w:rPr>
        <w:rFonts w:hint="default"/>
        <w:b/>
      </w:rPr>
    </w:lvl>
    <w:lvl w:ilvl="1">
      <w:start w:val="4"/>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39" w15:restartNumberingAfterBreak="0">
    <w:nsid w:val="7C715C12"/>
    <w:multiLevelType w:val="multilevel"/>
    <w:tmpl w:val="EA5457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77846403">
    <w:abstractNumId w:val="26"/>
  </w:num>
  <w:num w:numId="2" w16cid:durableId="65108453">
    <w:abstractNumId w:val="19"/>
  </w:num>
  <w:num w:numId="3" w16cid:durableId="117993146">
    <w:abstractNumId w:val="26"/>
    <w:lvlOverride w:ilvl="0">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rPr>
      </w:lvl>
    </w:lvlOverride>
    <w:lvlOverride w:ilvl="1">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rPr>
      </w:lvl>
    </w:lvlOverride>
    <w:lvlOverride w:ilvl="2">
      <w:lvl w:ilvl="2">
        <w:start w:val="1"/>
        <w:numFmt w:val="lowerLetter"/>
        <w:lvlText w:val="%3."/>
        <w:lvlJc w:val="left"/>
        <w:pPr>
          <w:ind w:left="1512" w:hanging="425"/>
        </w:pPr>
        <w:rPr>
          <w:rFonts w:hint="default"/>
          <w:spacing w:val="0"/>
          <w:w w:val="102"/>
        </w:rPr>
      </w:lvl>
    </w:lvlOverride>
    <w:lvlOverride w:ilvl="3">
      <w:lvl w:ilvl="3">
        <w:numFmt w:val="bullet"/>
        <w:lvlText w:val="•"/>
        <w:lvlJc w:val="left"/>
        <w:pPr>
          <w:ind w:left="4572" w:hanging="425"/>
        </w:pPr>
        <w:rPr>
          <w:rFonts w:hint="default"/>
        </w:rPr>
      </w:lvl>
    </w:lvlOverride>
    <w:lvlOverride w:ilvl="4">
      <w:lvl w:ilvl="4">
        <w:numFmt w:val="bullet"/>
        <w:lvlText w:val="•"/>
        <w:lvlJc w:val="left"/>
        <w:pPr>
          <w:ind w:left="5205" w:hanging="425"/>
        </w:pPr>
        <w:rPr>
          <w:rFonts w:hint="default"/>
        </w:rPr>
      </w:lvl>
    </w:lvlOverride>
    <w:lvlOverride w:ilvl="5">
      <w:lvl w:ilvl="5">
        <w:numFmt w:val="bullet"/>
        <w:lvlText w:val="•"/>
        <w:lvlJc w:val="left"/>
        <w:pPr>
          <w:ind w:left="5837" w:hanging="425"/>
        </w:pPr>
        <w:rPr>
          <w:rFonts w:hint="default"/>
        </w:rPr>
      </w:lvl>
    </w:lvlOverride>
    <w:lvlOverride w:ilvl="6">
      <w:lvl w:ilvl="6">
        <w:numFmt w:val="bullet"/>
        <w:lvlText w:val="•"/>
        <w:lvlJc w:val="left"/>
        <w:pPr>
          <w:ind w:left="6470" w:hanging="425"/>
        </w:pPr>
        <w:rPr>
          <w:rFonts w:hint="default"/>
        </w:rPr>
      </w:lvl>
    </w:lvlOverride>
    <w:lvlOverride w:ilvl="7">
      <w:lvl w:ilvl="7">
        <w:numFmt w:val="bullet"/>
        <w:lvlText w:val="•"/>
        <w:lvlJc w:val="left"/>
        <w:pPr>
          <w:ind w:left="7102" w:hanging="425"/>
        </w:pPr>
        <w:rPr>
          <w:rFonts w:hint="default"/>
        </w:rPr>
      </w:lvl>
    </w:lvlOverride>
    <w:lvlOverride w:ilvl="8">
      <w:lvl w:ilvl="8">
        <w:numFmt w:val="bullet"/>
        <w:lvlText w:val="•"/>
        <w:lvlJc w:val="left"/>
        <w:pPr>
          <w:ind w:left="7735" w:hanging="425"/>
        </w:pPr>
        <w:rPr>
          <w:rFonts w:hint="default"/>
        </w:rPr>
      </w:lvl>
    </w:lvlOverride>
  </w:num>
  <w:num w:numId="4" w16cid:durableId="1663238769">
    <w:abstractNumId w:val="9"/>
  </w:num>
  <w:num w:numId="5" w16cid:durableId="154759261">
    <w:abstractNumId w:val="3"/>
  </w:num>
  <w:num w:numId="6" w16cid:durableId="83234191">
    <w:abstractNumId w:val="35"/>
  </w:num>
  <w:num w:numId="7" w16cid:durableId="224336707">
    <w:abstractNumId w:val="25"/>
  </w:num>
  <w:num w:numId="8" w16cid:durableId="618339522">
    <w:abstractNumId w:val="8"/>
  </w:num>
  <w:num w:numId="9" w16cid:durableId="2116096899">
    <w:abstractNumId w:val="27"/>
  </w:num>
  <w:num w:numId="10" w16cid:durableId="45691731">
    <w:abstractNumId w:val="37"/>
  </w:num>
  <w:num w:numId="11" w16cid:durableId="1281187637">
    <w:abstractNumId w:val="32"/>
  </w:num>
  <w:num w:numId="12" w16cid:durableId="717702017">
    <w:abstractNumId w:val="14"/>
  </w:num>
  <w:num w:numId="13" w16cid:durableId="250965219">
    <w:abstractNumId w:val="15"/>
  </w:num>
  <w:num w:numId="14" w16cid:durableId="386495609">
    <w:abstractNumId w:val="5"/>
  </w:num>
  <w:num w:numId="15" w16cid:durableId="1201622925">
    <w:abstractNumId w:val="34"/>
  </w:num>
  <w:num w:numId="16" w16cid:durableId="2016686871">
    <w:abstractNumId w:val="33"/>
  </w:num>
  <w:num w:numId="17" w16cid:durableId="1140420067">
    <w:abstractNumId w:val="11"/>
  </w:num>
  <w:num w:numId="18" w16cid:durableId="1037704384">
    <w:abstractNumId w:val="36"/>
  </w:num>
  <w:num w:numId="19" w16cid:durableId="900796969">
    <w:abstractNumId w:val="38"/>
  </w:num>
  <w:num w:numId="20" w16cid:durableId="1376125520">
    <w:abstractNumId w:val="12"/>
  </w:num>
  <w:num w:numId="21" w16cid:durableId="713967049">
    <w:abstractNumId w:val="22"/>
  </w:num>
  <w:num w:numId="22" w16cid:durableId="972441223">
    <w:abstractNumId w:val="2"/>
  </w:num>
  <w:num w:numId="23" w16cid:durableId="573855382">
    <w:abstractNumId w:val="1"/>
  </w:num>
  <w:num w:numId="24" w16cid:durableId="851917794">
    <w:abstractNumId w:val="31"/>
  </w:num>
  <w:num w:numId="25" w16cid:durableId="1392731855">
    <w:abstractNumId w:val="30"/>
  </w:num>
  <w:num w:numId="26" w16cid:durableId="310452812">
    <w:abstractNumId w:val="29"/>
  </w:num>
  <w:num w:numId="27" w16cid:durableId="1797022196">
    <w:abstractNumId w:val="6"/>
  </w:num>
  <w:num w:numId="28" w16cid:durableId="19305028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7871634">
    <w:abstractNumId w:val="21"/>
  </w:num>
  <w:num w:numId="30" w16cid:durableId="542518153">
    <w:abstractNumId w:val="16"/>
  </w:num>
  <w:num w:numId="31" w16cid:durableId="1364132388">
    <w:abstractNumId w:val="24"/>
  </w:num>
  <w:num w:numId="32" w16cid:durableId="1035615996">
    <w:abstractNumId w:val="10"/>
  </w:num>
  <w:num w:numId="33" w16cid:durableId="1350719438">
    <w:abstractNumId w:val="18"/>
  </w:num>
  <w:num w:numId="34" w16cid:durableId="1141507974">
    <w:abstractNumId w:val="28"/>
  </w:num>
  <w:num w:numId="35" w16cid:durableId="421217708">
    <w:abstractNumId w:val="20"/>
  </w:num>
  <w:num w:numId="36" w16cid:durableId="1491943938">
    <w:abstractNumId w:val="13"/>
  </w:num>
  <w:num w:numId="37" w16cid:durableId="1051080925">
    <w:abstractNumId w:val="7"/>
  </w:num>
  <w:num w:numId="38" w16cid:durableId="1510097665">
    <w:abstractNumId w:val="39"/>
  </w:num>
  <w:num w:numId="39" w16cid:durableId="1794247078">
    <w:abstractNumId w:val="23"/>
  </w:num>
  <w:num w:numId="40" w16cid:durableId="163591118">
    <w:abstractNumId w:val="17"/>
  </w:num>
  <w:num w:numId="41" w16cid:durableId="659193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C1"/>
    <w:rsid w:val="00005110"/>
    <w:rsid w:val="00015EAD"/>
    <w:rsid w:val="00016B1A"/>
    <w:rsid w:val="0002465D"/>
    <w:rsid w:val="0002665E"/>
    <w:rsid w:val="000272EF"/>
    <w:rsid w:val="0003170C"/>
    <w:rsid w:val="000401FF"/>
    <w:rsid w:val="00040F93"/>
    <w:rsid w:val="00051107"/>
    <w:rsid w:val="000519F1"/>
    <w:rsid w:val="00054263"/>
    <w:rsid w:val="00054399"/>
    <w:rsid w:val="00056637"/>
    <w:rsid w:val="00056E94"/>
    <w:rsid w:val="0005709A"/>
    <w:rsid w:val="000575DE"/>
    <w:rsid w:val="00057FA6"/>
    <w:rsid w:val="000607E8"/>
    <w:rsid w:val="00060E1F"/>
    <w:rsid w:val="000625B1"/>
    <w:rsid w:val="00067AC5"/>
    <w:rsid w:val="0007684E"/>
    <w:rsid w:val="000816A8"/>
    <w:rsid w:val="0009142F"/>
    <w:rsid w:val="0009578B"/>
    <w:rsid w:val="00097337"/>
    <w:rsid w:val="000A502D"/>
    <w:rsid w:val="000A5035"/>
    <w:rsid w:val="000A7722"/>
    <w:rsid w:val="000B4F10"/>
    <w:rsid w:val="000B5D78"/>
    <w:rsid w:val="000C159B"/>
    <w:rsid w:val="000C1DDF"/>
    <w:rsid w:val="000C2D6C"/>
    <w:rsid w:val="000C3275"/>
    <w:rsid w:val="000C5DBB"/>
    <w:rsid w:val="000D176F"/>
    <w:rsid w:val="000D45F0"/>
    <w:rsid w:val="000D58E9"/>
    <w:rsid w:val="000E2AC7"/>
    <w:rsid w:val="000E49A5"/>
    <w:rsid w:val="000E6B34"/>
    <w:rsid w:val="000E6E41"/>
    <w:rsid w:val="000E7BF8"/>
    <w:rsid w:val="000F0EED"/>
    <w:rsid w:val="000F53D9"/>
    <w:rsid w:val="000F57CD"/>
    <w:rsid w:val="000F5F24"/>
    <w:rsid w:val="0010197C"/>
    <w:rsid w:val="0010244F"/>
    <w:rsid w:val="00104682"/>
    <w:rsid w:val="001061B7"/>
    <w:rsid w:val="00117CA5"/>
    <w:rsid w:val="0012041C"/>
    <w:rsid w:val="00123868"/>
    <w:rsid w:val="00123B80"/>
    <w:rsid w:val="001327A0"/>
    <w:rsid w:val="00132B2A"/>
    <w:rsid w:val="001354B8"/>
    <w:rsid w:val="0014235A"/>
    <w:rsid w:val="00143D41"/>
    <w:rsid w:val="00147F78"/>
    <w:rsid w:val="0015149F"/>
    <w:rsid w:val="00152238"/>
    <w:rsid w:val="0015763D"/>
    <w:rsid w:val="001602C8"/>
    <w:rsid w:val="00165B36"/>
    <w:rsid w:val="00165C51"/>
    <w:rsid w:val="0016655A"/>
    <w:rsid w:val="00175C79"/>
    <w:rsid w:val="00190374"/>
    <w:rsid w:val="00195BB2"/>
    <w:rsid w:val="0019674C"/>
    <w:rsid w:val="001A15A3"/>
    <w:rsid w:val="001A6539"/>
    <w:rsid w:val="001A7FC1"/>
    <w:rsid w:val="001B17B8"/>
    <w:rsid w:val="001C3BA3"/>
    <w:rsid w:val="001C7B94"/>
    <w:rsid w:val="001E09CF"/>
    <w:rsid w:val="001E62DF"/>
    <w:rsid w:val="001F2553"/>
    <w:rsid w:val="001F2B88"/>
    <w:rsid w:val="001F7D4D"/>
    <w:rsid w:val="00200198"/>
    <w:rsid w:val="0020762D"/>
    <w:rsid w:val="0020798E"/>
    <w:rsid w:val="0021147E"/>
    <w:rsid w:val="0021591B"/>
    <w:rsid w:val="00215FF0"/>
    <w:rsid w:val="0021773B"/>
    <w:rsid w:val="0022108F"/>
    <w:rsid w:val="00225591"/>
    <w:rsid w:val="0022639F"/>
    <w:rsid w:val="00231FC8"/>
    <w:rsid w:val="00242801"/>
    <w:rsid w:val="0024407C"/>
    <w:rsid w:val="00252FA1"/>
    <w:rsid w:val="002562CC"/>
    <w:rsid w:val="00260642"/>
    <w:rsid w:val="00260D41"/>
    <w:rsid w:val="00261497"/>
    <w:rsid w:val="00263687"/>
    <w:rsid w:val="002660E9"/>
    <w:rsid w:val="0027099A"/>
    <w:rsid w:val="002729BD"/>
    <w:rsid w:val="00287A7C"/>
    <w:rsid w:val="002906AF"/>
    <w:rsid w:val="002915F7"/>
    <w:rsid w:val="00292DC9"/>
    <w:rsid w:val="002956F3"/>
    <w:rsid w:val="00296547"/>
    <w:rsid w:val="002965D1"/>
    <w:rsid w:val="002A627E"/>
    <w:rsid w:val="002A66C7"/>
    <w:rsid w:val="002A71D9"/>
    <w:rsid w:val="002C5E67"/>
    <w:rsid w:val="002D77AB"/>
    <w:rsid w:val="002F17EB"/>
    <w:rsid w:val="002F1E39"/>
    <w:rsid w:val="002F1FD7"/>
    <w:rsid w:val="002F2B83"/>
    <w:rsid w:val="002F49BC"/>
    <w:rsid w:val="003011FE"/>
    <w:rsid w:val="003039E2"/>
    <w:rsid w:val="00317254"/>
    <w:rsid w:val="0031777F"/>
    <w:rsid w:val="003204F5"/>
    <w:rsid w:val="003207EB"/>
    <w:rsid w:val="00320F45"/>
    <w:rsid w:val="003248B5"/>
    <w:rsid w:val="0032510A"/>
    <w:rsid w:val="003261EE"/>
    <w:rsid w:val="00337B21"/>
    <w:rsid w:val="00345813"/>
    <w:rsid w:val="003506C2"/>
    <w:rsid w:val="003514E5"/>
    <w:rsid w:val="00351A5B"/>
    <w:rsid w:val="003520C6"/>
    <w:rsid w:val="0035299D"/>
    <w:rsid w:val="003542D5"/>
    <w:rsid w:val="0035601A"/>
    <w:rsid w:val="003622E9"/>
    <w:rsid w:val="00362550"/>
    <w:rsid w:val="00362D5E"/>
    <w:rsid w:val="00366AE3"/>
    <w:rsid w:val="00370FA8"/>
    <w:rsid w:val="0037186B"/>
    <w:rsid w:val="00372439"/>
    <w:rsid w:val="003818B4"/>
    <w:rsid w:val="003825C8"/>
    <w:rsid w:val="00384502"/>
    <w:rsid w:val="00391C3C"/>
    <w:rsid w:val="0039222B"/>
    <w:rsid w:val="00392A5E"/>
    <w:rsid w:val="00395725"/>
    <w:rsid w:val="003A2632"/>
    <w:rsid w:val="003A5583"/>
    <w:rsid w:val="003B0402"/>
    <w:rsid w:val="003B44DB"/>
    <w:rsid w:val="003B4FE7"/>
    <w:rsid w:val="003C0325"/>
    <w:rsid w:val="003C3E59"/>
    <w:rsid w:val="003C70C9"/>
    <w:rsid w:val="003D2649"/>
    <w:rsid w:val="003D5B33"/>
    <w:rsid w:val="003E11B8"/>
    <w:rsid w:val="003E3679"/>
    <w:rsid w:val="003E590D"/>
    <w:rsid w:val="003E7F0B"/>
    <w:rsid w:val="003F6917"/>
    <w:rsid w:val="004022A1"/>
    <w:rsid w:val="004068A5"/>
    <w:rsid w:val="0041225F"/>
    <w:rsid w:val="0041369B"/>
    <w:rsid w:val="004250B1"/>
    <w:rsid w:val="0043302E"/>
    <w:rsid w:val="00433A3C"/>
    <w:rsid w:val="00436211"/>
    <w:rsid w:val="004519E3"/>
    <w:rsid w:val="00453D11"/>
    <w:rsid w:val="00454D8D"/>
    <w:rsid w:val="004602E0"/>
    <w:rsid w:val="0046133D"/>
    <w:rsid w:val="004617AC"/>
    <w:rsid w:val="00467F00"/>
    <w:rsid w:val="004762D8"/>
    <w:rsid w:val="00476F95"/>
    <w:rsid w:val="004778CA"/>
    <w:rsid w:val="00480105"/>
    <w:rsid w:val="00482DE6"/>
    <w:rsid w:val="00483933"/>
    <w:rsid w:val="00490E1B"/>
    <w:rsid w:val="00494E03"/>
    <w:rsid w:val="004A08E9"/>
    <w:rsid w:val="004A1024"/>
    <w:rsid w:val="004A38EE"/>
    <w:rsid w:val="004A7793"/>
    <w:rsid w:val="004B4AA5"/>
    <w:rsid w:val="004B4B8E"/>
    <w:rsid w:val="004C026A"/>
    <w:rsid w:val="004C2D5D"/>
    <w:rsid w:val="004D28E2"/>
    <w:rsid w:val="004E2AB5"/>
    <w:rsid w:val="004F445D"/>
    <w:rsid w:val="0050693A"/>
    <w:rsid w:val="005073F2"/>
    <w:rsid w:val="00510A8D"/>
    <w:rsid w:val="00511ACC"/>
    <w:rsid w:val="00511F8F"/>
    <w:rsid w:val="005173A9"/>
    <w:rsid w:val="0052561D"/>
    <w:rsid w:val="00530118"/>
    <w:rsid w:val="00535274"/>
    <w:rsid w:val="0054465F"/>
    <w:rsid w:val="00553EAB"/>
    <w:rsid w:val="00553F0C"/>
    <w:rsid w:val="0056032B"/>
    <w:rsid w:val="00560D15"/>
    <w:rsid w:val="00562D9F"/>
    <w:rsid w:val="00563C31"/>
    <w:rsid w:val="00564DC1"/>
    <w:rsid w:val="00574279"/>
    <w:rsid w:val="005914E3"/>
    <w:rsid w:val="00592ED4"/>
    <w:rsid w:val="005937E1"/>
    <w:rsid w:val="00594726"/>
    <w:rsid w:val="00595DB7"/>
    <w:rsid w:val="00597D2B"/>
    <w:rsid w:val="00597DFF"/>
    <w:rsid w:val="005A080E"/>
    <w:rsid w:val="005A1480"/>
    <w:rsid w:val="005A3358"/>
    <w:rsid w:val="005B02DE"/>
    <w:rsid w:val="005B205F"/>
    <w:rsid w:val="005B438F"/>
    <w:rsid w:val="005B6660"/>
    <w:rsid w:val="005C1DC1"/>
    <w:rsid w:val="005C2729"/>
    <w:rsid w:val="005C60BD"/>
    <w:rsid w:val="005D3739"/>
    <w:rsid w:val="005D4B43"/>
    <w:rsid w:val="005E629D"/>
    <w:rsid w:val="005F3B1E"/>
    <w:rsid w:val="005F6E79"/>
    <w:rsid w:val="005F79C3"/>
    <w:rsid w:val="006122A7"/>
    <w:rsid w:val="00614356"/>
    <w:rsid w:val="00614CB6"/>
    <w:rsid w:val="00616DED"/>
    <w:rsid w:val="00617CF5"/>
    <w:rsid w:val="00617D4B"/>
    <w:rsid w:val="006212B7"/>
    <w:rsid w:val="00643631"/>
    <w:rsid w:val="00644413"/>
    <w:rsid w:val="00646573"/>
    <w:rsid w:val="006513C0"/>
    <w:rsid w:val="00653566"/>
    <w:rsid w:val="00653F59"/>
    <w:rsid w:val="00655058"/>
    <w:rsid w:val="00656E89"/>
    <w:rsid w:val="00666377"/>
    <w:rsid w:val="00672847"/>
    <w:rsid w:val="0067644E"/>
    <w:rsid w:val="00677E5A"/>
    <w:rsid w:val="00681402"/>
    <w:rsid w:val="00684D55"/>
    <w:rsid w:val="0068553B"/>
    <w:rsid w:val="0069691C"/>
    <w:rsid w:val="006A330D"/>
    <w:rsid w:val="006B3DDD"/>
    <w:rsid w:val="006B57EF"/>
    <w:rsid w:val="006B7CC9"/>
    <w:rsid w:val="006C7808"/>
    <w:rsid w:val="006D0F89"/>
    <w:rsid w:val="006D2995"/>
    <w:rsid w:val="006E6449"/>
    <w:rsid w:val="006E68A0"/>
    <w:rsid w:val="007009A2"/>
    <w:rsid w:val="00701563"/>
    <w:rsid w:val="00703573"/>
    <w:rsid w:val="00704ED7"/>
    <w:rsid w:val="00711FF1"/>
    <w:rsid w:val="0071221D"/>
    <w:rsid w:val="007161BE"/>
    <w:rsid w:val="0072037E"/>
    <w:rsid w:val="007230B8"/>
    <w:rsid w:val="00723AA3"/>
    <w:rsid w:val="00731266"/>
    <w:rsid w:val="00731637"/>
    <w:rsid w:val="007353B7"/>
    <w:rsid w:val="00737049"/>
    <w:rsid w:val="00746CBB"/>
    <w:rsid w:val="007524F7"/>
    <w:rsid w:val="00752E4E"/>
    <w:rsid w:val="00753998"/>
    <w:rsid w:val="007542D1"/>
    <w:rsid w:val="00756E2D"/>
    <w:rsid w:val="007572A3"/>
    <w:rsid w:val="007608E3"/>
    <w:rsid w:val="00761D8B"/>
    <w:rsid w:val="00772596"/>
    <w:rsid w:val="0077287E"/>
    <w:rsid w:val="00774593"/>
    <w:rsid w:val="00774CE3"/>
    <w:rsid w:val="007817EE"/>
    <w:rsid w:val="007865EB"/>
    <w:rsid w:val="007916FB"/>
    <w:rsid w:val="00793B09"/>
    <w:rsid w:val="007964E3"/>
    <w:rsid w:val="007A33D3"/>
    <w:rsid w:val="007A35E3"/>
    <w:rsid w:val="007A5B4A"/>
    <w:rsid w:val="007A5CB1"/>
    <w:rsid w:val="007B0C4A"/>
    <w:rsid w:val="007B28C5"/>
    <w:rsid w:val="007B31EC"/>
    <w:rsid w:val="007B5455"/>
    <w:rsid w:val="007B66F2"/>
    <w:rsid w:val="007B7952"/>
    <w:rsid w:val="007C208B"/>
    <w:rsid w:val="007C2E36"/>
    <w:rsid w:val="007C6ED8"/>
    <w:rsid w:val="007D6688"/>
    <w:rsid w:val="007E1655"/>
    <w:rsid w:val="007E7F35"/>
    <w:rsid w:val="007F4066"/>
    <w:rsid w:val="00802B79"/>
    <w:rsid w:val="00805FEF"/>
    <w:rsid w:val="00807EE1"/>
    <w:rsid w:val="00811C4B"/>
    <w:rsid w:val="008120B1"/>
    <w:rsid w:val="00817C16"/>
    <w:rsid w:val="00825510"/>
    <w:rsid w:val="00830A64"/>
    <w:rsid w:val="0083177E"/>
    <w:rsid w:val="00832A02"/>
    <w:rsid w:val="00833309"/>
    <w:rsid w:val="00834C8A"/>
    <w:rsid w:val="00840883"/>
    <w:rsid w:val="00842858"/>
    <w:rsid w:val="00846509"/>
    <w:rsid w:val="008465D3"/>
    <w:rsid w:val="008506BA"/>
    <w:rsid w:val="00851F40"/>
    <w:rsid w:val="00855D40"/>
    <w:rsid w:val="008601DC"/>
    <w:rsid w:val="008649F0"/>
    <w:rsid w:val="00881543"/>
    <w:rsid w:val="00882EF8"/>
    <w:rsid w:val="00884F79"/>
    <w:rsid w:val="00894A8F"/>
    <w:rsid w:val="008A7368"/>
    <w:rsid w:val="008B1CD7"/>
    <w:rsid w:val="008B751D"/>
    <w:rsid w:val="008D2309"/>
    <w:rsid w:val="008D2C23"/>
    <w:rsid w:val="008D3D4F"/>
    <w:rsid w:val="008F0DC0"/>
    <w:rsid w:val="008F140D"/>
    <w:rsid w:val="008F16F3"/>
    <w:rsid w:val="008F195A"/>
    <w:rsid w:val="008F443F"/>
    <w:rsid w:val="0090629D"/>
    <w:rsid w:val="00910C05"/>
    <w:rsid w:val="009161F3"/>
    <w:rsid w:val="009260EA"/>
    <w:rsid w:val="009262AA"/>
    <w:rsid w:val="00927170"/>
    <w:rsid w:val="0092747B"/>
    <w:rsid w:val="0092750D"/>
    <w:rsid w:val="00930F6D"/>
    <w:rsid w:val="00937A08"/>
    <w:rsid w:val="00937ECD"/>
    <w:rsid w:val="00940C97"/>
    <w:rsid w:val="009433A5"/>
    <w:rsid w:val="00943656"/>
    <w:rsid w:val="00944E66"/>
    <w:rsid w:val="00950193"/>
    <w:rsid w:val="00960998"/>
    <w:rsid w:val="009664F0"/>
    <w:rsid w:val="0097195A"/>
    <w:rsid w:val="009745E3"/>
    <w:rsid w:val="00974C4E"/>
    <w:rsid w:val="00987376"/>
    <w:rsid w:val="009922AA"/>
    <w:rsid w:val="009A529A"/>
    <w:rsid w:val="009B305E"/>
    <w:rsid w:val="009B53F1"/>
    <w:rsid w:val="009B57AA"/>
    <w:rsid w:val="009B58EF"/>
    <w:rsid w:val="009C0C96"/>
    <w:rsid w:val="009C2F30"/>
    <w:rsid w:val="009C430F"/>
    <w:rsid w:val="009C58C4"/>
    <w:rsid w:val="009C5F6C"/>
    <w:rsid w:val="009D29EC"/>
    <w:rsid w:val="009D384C"/>
    <w:rsid w:val="009D385A"/>
    <w:rsid w:val="009E0323"/>
    <w:rsid w:val="009E224B"/>
    <w:rsid w:val="009E4C61"/>
    <w:rsid w:val="009E7C83"/>
    <w:rsid w:val="009F0606"/>
    <w:rsid w:val="009F33FD"/>
    <w:rsid w:val="009F674D"/>
    <w:rsid w:val="00A05362"/>
    <w:rsid w:val="00A06A11"/>
    <w:rsid w:val="00A0736E"/>
    <w:rsid w:val="00A10981"/>
    <w:rsid w:val="00A10DBA"/>
    <w:rsid w:val="00A11D03"/>
    <w:rsid w:val="00A242CF"/>
    <w:rsid w:val="00A32766"/>
    <w:rsid w:val="00A35561"/>
    <w:rsid w:val="00A37D88"/>
    <w:rsid w:val="00A43779"/>
    <w:rsid w:val="00A47E44"/>
    <w:rsid w:val="00A5076F"/>
    <w:rsid w:val="00A52C33"/>
    <w:rsid w:val="00A53F66"/>
    <w:rsid w:val="00A56D93"/>
    <w:rsid w:val="00A57539"/>
    <w:rsid w:val="00A63BAF"/>
    <w:rsid w:val="00A65CCE"/>
    <w:rsid w:val="00A65F40"/>
    <w:rsid w:val="00A70BE6"/>
    <w:rsid w:val="00A70FC3"/>
    <w:rsid w:val="00A72D4D"/>
    <w:rsid w:val="00A7634D"/>
    <w:rsid w:val="00A819AC"/>
    <w:rsid w:val="00A83BD1"/>
    <w:rsid w:val="00A86DB6"/>
    <w:rsid w:val="00A87A37"/>
    <w:rsid w:val="00A91456"/>
    <w:rsid w:val="00A926D3"/>
    <w:rsid w:val="00A9379F"/>
    <w:rsid w:val="00A94214"/>
    <w:rsid w:val="00A978DC"/>
    <w:rsid w:val="00AA1314"/>
    <w:rsid w:val="00AA1DCA"/>
    <w:rsid w:val="00AA2761"/>
    <w:rsid w:val="00AA6562"/>
    <w:rsid w:val="00AB20C4"/>
    <w:rsid w:val="00AB2F75"/>
    <w:rsid w:val="00AB5F7B"/>
    <w:rsid w:val="00AC0340"/>
    <w:rsid w:val="00AC4AC1"/>
    <w:rsid w:val="00AD1ADE"/>
    <w:rsid w:val="00AD3523"/>
    <w:rsid w:val="00AD5076"/>
    <w:rsid w:val="00AD7FCD"/>
    <w:rsid w:val="00AE20D4"/>
    <w:rsid w:val="00AE53BA"/>
    <w:rsid w:val="00AF4393"/>
    <w:rsid w:val="00B006BC"/>
    <w:rsid w:val="00B140A0"/>
    <w:rsid w:val="00B24037"/>
    <w:rsid w:val="00B25371"/>
    <w:rsid w:val="00B3088C"/>
    <w:rsid w:val="00B361F6"/>
    <w:rsid w:val="00B42B41"/>
    <w:rsid w:val="00B449EE"/>
    <w:rsid w:val="00B45BFF"/>
    <w:rsid w:val="00B60247"/>
    <w:rsid w:val="00B6605D"/>
    <w:rsid w:val="00B66978"/>
    <w:rsid w:val="00B70172"/>
    <w:rsid w:val="00B71588"/>
    <w:rsid w:val="00B75091"/>
    <w:rsid w:val="00B8209A"/>
    <w:rsid w:val="00B83EBA"/>
    <w:rsid w:val="00B854EF"/>
    <w:rsid w:val="00B90587"/>
    <w:rsid w:val="00B90EE5"/>
    <w:rsid w:val="00B91FFC"/>
    <w:rsid w:val="00B92E86"/>
    <w:rsid w:val="00B9527D"/>
    <w:rsid w:val="00BB1372"/>
    <w:rsid w:val="00BB25BB"/>
    <w:rsid w:val="00BB5F8A"/>
    <w:rsid w:val="00BB6CDE"/>
    <w:rsid w:val="00BC6F7D"/>
    <w:rsid w:val="00BD6ADC"/>
    <w:rsid w:val="00BD7884"/>
    <w:rsid w:val="00BE165B"/>
    <w:rsid w:val="00BE18CA"/>
    <w:rsid w:val="00BE34CA"/>
    <w:rsid w:val="00BE3B64"/>
    <w:rsid w:val="00BE3BC8"/>
    <w:rsid w:val="00BE5B3B"/>
    <w:rsid w:val="00BF0CBF"/>
    <w:rsid w:val="00BF23CC"/>
    <w:rsid w:val="00BF3AE1"/>
    <w:rsid w:val="00BF5622"/>
    <w:rsid w:val="00BF72C7"/>
    <w:rsid w:val="00C002F6"/>
    <w:rsid w:val="00C02C69"/>
    <w:rsid w:val="00C047A2"/>
    <w:rsid w:val="00C10D3D"/>
    <w:rsid w:val="00C125A7"/>
    <w:rsid w:val="00C1637A"/>
    <w:rsid w:val="00C23618"/>
    <w:rsid w:val="00C24ED9"/>
    <w:rsid w:val="00C2694A"/>
    <w:rsid w:val="00C351AC"/>
    <w:rsid w:val="00C46125"/>
    <w:rsid w:val="00C522FD"/>
    <w:rsid w:val="00C57403"/>
    <w:rsid w:val="00C621F3"/>
    <w:rsid w:val="00C63993"/>
    <w:rsid w:val="00C63B9B"/>
    <w:rsid w:val="00C66666"/>
    <w:rsid w:val="00C720B3"/>
    <w:rsid w:val="00C74851"/>
    <w:rsid w:val="00C87C19"/>
    <w:rsid w:val="00C936B9"/>
    <w:rsid w:val="00C973E8"/>
    <w:rsid w:val="00CA1AAD"/>
    <w:rsid w:val="00CA200C"/>
    <w:rsid w:val="00CB0756"/>
    <w:rsid w:val="00CB4C9D"/>
    <w:rsid w:val="00CB7B82"/>
    <w:rsid w:val="00CC0341"/>
    <w:rsid w:val="00CC0644"/>
    <w:rsid w:val="00CC7EC2"/>
    <w:rsid w:val="00CD3477"/>
    <w:rsid w:val="00CD6AA6"/>
    <w:rsid w:val="00CE0377"/>
    <w:rsid w:val="00CE75C4"/>
    <w:rsid w:val="00CF6BD3"/>
    <w:rsid w:val="00CF7256"/>
    <w:rsid w:val="00D14DCA"/>
    <w:rsid w:val="00D152A8"/>
    <w:rsid w:val="00D158EE"/>
    <w:rsid w:val="00D17A4D"/>
    <w:rsid w:val="00D20978"/>
    <w:rsid w:val="00D22972"/>
    <w:rsid w:val="00D230B8"/>
    <w:rsid w:val="00D26DD3"/>
    <w:rsid w:val="00D26E04"/>
    <w:rsid w:val="00D3392C"/>
    <w:rsid w:val="00D34EC3"/>
    <w:rsid w:val="00D35214"/>
    <w:rsid w:val="00D367C5"/>
    <w:rsid w:val="00D36EC3"/>
    <w:rsid w:val="00D40846"/>
    <w:rsid w:val="00D40983"/>
    <w:rsid w:val="00D4163A"/>
    <w:rsid w:val="00D50905"/>
    <w:rsid w:val="00D53414"/>
    <w:rsid w:val="00D55113"/>
    <w:rsid w:val="00D61580"/>
    <w:rsid w:val="00D665F2"/>
    <w:rsid w:val="00D66A98"/>
    <w:rsid w:val="00D677A7"/>
    <w:rsid w:val="00D704F0"/>
    <w:rsid w:val="00D7085F"/>
    <w:rsid w:val="00D742B2"/>
    <w:rsid w:val="00D74453"/>
    <w:rsid w:val="00D81F9C"/>
    <w:rsid w:val="00D832B1"/>
    <w:rsid w:val="00D93086"/>
    <w:rsid w:val="00D93912"/>
    <w:rsid w:val="00D93A69"/>
    <w:rsid w:val="00D96FF2"/>
    <w:rsid w:val="00DB263E"/>
    <w:rsid w:val="00DB36E3"/>
    <w:rsid w:val="00DB6612"/>
    <w:rsid w:val="00DD26E0"/>
    <w:rsid w:val="00DD38E3"/>
    <w:rsid w:val="00DD6894"/>
    <w:rsid w:val="00DE02B7"/>
    <w:rsid w:val="00DE2B87"/>
    <w:rsid w:val="00DE38E8"/>
    <w:rsid w:val="00DF3E5C"/>
    <w:rsid w:val="00E0390B"/>
    <w:rsid w:val="00E0605D"/>
    <w:rsid w:val="00E241BA"/>
    <w:rsid w:val="00E27D8D"/>
    <w:rsid w:val="00E30220"/>
    <w:rsid w:val="00E3305F"/>
    <w:rsid w:val="00E339A7"/>
    <w:rsid w:val="00E34919"/>
    <w:rsid w:val="00E43EED"/>
    <w:rsid w:val="00E4654D"/>
    <w:rsid w:val="00E50262"/>
    <w:rsid w:val="00E51C1A"/>
    <w:rsid w:val="00E563A1"/>
    <w:rsid w:val="00E60CA6"/>
    <w:rsid w:val="00E621DB"/>
    <w:rsid w:val="00E64895"/>
    <w:rsid w:val="00E666E9"/>
    <w:rsid w:val="00E67B47"/>
    <w:rsid w:val="00E7147D"/>
    <w:rsid w:val="00E73B5C"/>
    <w:rsid w:val="00E813E4"/>
    <w:rsid w:val="00E83B74"/>
    <w:rsid w:val="00E87A01"/>
    <w:rsid w:val="00E90371"/>
    <w:rsid w:val="00E93370"/>
    <w:rsid w:val="00E93FD8"/>
    <w:rsid w:val="00E94017"/>
    <w:rsid w:val="00E945B0"/>
    <w:rsid w:val="00E949E8"/>
    <w:rsid w:val="00EA3AA6"/>
    <w:rsid w:val="00EA5B6C"/>
    <w:rsid w:val="00EB7F4E"/>
    <w:rsid w:val="00EC1598"/>
    <w:rsid w:val="00EC24D0"/>
    <w:rsid w:val="00EC79E4"/>
    <w:rsid w:val="00ED28CC"/>
    <w:rsid w:val="00ED49EA"/>
    <w:rsid w:val="00ED5A37"/>
    <w:rsid w:val="00EE367A"/>
    <w:rsid w:val="00EE557B"/>
    <w:rsid w:val="00EF0775"/>
    <w:rsid w:val="00EF11BE"/>
    <w:rsid w:val="00EF276D"/>
    <w:rsid w:val="00EF2AD1"/>
    <w:rsid w:val="00F00705"/>
    <w:rsid w:val="00F019F4"/>
    <w:rsid w:val="00F02C34"/>
    <w:rsid w:val="00F03D63"/>
    <w:rsid w:val="00F05786"/>
    <w:rsid w:val="00F103AC"/>
    <w:rsid w:val="00F1553D"/>
    <w:rsid w:val="00F321E7"/>
    <w:rsid w:val="00F32722"/>
    <w:rsid w:val="00F410DD"/>
    <w:rsid w:val="00F42D2E"/>
    <w:rsid w:val="00F472F8"/>
    <w:rsid w:val="00F47D7E"/>
    <w:rsid w:val="00F51DB9"/>
    <w:rsid w:val="00F66F30"/>
    <w:rsid w:val="00F739FD"/>
    <w:rsid w:val="00F82189"/>
    <w:rsid w:val="00F92B69"/>
    <w:rsid w:val="00FA4D41"/>
    <w:rsid w:val="00FB4A67"/>
    <w:rsid w:val="00FC16E1"/>
    <w:rsid w:val="00FD641C"/>
    <w:rsid w:val="00FD7FA8"/>
    <w:rsid w:val="00FE1FC5"/>
    <w:rsid w:val="00FE624F"/>
    <w:rsid w:val="00FF3493"/>
    <w:rsid w:val="00FF6B74"/>
    <w:rsid w:val="00FF7F9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C62B6"/>
  <w15:docId w15:val="{EC2B3E99-4CF4-4FBD-94D0-7298DDEA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rsid w:val="00805FEF"/>
    <w:pPr>
      <w:ind w:left="446" w:hanging="337"/>
      <w:outlineLvl w:val="0"/>
    </w:pPr>
    <w:rPr>
      <w:b/>
      <w:bCs/>
      <w:sz w:val="24"/>
      <w:szCs w:val="26"/>
    </w:rPr>
  </w:style>
  <w:style w:type="paragraph" w:styleId="Heading2">
    <w:name w:val="heading 2"/>
    <w:basedOn w:val="Normal"/>
    <w:link w:val="Heading2Char"/>
    <w:uiPriority w:val="1"/>
    <w:qFormat/>
    <w:rsid w:val="00805FEF"/>
    <w:pPr>
      <w:ind w:left="1085" w:hanging="337"/>
      <w:jc w:val="center"/>
      <w:outlineLvl w:val="1"/>
    </w:pPr>
    <w:rPr>
      <w:b/>
      <w:bCs/>
      <w:sz w:val="28"/>
    </w:rPr>
  </w:style>
  <w:style w:type="paragraph" w:styleId="Heading3">
    <w:name w:val="heading 3"/>
    <w:basedOn w:val="Normal"/>
    <w:next w:val="Normal"/>
    <w:link w:val="Heading3Char"/>
    <w:uiPriority w:val="9"/>
    <w:unhideWhenUsed/>
    <w:qFormat/>
    <w:rsid w:val="00C522F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522F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after="120"/>
    </w:pPr>
    <w:rPr>
      <w:rFonts w:asciiTheme="minorHAnsi" w:hAnsiTheme="minorHAnsi" w:cstheme="minorHAnsi"/>
      <w:b/>
      <w:bCs/>
      <w:caps/>
      <w:sz w:val="20"/>
      <w:szCs w:val="20"/>
    </w:rPr>
  </w:style>
  <w:style w:type="paragraph" w:styleId="BodyText">
    <w:name w:val="Body Text"/>
    <w:basedOn w:val="Normal"/>
    <w:uiPriority w:val="1"/>
    <w:qFormat/>
  </w:style>
  <w:style w:type="paragraph" w:styleId="ListParagraph">
    <w:name w:val="List Paragraph"/>
    <w:basedOn w:val="Normal"/>
    <w:uiPriority w:val="34"/>
    <w:qFormat/>
    <w:pPr>
      <w:ind w:left="1186" w:hanging="33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72439"/>
    <w:rPr>
      <w:rFonts w:ascii="Tahoma" w:hAnsi="Tahoma" w:cs="Tahoma"/>
      <w:sz w:val="16"/>
      <w:szCs w:val="16"/>
    </w:rPr>
  </w:style>
  <w:style w:type="character" w:customStyle="1" w:styleId="BalloonTextChar">
    <w:name w:val="Balloon Text Char"/>
    <w:basedOn w:val="DefaultParagraphFont"/>
    <w:link w:val="BalloonText"/>
    <w:uiPriority w:val="99"/>
    <w:semiHidden/>
    <w:rsid w:val="00372439"/>
    <w:rPr>
      <w:rFonts w:ascii="Tahoma" w:eastAsia="Times New Roman" w:hAnsi="Tahoma" w:cs="Tahoma"/>
      <w:sz w:val="16"/>
      <w:szCs w:val="16"/>
    </w:rPr>
  </w:style>
  <w:style w:type="paragraph" w:styleId="Bibliography">
    <w:name w:val="Bibliography"/>
    <w:basedOn w:val="Normal"/>
    <w:next w:val="Normal"/>
    <w:uiPriority w:val="37"/>
    <w:unhideWhenUsed/>
    <w:rsid w:val="004A38EE"/>
  </w:style>
  <w:style w:type="character" w:styleId="Hyperlink">
    <w:name w:val="Hyperlink"/>
    <w:basedOn w:val="DefaultParagraphFont"/>
    <w:uiPriority w:val="99"/>
    <w:unhideWhenUsed/>
    <w:rsid w:val="004A38EE"/>
    <w:rPr>
      <w:color w:val="0000FF"/>
      <w:u w:val="single"/>
    </w:rPr>
  </w:style>
  <w:style w:type="paragraph" w:styleId="Header">
    <w:name w:val="header"/>
    <w:basedOn w:val="Normal"/>
    <w:link w:val="HeaderChar"/>
    <w:uiPriority w:val="99"/>
    <w:unhideWhenUsed/>
    <w:rsid w:val="00560D15"/>
    <w:pPr>
      <w:tabs>
        <w:tab w:val="center" w:pos="4680"/>
        <w:tab w:val="right" w:pos="9360"/>
      </w:tabs>
    </w:pPr>
  </w:style>
  <w:style w:type="character" w:customStyle="1" w:styleId="HeaderChar">
    <w:name w:val="Header Char"/>
    <w:basedOn w:val="DefaultParagraphFont"/>
    <w:link w:val="Header"/>
    <w:uiPriority w:val="99"/>
    <w:rsid w:val="00560D15"/>
    <w:rPr>
      <w:rFonts w:ascii="Times New Roman" w:eastAsia="Times New Roman" w:hAnsi="Times New Roman" w:cs="Times New Roman"/>
    </w:rPr>
  </w:style>
  <w:style w:type="paragraph" w:styleId="Footer">
    <w:name w:val="footer"/>
    <w:basedOn w:val="Normal"/>
    <w:link w:val="FooterChar"/>
    <w:uiPriority w:val="99"/>
    <w:unhideWhenUsed/>
    <w:rsid w:val="00560D15"/>
    <w:pPr>
      <w:tabs>
        <w:tab w:val="center" w:pos="4680"/>
        <w:tab w:val="right" w:pos="9360"/>
      </w:tabs>
    </w:pPr>
  </w:style>
  <w:style w:type="character" w:customStyle="1" w:styleId="FooterChar">
    <w:name w:val="Footer Char"/>
    <w:basedOn w:val="DefaultParagraphFont"/>
    <w:link w:val="Footer"/>
    <w:uiPriority w:val="99"/>
    <w:rsid w:val="00560D15"/>
    <w:rPr>
      <w:rFonts w:ascii="Times New Roman" w:eastAsia="Times New Roman" w:hAnsi="Times New Roman" w:cs="Times New Roman"/>
    </w:rPr>
  </w:style>
  <w:style w:type="paragraph" w:styleId="NormalWeb">
    <w:name w:val="Normal (Web)"/>
    <w:basedOn w:val="Normal"/>
    <w:uiPriority w:val="99"/>
    <w:unhideWhenUsed/>
    <w:rsid w:val="00D17A4D"/>
    <w:pPr>
      <w:widowControl/>
      <w:autoSpaceDE/>
      <w:autoSpaceDN/>
      <w:spacing w:before="100" w:beforeAutospacing="1" w:after="100" w:afterAutospacing="1"/>
    </w:pPr>
    <w:rPr>
      <w:sz w:val="24"/>
      <w:szCs w:val="24"/>
      <w:lang w:bidi="my-MM"/>
    </w:rPr>
  </w:style>
  <w:style w:type="character" w:customStyle="1" w:styleId="Heading2Char">
    <w:name w:val="Heading 2 Char"/>
    <w:basedOn w:val="DefaultParagraphFont"/>
    <w:link w:val="Heading2"/>
    <w:uiPriority w:val="1"/>
    <w:rsid w:val="00805FEF"/>
    <w:rPr>
      <w:rFonts w:ascii="Times New Roman" w:eastAsia="Times New Roman" w:hAnsi="Times New Roman" w:cs="Times New Roman"/>
      <w:b/>
      <w:bCs/>
      <w:sz w:val="28"/>
    </w:rPr>
  </w:style>
  <w:style w:type="paragraph" w:styleId="TOCHeading">
    <w:name w:val="TOC Heading"/>
    <w:basedOn w:val="Heading1"/>
    <w:next w:val="Normal"/>
    <w:uiPriority w:val="39"/>
    <w:unhideWhenUsed/>
    <w:qFormat/>
    <w:rsid w:val="009262AA"/>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link w:val="TOC2Char"/>
    <w:autoRedefine/>
    <w:uiPriority w:val="39"/>
    <w:unhideWhenUsed/>
    <w:rsid w:val="00D26DD3"/>
    <w:pPr>
      <w:ind w:left="220"/>
    </w:pPr>
    <w:rPr>
      <w:rFonts w:asciiTheme="minorHAnsi" w:hAnsiTheme="minorHAnsi" w:cstheme="minorHAnsi"/>
      <w:smallCaps/>
      <w:sz w:val="20"/>
      <w:szCs w:val="20"/>
    </w:rPr>
  </w:style>
  <w:style w:type="paragraph" w:styleId="TOC3">
    <w:name w:val="toc 3"/>
    <w:basedOn w:val="Normal"/>
    <w:next w:val="Normal"/>
    <w:autoRedefine/>
    <w:uiPriority w:val="39"/>
    <w:unhideWhenUsed/>
    <w:rsid w:val="0016655A"/>
    <w:pPr>
      <w:ind w:left="440"/>
    </w:pPr>
    <w:rPr>
      <w:rFonts w:asciiTheme="minorHAnsi" w:hAnsiTheme="minorHAnsi" w:cstheme="minorHAnsi"/>
      <w:i/>
      <w:iCs/>
      <w:sz w:val="20"/>
      <w:szCs w:val="20"/>
    </w:rPr>
  </w:style>
  <w:style w:type="character" w:customStyle="1" w:styleId="Heading1Char">
    <w:name w:val="Heading 1 Char"/>
    <w:basedOn w:val="DefaultParagraphFont"/>
    <w:link w:val="Heading1"/>
    <w:uiPriority w:val="9"/>
    <w:rsid w:val="00805FEF"/>
    <w:rPr>
      <w:rFonts w:ascii="Times New Roman" w:eastAsia="Times New Roman" w:hAnsi="Times New Roman" w:cs="Times New Roman"/>
      <w:b/>
      <w:bCs/>
      <w:sz w:val="24"/>
      <w:szCs w:val="26"/>
    </w:rPr>
  </w:style>
  <w:style w:type="character" w:customStyle="1" w:styleId="UnresolvedMention1">
    <w:name w:val="Unresolved Mention1"/>
    <w:basedOn w:val="DefaultParagraphFont"/>
    <w:uiPriority w:val="99"/>
    <w:semiHidden/>
    <w:unhideWhenUsed/>
    <w:rsid w:val="00A05362"/>
    <w:rPr>
      <w:color w:val="605E5C"/>
      <w:shd w:val="clear" w:color="auto" w:fill="E1DFDD"/>
    </w:rPr>
  </w:style>
  <w:style w:type="character" w:styleId="FollowedHyperlink">
    <w:name w:val="FollowedHyperlink"/>
    <w:basedOn w:val="DefaultParagraphFont"/>
    <w:uiPriority w:val="99"/>
    <w:semiHidden/>
    <w:unhideWhenUsed/>
    <w:rsid w:val="006122A7"/>
    <w:rPr>
      <w:color w:val="800080" w:themeColor="followedHyperlink"/>
      <w:u w:val="single"/>
    </w:rPr>
  </w:style>
  <w:style w:type="character" w:customStyle="1" w:styleId="Heading3Char">
    <w:name w:val="Heading 3 Char"/>
    <w:basedOn w:val="DefaultParagraphFont"/>
    <w:link w:val="Heading3"/>
    <w:uiPriority w:val="9"/>
    <w:rsid w:val="00C522F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522FD"/>
    <w:rPr>
      <w:rFonts w:asciiTheme="majorHAnsi" w:eastAsiaTheme="majorEastAsia" w:hAnsiTheme="majorHAnsi" w:cstheme="majorBidi"/>
      <w:b/>
      <w:bCs/>
      <w:i/>
      <w:iCs/>
      <w:color w:val="4F81BD" w:themeColor="accent1"/>
    </w:rPr>
  </w:style>
  <w:style w:type="paragraph" w:customStyle="1" w:styleId="FirstParagraph">
    <w:name w:val="First Paragraph"/>
    <w:basedOn w:val="BodyText"/>
    <w:next w:val="BodyText"/>
    <w:qFormat/>
    <w:rsid w:val="006212B7"/>
    <w:pPr>
      <w:widowControl/>
      <w:autoSpaceDE/>
      <w:autoSpaceDN/>
      <w:spacing w:before="180" w:after="180"/>
    </w:pPr>
    <w:rPr>
      <w:rFonts w:asciiTheme="minorHAnsi" w:eastAsiaTheme="minorHAnsi" w:hAnsiTheme="minorHAnsi" w:cstheme="minorBidi"/>
      <w:sz w:val="24"/>
      <w:szCs w:val="24"/>
    </w:rPr>
  </w:style>
  <w:style w:type="character" w:styleId="Strong">
    <w:name w:val="Strong"/>
    <w:basedOn w:val="DefaultParagraphFont"/>
    <w:uiPriority w:val="22"/>
    <w:qFormat/>
    <w:rsid w:val="00E241BA"/>
    <w:rPr>
      <w:b/>
      <w:bCs/>
    </w:rPr>
  </w:style>
  <w:style w:type="character" w:styleId="UnresolvedMention">
    <w:name w:val="Unresolved Mention"/>
    <w:basedOn w:val="DefaultParagraphFont"/>
    <w:uiPriority w:val="99"/>
    <w:semiHidden/>
    <w:unhideWhenUsed/>
    <w:rsid w:val="00E60CA6"/>
    <w:rPr>
      <w:color w:val="605E5C"/>
      <w:shd w:val="clear" w:color="auto" w:fill="E1DFDD"/>
    </w:rPr>
  </w:style>
  <w:style w:type="table" w:styleId="GridTable1Light-Accent1">
    <w:name w:val="Grid Table 1 Light Accent 1"/>
    <w:basedOn w:val="TableNormal"/>
    <w:uiPriority w:val="46"/>
    <w:rsid w:val="00EE557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A926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Style1">
    <w:name w:val="Style1"/>
    <w:basedOn w:val="Normal"/>
    <w:link w:val="Style1Char"/>
    <w:uiPriority w:val="1"/>
    <w:qFormat/>
    <w:rsid w:val="003E7F0B"/>
    <w:rPr>
      <w:lang w:bidi="my-MM"/>
    </w:rPr>
  </w:style>
  <w:style w:type="character" w:customStyle="1" w:styleId="Style1Char">
    <w:name w:val="Style1 Char"/>
    <w:basedOn w:val="DefaultParagraphFont"/>
    <w:link w:val="Style1"/>
    <w:uiPriority w:val="1"/>
    <w:rsid w:val="003E7F0B"/>
    <w:rPr>
      <w:rFonts w:ascii="Times New Roman" w:eastAsia="Times New Roman" w:hAnsi="Times New Roman" w:cs="Times New Roman"/>
      <w:lang w:bidi="my-MM"/>
    </w:rPr>
  </w:style>
  <w:style w:type="table" w:styleId="TableGrid">
    <w:name w:val="Table Grid"/>
    <w:basedOn w:val="TableNormal"/>
    <w:uiPriority w:val="59"/>
    <w:rsid w:val="00451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49E8"/>
    <w:rPr>
      <w:sz w:val="16"/>
      <w:szCs w:val="16"/>
    </w:rPr>
  </w:style>
  <w:style w:type="paragraph" w:styleId="CommentText">
    <w:name w:val="annotation text"/>
    <w:basedOn w:val="Normal"/>
    <w:link w:val="CommentTextChar"/>
    <w:uiPriority w:val="99"/>
    <w:semiHidden/>
    <w:unhideWhenUsed/>
    <w:rsid w:val="00E949E8"/>
    <w:rPr>
      <w:sz w:val="20"/>
      <w:szCs w:val="20"/>
    </w:rPr>
  </w:style>
  <w:style w:type="character" w:customStyle="1" w:styleId="CommentTextChar">
    <w:name w:val="Comment Text Char"/>
    <w:basedOn w:val="DefaultParagraphFont"/>
    <w:link w:val="CommentText"/>
    <w:uiPriority w:val="99"/>
    <w:semiHidden/>
    <w:rsid w:val="00E949E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949E8"/>
    <w:rPr>
      <w:b/>
      <w:bCs/>
    </w:rPr>
  </w:style>
  <w:style w:type="character" w:customStyle="1" w:styleId="CommentSubjectChar">
    <w:name w:val="Comment Subject Char"/>
    <w:basedOn w:val="CommentTextChar"/>
    <w:link w:val="CommentSubject"/>
    <w:uiPriority w:val="99"/>
    <w:semiHidden/>
    <w:rsid w:val="00E949E8"/>
    <w:rPr>
      <w:rFonts w:ascii="Times New Roman" w:eastAsia="Times New Roman" w:hAnsi="Times New Roman" w:cs="Times New Roman"/>
      <w:b/>
      <w:bCs/>
      <w:sz w:val="20"/>
      <w:szCs w:val="20"/>
    </w:rPr>
  </w:style>
  <w:style w:type="paragraph" w:customStyle="1" w:styleId="Style2">
    <w:name w:val="Style2"/>
    <w:basedOn w:val="Normal"/>
    <w:link w:val="Style2Char"/>
    <w:uiPriority w:val="1"/>
    <w:qFormat/>
    <w:rsid w:val="00535274"/>
  </w:style>
  <w:style w:type="character" w:customStyle="1" w:styleId="Style2Char">
    <w:name w:val="Style2 Char"/>
    <w:basedOn w:val="DefaultParagraphFont"/>
    <w:link w:val="Style2"/>
    <w:uiPriority w:val="1"/>
    <w:rsid w:val="00535274"/>
    <w:rPr>
      <w:rFonts w:ascii="Times New Roman" w:eastAsia="Times New Roman" w:hAnsi="Times New Roman" w:cs="Times New Roman"/>
    </w:rPr>
  </w:style>
  <w:style w:type="paragraph" w:customStyle="1" w:styleId="Style3">
    <w:name w:val="Style3"/>
    <w:basedOn w:val="Normal"/>
    <w:link w:val="Style3Char"/>
    <w:uiPriority w:val="1"/>
    <w:qFormat/>
    <w:rsid w:val="00535274"/>
  </w:style>
  <w:style w:type="character" w:customStyle="1" w:styleId="Style3Char">
    <w:name w:val="Style3 Char"/>
    <w:basedOn w:val="DefaultParagraphFont"/>
    <w:link w:val="Style3"/>
    <w:uiPriority w:val="1"/>
    <w:rsid w:val="00535274"/>
    <w:rPr>
      <w:rFonts w:ascii="Times New Roman" w:eastAsia="Times New Roman" w:hAnsi="Times New Roman" w:cs="Times New Roman"/>
    </w:rPr>
  </w:style>
  <w:style w:type="paragraph" w:customStyle="1" w:styleId="Style4">
    <w:name w:val="Style4"/>
    <w:basedOn w:val="TOC2"/>
    <w:link w:val="Style4Char"/>
    <w:uiPriority w:val="1"/>
    <w:qFormat/>
    <w:rsid w:val="00FA4D41"/>
    <w:rPr>
      <w:noProof/>
    </w:rPr>
  </w:style>
  <w:style w:type="character" w:customStyle="1" w:styleId="TOC2Char">
    <w:name w:val="TOC 2 Char"/>
    <w:basedOn w:val="DefaultParagraphFont"/>
    <w:link w:val="TOC2"/>
    <w:uiPriority w:val="39"/>
    <w:rsid w:val="00FA4D41"/>
    <w:rPr>
      <w:rFonts w:eastAsia="Times New Roman" w:cstheme="minorHAnsi"/>
      <w:smallCaps/>
      <w:sz w:val="20"/>
      <w:szCs w:val="20"/>
    </w:rPr>
  </w:style>
  <w:style w:type="character" w:customStyle="1" w:styleId="Style4Char">
    <w:name w:val="Style4 Char"/>
    <w:basedOn w:val="TOC2Char"/>
    <w:link w:val="Style4"/>
    <w:uiPriority w:val="1"/>
    <w:rsid w:val="00FA4D41"/>
    <w:rPr>
      <w:rFonts w:ascii="Times New Roman" w:eastAsiaTheme="minorEastAsia" w:hAnsi="Times New Roman" w:cs="Times New Roman"/>
      <w:smallCaps/>
      <w:noProof/>
      <w:sz w:val="24"/>
      <w:szCs w:val="24"/>
    </w:rPr>
  </w:style>
  <w:style w:type="paragraph" w:customStyle="1" w:styleId="Style5">
    <w:name w:val="Style5"/>
    <w:basedOn w:val="Normal"/>
    <w:link w:val="Style5Char"/>
    <w:uiPriority w:val="1"/>
    <w:qFormat/>
    <w:rsid w:val="00FA4D41"/>
  </w:style>
  <w:style w:type="character" w:customStyle="1" w:styleId="Style5Char">
    <w:name w:val="Style5 Char"/>
    <w:basedOn w:val="DefaultParagraphFont"/>
    <w:link w:val="Style5"/>
    <w:uiPriority w:val="1"/>
    <w:rsid w:val="00FA4D41"/>
    <w:rPr>
      <w:rFonts w:ascii="Times New Roman" w:eastAsia="Times New Roman" w:hAnsi="Times New Roman" w:cs="Times New Roman"/>
    </w:rPr>
  </w:style>
  <w:style w:type="paragraph" w:customStyle="1" w:styleId="Style6">
    <w:name w:val="Style6"/>
    <w:basedOn w:val="TOC2"/>
    <w:link w:val="Style6Char"/>
    <w:uiPriority w:val="1"/>
    <w:qFormat/>
    <w:rsid w:val="00A53F66"/>
    <w:rPr>
      <w:noProof/>
    </w:rPr>
  </w:style>
  <w:style w:type="character" w:customStyle="1" w:styleId="Style6Char">
    <w:name w:val="Style6 Char"/>
    <w:basedOn w:val="TOC2Char"/>
    <w:link w:val="Style6"/>
    <w:uiPriority w:val="1"/>
    <w:rsid w:val="00A53F66"/>
    <w:rPr>
      <w:rFonts w:ascii="Times New Roman" w:eastAsiaTheme="minorEastAsia" w:hAnsi="Times New Roman" w:cs="Times New Roman"/>
      <w:smallCaps/>
      <w:noProof/>
      <w:sz w:val="24"/>
      <w:szCs w:val="24"/>
    </w:rPr>
  </w:style>
  <w:style w:type="paragraph" w:customStyle="1" w:styleId="Style7">
    <w:name w:val="Style7"/>
    <w:basedOn w:val="TOC2"/>
    <w:link w:val="Style7Char"/>
    <w:uiPriority w:val="1"/>
    <w:qFormat/>
    <w:rsid w:val="007542D1"/>
    <w:rPr>
      <w:noProof/>
    </w:rPr>
  </w:style>
  <w:style w:type="character" w:customStyle="1" w:styleId="Style7Char">
    <w:name w:val="Style7 Char"/>
    <w:basedOn w:val="TOC2Char"/>
    <w:link w:val="Style7"/>
    <w:uiPriority w:val="1"/>
    <w:rsid w:val="007542D1"/>
    <w:rPr>
      <w:rFonts w:ascii="Times New Roman" w:eastAsiaTheme="minorEastAsia" w:hAnsi="Times New Roman" w:cs="Times New Roman"/>
      <w:smallCaps/>
      <w:noProof/>
      <w:sz w:val="24"/>
      <w:szCs w:val="24"/>
    </w:rPr>
  </w:style>
  <w:style w:type="paragraph" w:customStyle="1" w:styleId="Paragraph-center">
    <w:name w:val="Paragraph-center"/>
    <w:basedOn w:val="Normal"/>
    <w:rsid w:val="00B6605D"/>
    <w:pPr>
      <w:widowControl/>
      <w:suppressAutoHyphens/>
      <w:autoSpaceDE/>
      <w:autoSpaceDN/>
      <w:spacing w:line="360" w:lineRule="auto"/>
      <w:jc w:val="center"/>
    </w:pPr>
    <w:rPr>
      <w:sz w:val="24"/>
      <w:szCs w:val="24"/>
    </w:rPr>
  </w:style>
  <w:style w:type="paragraph" w:styleId="TOC4">
    <w:name w:val="toc 4"/>
    <w:basedOn w:val="Normal"/>
    <w:next w:val="Normal"/>
    <w:autoRedefine/>
    <w:uiPriority w:val="39"/>
    <w:unhideWhenUsed/>
    <w:rsid w:val="00B006BC"/>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B006BC"/>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B006BC"/>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B006BC"/>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B006BC"/>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B006BC"/>
    <w:pPr>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22">
      <w:bodyDiv w:val="1"/>
      <w:marLeft w:val="0"/>
      <w:marRight w:val="0"/>
      <w:marTop w:val="0"/>
      <w:marBottom w:val="0"/>
      <w:divBdr>
        <w:top w:val="none" w:sz="0" w:space="0" w:color="auto"/>
        <w:left w:val="none" w:sz="0" w:space="0" w:color="auto"/>
        <w:bottom w:val="none" w:sz="0" w:space="0" w:color="auto"/>
        <w:right w:val="none" w:sz="0" w:space="0" w:color="auto"/>
      </w:divBdr>
    </w:div>
    <w:div w:id="788942">
      <w:bodyDiv w:val="1"/>
      <w:marLeft w:val="0"/>
      <w:marRight w:val="0"/>
      <w:marTop w:val="0"/>
      <w:marBottom w:val="0"/>
      <w:divBdr>
        <w:top w:val="none" w:sz="0" w:space="0" w:color="auto"/>
        <w:left w:val="none" w:sz="0" w:space="0" w:color="auto"/>
        <w:bottom w:val="none" w:sz="0" w:space="0" w:color="auto"/>
        <w:right w:val="none" w:sz="0" w:space="0" w:color="auto"/>
      </w:divBdr>
    </w:div>
    <w:div w:id="5206924">
      <w:bodyDiv w:val="1"/>
      <w:marLeft w:val="0"/>
      <w:marRight w:val="0"/>
      <w:marTop w:val="0"/>
      <w:marBottom w:val="0"/>
      <w:divBdr>
        <w:top w:val="none" w:sz="0" w:space="0" w:color="auto"/>
        <w:left w:val="none" w:sz="0" w:space="0" w:color="auto"/>
        <w:bottom w:val="none" w:sz="0" w:space="0" w:color="auto"/>
        <w:right w:val="none" w:sz="0" w:space="0" w:color="auto"/>
      </w:divBdr>
    </w:div>
    <w:div w:id="6760791">
      <w:bodyDiv w:val="1"/>
      <w:marLeft w:val="0"/>
      <w:marRight w:val="0"/>
      <w:marTop w:val="0"/>
      <w:marBottom w:val="0"/>
      <w:divBdr>
        <w:top w:val="none" w:sz="0" w:space="0" w:color="auto"/>
        <w:left w:val="none" w:sz="0" w:space="0" w:color="auto"/>
        <w:bottom w:val="none" w:sz="0" w:space="0" w:color="auto"/>
        <w:right w:val="none" w:sz="0" w:space="0" w:color="auto"/>
      </w:divBdr>
    </w:div>
    <w:div w:id="7290998">
      <w:bodyDiv w:val="1"/>
      <w:marLeft w:val="0"/>
      <w:marRight w:val="0"/>
      <w:marTop w:val="0"/>
      <w:marBottom w:val="0"/>
      <w:divBdr>
        <w:top w:val="none" w:sz="0" w:space="0" w:color="auto"/>
        <w:left w:val="none" w:sz="0" w:space="0" w:color="auto"/>
        <w:bottom w:val="none" w:sz="0" w:space="0" w:color="auto"/>
        <w:right w:val="none" w:sz="0" w:space="0" w:color="auto"/>
      </w:divBdr>
    </w:div>
    <w:div w:id="7408802">
      <w:bodyDiv w:val="1"/>
      <w:marLeft w:val="0"/>
      <w:marRight w:val="0"/>
      <w:marTop w:val="0"/>
      <w:marBottom w:val="0"/>
      <w:divBdr>
        <w:top w:val="none" w:sz="0" w:space="0" w:color="auto"/>
        <w:left w:val="none" w:sz="0" w:space="0" w:color="auto"/>
        <w:bottom w:val="none" w:sz="0" w:space="0" w:color="auto"/>
        <w:right w:val="none" w:sz="0" w:space="0" w:color="auto"/>
      </w:divBdr>
    </w:div>
    <w:div w:id="7485030">
      <w:bodyDiv w:val="1"/>
      <w:marLeft w:val="0"/>
      <w:marRight w:val="0"/>
      <w:marTop w:val="0"/>
      <w:marBottom w:val="0"/>
      <w:divBdr>
        <w:top w:val="none" w:sz="0" w:space="0" w:color="auto"/>
        <w:left w:val="none" w:sz="0" w:space="0" w:color="auto"/>
        <w:bottom w:val="none" w:sz="0" w:space="0" w:color="auto"/>
        <w:right w:val="none" w:sz="0" w:space="0" w:color="auto"/>
      </w:divBdr>
    </w:div>
    <w:div w:id="8337266">
      <w:bodyDiv w:val="1"/>
      <w:marLeft w:val="0"/>
      <w:marRight w:val="0"/>
      <w:marTop w:val="0"/>
      <w:marBottom w:val="0"/>
      <w:divBdr>
        <w:top w:val="none" w:sz="0" w:space="0" w:color="auto"/>
        <w:left w:val="none" w:sz="0" w:space="0" w:color="auto"/>
        <w:bottom w:val="none" w:sz="0" w:space="0" w:color="auto"/>
        <w:right w:val="none" w:sz="0" w:space="0" w:color="auto"/>
      </w:divBdr>
    </w:div>
    <w:div w:id="10647257">
      <w:bodyDiv w:val="1"/>
      <w:marLeft w:val="0"/>
      <w:marRight w:val="0"/>
      <w:marTop w:val="0"/>
      <w:marBottom w:val="0"/>
      <w:divBdr>
        <w:top w:val="none" w:sz="0" w:space="0" w:color="auto"/>
        <w:left w:val="none" w:sz="0" w:space="0" w:color="auto"/>
        <w:bottom w:val="none" w:sz="0" w:space="0" w:color="auto"/>
        <w:right w:val="none" w:sz="0" w:space="0" w:color="auto"/>
      </w:divBdr>
    </w:div>
    <w:div w:id="12848914">
      <w:bodyDiv w:val="1"/>
      <w:marLeft w:val="0"/>
      <w:marRight w:val="0"/>
      <w:marTop w:val="0"/>
      <w:marBottom w:val="0"/>
      <w:divBdr>
        <w:top w:val="none" w:sz="0" w:space="0" w:color="auto"/>
        <w:left w:val="none" w:sz="0" w:space="0" w:color="auto"/>
        <w:bottom w:val="none" w:sz="0" w:space="0" w:color="auto"/>
        <w:right w:val="none" w:sz="0" w:space="0" w:color="auto"/>
      </w:divBdr>
    </w:div>
    <w:div w:id="12852362">
      <w:bodyDiv w:val="1"/>
      <w:marLeft w:val="0"/>
      <w:marRight w:val="0"/>
      <w:marTop w:val="0"/>
      <w:marBottom w:val="0"/>
      <w:divBdr>
        <w:top w:val="none" w:sz="0" w:space="0" w:color="auto"/>
        <w:left w:val="none" w:sz="0" w:space="0" w:color="auto"/>
        <w:bottom w:val="none" w:sz="0" w:space="0" w:color="auto"/>
        <w:right w:val="none" w:sz="0" w:space="0" w:color="auto"/>
      </w:divBdr>
    </w:div>
    <w:div w:id="14230132">
      <w:bodyDiv w:val="1"/>
      <w:marLeft w:val="0"/>
      <w:marRight w:val="0"/>
      <w:marTop w:val="0"/>
      <w:marBottom w:val="0"/>
      <w:divBdr>
        <w:top w:val="none" w:sz="0" w:space="0" w:color="auto"/>
        <w:left w:val="none" w:sz="0" w:space="0" w:color="auto"/>
        <w:bottom w:val="none" w:sz="0" w:space="0" w:color="auto"/>
        <w:right w:val="none" w:sz="0" w:space="0" w:color="auto"/>
      </w:divBdr>
    </w:div>
    <w:div w:id="14576230">
      <w:bodyDiv w:val="1"/>
      <w:marLeft w:val="0"/>
      <w:marRight w:val="0"/>
      <w:marTop w:val="0"/>
      <w:marBottom w:val="0"/>
      <w:divBdr>
        <w:top w:val="none" w:sz="0" w:space="0" w:color="auto"/>
        <w:left w:val="none" w:sz="0" w:space="0" w:color="auto"/>
        <w:bottom w:val="none" w:sz="0" w:space="0" w:color="auto"/>
        <w:right w:val="none" w:sz="0" w:space="0" w:color="auto"/>
      </w:divBdr>
    </w:div>
    <w:div w:id="17852401">
      <w:bodyDiv w:val="1"/>
      <w:marLeft w:val="0"/>
      <w:marRight w:val="0"/>
      <w:marTop w:val="0"/>
      <w:marBottom w:val="0"/>
      <w:divBdr>
        <w:top w:val="none" w:sz="0" w:space="0" w:color="auto"/>
        <w:left w:val="none" w:sz="0" w:space="0" w:color="auto"/>
        <w:bottom w:val="none" w:sz="0" w:space="0" w:color="auto"/>
        <w:right w:val="none" w:sz="0" w:space="0" w:color="auto"/>
      </w:divBdr>
    </w:div>
    <w:div w:id="18092895">
      <w:bodyDiv w:val="1"/>
      <w:marLeft w:val="0"/>
      <w:marRight w:val="0"/>
      <w:marTop w:val="0"/>
      <w:marBottom w:val="0"/>
      <w:divBdr>
        <w:top w:val="none" w:sz="0" w:space="0" w:color="auto"/>
        <w:left w:val="none" w:sz="0" w:space="0" w:color="auto"/>
        <w:bottom w:val="none" w:sz="0" w:space="0" w:color="auto"/>
        <w:right w:val="none" w:sz="0" w:space="0" w:color="auto"/>
      </w:divBdr>
    </w:div>
    <w:div w:id="20278909">
      <w:bodyDiv w:val="1"/>
      <w:marLeft w:val="0"/>
      <w:marRight w:val="0"/>
      <w:marTop w:val="0"/>
      <w:marBottom w:val="0"/>
      <w:divBdr>
        <w:top w:val="none" w:sz="0" w:space="0" w:color="auto"/>
        <w:left w:val="none" w:sz="0" w:space="0" w:color="auto"/>
        <w:bottom w:val="none" w:sz="0" w:space="0" w:color="auto"/>
        <w:right w:val="none" w:sz="0" w:space="0" w:color="auto"/>
      </w:divBdr>
    </w:div>
    <w:div w:id="20589097">
      <w:bodyDiv w:val="1"/>
      <w:marLeft w:val="0"/>
      <w:marRight w:val="0"/>
      <w:marTop w:val="0"/>
      <w:marBottom w:val="0"/>
      <w:divBdr>
        <w:top w:val="none" w:sz="0" w:space="0" w:color="auto"/>
        <w:left w:val="none" w:sz="0" w:space="0" w:color="auto"/>
        <w:bottom w:val="none" w:sz="0" w:space="0" w:color="auto"/>
        <w:right w:val="none" w:sz="0" w:space="0" w:color="auto"/>
      </w:divBdr>
    </w:div>
    <w:div w:id="21132416">
      <w:bodyDiv w:val="1"/>
      <w:marLeft w:val="0"/>
      <w:marRight w:val="0"/>
      <w:marTop w:val="0"/>
      <w:marBottom w:val="0"/>
      <w:divBdr>
        <w:top w:val="none" w:sz="0" w:space="0" w:color="auto"/>
        <w:left w:val="none" w:sz="0" w:space="0" w:color="auto"/>
        <w:bottom w:val="none" w:sz="0" w:space="0" w:color="auto"/>
        <w:right w:val="none" w:sz="0" w:space="0" w:color="auto"/>
      </w:divBdr>
    </w:div>
    <w:div w:id="21513069">
      <w:bodyDiv w:val="1"/>
      <w:marLeft w:val="0"/>
      <w:marRight w:val="0"/>
      <w:marTop w:val="0"/>
      <w:marBottom w:val="0"/>
      <w:divBdr>
        <w:top w:val="none" w:sz="0" w:space="0" w:color="auto"/>
        <w:left w:val="none" w:sz="0" w:space="0" w:color="auto"/>
        <w:bottom w:val="none" w:sz="0" w:space="0" w:color="auto"/>
        <w:right w:val="none" w:sz="0" w:space="0" w:color="auto"/>
      </w:divBdr>
    </w:div>
    <w:div w:id="21711492">
      <w:bodyDiv w:val="1"/>
      <w:marLeft w:val="0"/>
      <w:marRight w:val="0"/>
      <w:marTop w:val="0"/>
      <w:marBottom w:val="0"/>
      <w:divBdr>
        <w:top w:val="none" w:sz="0" w:space="0" w:color="auto"/>
        <w:left w:val="none" w:sz="0" w:space="0" w:color="auto"/>
        <w:bottom w:val="none" w:sz="0" w:space="0" w:color="auto"/>
        <w:right w:val="none" w:sz="0" w:space="0" w:color="auto"/>
      </w:divBdr>
    </w:div>
    <w:div w:id="22950498">
      <w:bodyDiv w:val="1"/>
      <w:marLeft w:val="0"/>
      <w:marRight w:val="0"/>
      <w:marTop w:val="0"/>
      <w:marBottom w:val="0"/>
      <w:divBdr>
        <w:top w:val="none" w:sz="0" w:space="0" w:color="auto"/>
        <w:left w:val="none" w:sz="0" w:space="0" w:color="auto"/>
        <w:bottom w:val="none" w:sz="0" w:space="0" w:color="auto"/>
        <w:right w:val="none" w:sz="0" w:space="0" w:color="auto"/>
      </w:divBdr>
    </w:div>
    <w:div w:id="25838209">
      <w:bodyDiv w:val="1"/>
      <w:marLeft w:val="0"/>
      <w:marRight w:val="0"/>
      <w:marTop w:val="0"/>
      <w:marBottom w:val="0"/>
      <w:divBdr>
        <w:top w:val="none" w:sz="0" w:space="0" w:color="auto"/>
        <w:left w:val="none" w:sz="0" w:space="0" w:color="auto"/>
        <w:bottom w:val="none" w:sz="0" w:space="0" w:color="auto"/>
        <w:right w:val="none" w:sz="0" w:space="0" w:color="auto"/>
      </w:divBdr>
    </w:div>
    <w:div w:id="27803568">
      <w:bodyDiv w:val="1"/>
      <w:marLeft w:val="0"/>
      <w:marRight w:val="0"/>
      <w:marTop w:val="0"/>
      <w:marBottom w:val="0"/>
      <w:divBdr>
        <w:top w:val="none" w:sz="0" w:space="0" w:color="auto"/>
        <w:left w:val="none" w:sz="0" w:space="0" w:color="auto"/>
        <w:bottom w:val="none" w:sz="0" w:space="0" w:color="auto"/>
        <w:right w:val="none" w:sz="0" w:space="0" w:color="auto"/>
      </w:divBdr>
    </w:div>
    <w:div w:id="31539809">
      <w:bodyDiv w:val="1"/>
      <w:marLeft w:val="0"/>
      <w:marRight w:val="0"/>
      <w:marTop w:val="0"/>
      <w:marBottom w:val="0"/>
      <w:divBdr>
        <w:top w:val="none" w:sz="0" w:space="0" w:color="auto"/>
        <w:left w:val="none" w:sz="0" w:space="0" w:color="auto"/>
        <w:bottom w:val="none" w:sz="0" w:space="0" w:color="auto"/>
        <w:right w:val="none" w:sz="0" w:space="0" w:color="auto"/>
      </w:divBdr>
    </w:div>
    <w:div w:id="32388501">
      <w:bodyDiv w:val="1"/>
      <w:marLeft w:val="0"/>
      <w:marRight w:val="0"/>
      <w:marTop w:val="0"/>
      <w:marBottom w:val="0"/>
      <w:divBdr>
        <w:top w:val="none" w:sz="0" w:space="0" w:color="auto"/>
        <w:left w:val="none" w:sz="0" w:space="0" w:color="auto"/>
        <w:bottom w:val="none" w:sz="0" w:space="0" w:color="auto"/>
        <w:right w:val="none" w:sz="0" w:space="0" w:color="auto"/>
      </w:divBdr>
    </w:div>
    <w:div w:id="33357910">
      <w:bodyDiv w:val="1"/>
      <w:marLeft w:val="0"/>
      <w:marRight w:val="0"/>
      <w:marTop w:val="0"/>
      <w:marBottom w:val="0"/>
      <w:divBdr>
        <w:top w:val="none" w:sz="0" w:space="0" w:color="auto"/>
        <w:left w:val="none" w:sz="0" w:space="0" w:color="auto"/>
        <w:bottom w:val="none" w:sz="0" w:space="0" w:color="auto"/>
        <w:right w:val="none" w:sz="0" w:space="0" w:color="auto"/>
      </w:divBdr>
    </w:div>
    <w:div w:id="39015490">
      <w:bodyDiv w:val="1"/>
      <w:marLeft w:val="0"/>
      <w:marRight w:val="0"/>
      <w:marTop w:val="0"/>
      <w:marBottom w:val="0"/>
      <w:divBdr>
        <w:top w:val="none" w:sz="0" w:space="0" w:color="auto"/>
        <w:left w:val="none" w:sz="0" w:space="0" w:color="auto"/>
        <w:bottom w:val="none" w:sz="0" w:space="0" w:color="auto"/>
        <w:right w:val="none" w:sz="0" w:space="0" w:color="auto"/>
      </w:divBdr>
    </w:div>
    <w:div w:id="39674924">
      <w:bodyDiv w:val="1"/>
      <w:marLeft w:val="0"/>
      <w:marRight w:val="0"/>
      <w:marTop w:val="0"/>
      <w:marBottom w:val="0"/>
      <w:divBdr>
        <w:top w:val="none" w:sz="0" w:space="0" w:color="auto"/>
        <w:left w:val="none" w:sz="0" w:space="0" w:color="auto"/>
        <w:bottom w:val="none" w:sz="0" w:space="0" w:color="auto"/>
        <w:right w:val="none" w:sz="0" w:space="0" w:color="auto"/>
      </w:divBdr>
    </w:div>
    <w:div w:id="41832191">
      <w:bodyDiv w:val="1"/>
      <w:marLeft w:val="0"/>
      <w:marRight w:val="0"/>
      <w:marTop w:val="0"/>
      <w:marBottom w:val="0"/>
      <w:divBdr>
        <w:top w:val="none" w:sz="0" w:space="0" w:color="auto"/>
        <w:left w:val="none" w:sz="0" w:space="0" w:color="auto"/>
        <w:bottom w:val="none" w:sz="0" w:space="0" w:color="auto"/>
        <w:right w:val="none" w:sz="0" w:space="0" w:color="auto"/>
      </w:divBdr>
    </w:div>
    <w:div w:id="41908735">
      <w:bodyDiv w:val="1"/>
      <w:marLeft w:val="0"/>
      <w:marRight w:val="0"/>
      <w:marTop w:val="0"/>
      <w:marBottom w:val="0"/>
      <w:divBdr>
        <w:top w:val="none" w:sz="0" w:space="0" w:color="auto"/>
        <w:left w:val="none" w:sz="0" w:space="0" w:color="auto"/>
        <w:bottom w:val="none" w:sz="0" w:space="0" w:color="auto"/>
        <w:right w:val="none" w:sz="0" w:space="0" w:color="auto"/>
      </w:divBdr>
    </w:div>
    <w:div w:id="42145942">
      <w:bodyDiv w:val="1"/>
      <w:marLeft w:val="0"/>
      <w:marRight w:val="0"/>
      <w:marTop w:val="0"/>
      <w:marBottom w:val="0"/>
      <w:divBdr>
        <w:top w:val="none" w:sz="0" w:space="0" w:color="auto"/>
        <w:left w:val="none" w:sz="0" w:space="0" w:color="auto"/>
        <w:bottom w:val="none" w:sz="0" w:space="0" w:color="auto"/>
        <w:right w:val="none" w:sz="0" w:space="0" w:color="auto"/>
      </w:divBdr>
    </w:div>
    <w:div w:id="46682499">
      <w:bodyDiv w:val="1"/>
      <w:marLeft w:val="0"/>
      <w:marRight w:val="0"/>
      <w:marTop w:val="0"/>
      <w:marBottom w:val="0"/>
      <w:divBdr>
        <w:top w:val="none" w:sz="0" w:space="0" w:color="auto"/>
        <w:left w:val="none" w:sz="0" w:space="0" w:color="auto"/>
        <w:bottom w:val="none" w:sz="0" w:space="0" w:color="auto"/>
        <w:right w:val="none" w:sz="0" w:space="0" w:color="auto"/>
      </w:divBdr>
    </w:div>
    <w:div w:id="47535557">
      <w:bodyDiv w:val="1"/>
      <w:marLeft w:val="0"/>
      <w:marRight w:val="0"/>
      <w:marTop w:val="0"/>
      <w:marBottom w:val="0"/>
      <w:divBdr>
        <w:top w:val="none" w:sz="0" w:space="0" w:color="auto"/>
        <w:left w:val="none" w:sz="0" w:space="0" w:color="auto"/>
        <w:bottom w:val="none" w:sz="0" w:space="0" w:color="auto"/>
        <w:right w:val="none" w:sz="0" w:space="0" w:color="auto"/>
      </w:divBdr>
    </w:div>
    <w:div w:id="52512148">
      <w:bodyDiv w:val="1"/>
      <w:marLeft w:val="0"/>
      <w:marRight w:val="0"/>
      <w:marTop w:val="0"/>
      <w:marBottom w:val="0"/>
      <w:divBdr>
        <w:top w:val="none" w:sz="0" w:space="0" w:color="auto"/>
        <w:left w:val="none" w:sz="0" w:space="0" w:color="auto"/>
        <w:bottom w:val="none" w:sz="0" w:space="0" w:color="auto"/>
        <w:right w:val="none" w:sz="0" w:space="0" w:color="auto"/>
      </w:divBdr>
    </w:div>
    <w:div w:id="56053038">
      <w:bodyDiv w:val="1"/>
      <w:marLeft w:val="0"/>
      <w:marRight w:val="0"/>
      <w:marTop w:val="0"/>
      <w:marBottom w:val="0"/>
      <w:divBdr>
        <w:top w:val="none" w:sz="0" w:space="0" w:color="auto"/>
        <w:left w:val="none" w:sz="0" w:space="0" w:color="auto"/>
        <w:bottom w:val="none" w:sz="0" w:space="0" w:color="auto"/>
        <w:right w:val="none" w:sz="0" w:space="0" w:color="auto"/>
      </w:divBdr>
    </w:div>
    <w:div w:id="56558228">
      <w:bodyDiv w:val="1"/>
      <w:marLeft w:val="0"/>
      <w:marRight w:val="0"/>
      <w:marTop w:val="0"/>
      <w:marBottom w:val="0"/>
      <w:divBdr>
        <w:top w:val="none" w:sz="0" w:space="0" w:color="auto"/>
        <w:left w:val="none" w:sz="0" w:space="0" w:color="auto"/>
        <w:bottom w:val="none" w:sz="0" w:space="0" w:color="auto"/>
        <w:right w:val="none" w:sz="0" w:space="0" w:color="auto"/>
      </w:divBdr>
    </w:div>
    <w:div w:id="57096544">
      <w:bodyDiv w:val="1"/>
      <w:marLeft w:val="0"/>
      <w:marRight w:val="0"/>
      <w:marTop w:val="0"/>
      <w:marBottom w:val="0"/>
      <w:divBdr>
        <w:top w:val="none" w:sz="0" w:space="0" w:color="auto"/>
        <w:left w:val="none" w:sz="0" w:space="0" w:color="auto"/>
        <w:bottom w:val="none" w:sz="0" w:space="0" w:color="auto"/>
        <w:right w:val="none" w:sz="0" w:space="0" w:color="auto"/>
      </w:divBdr>
    </w:div>
    <w:div w:id="59403446">
      <w:bodyDiv w:val="1"/>
      <w:marLeft w:val="0"/>
      <w:marRight w:val="0"/>
      <w:marTop w:val="0"/>
      <w:marBottom w:val="0"/>
      <w:divBdr>
        <w:top w:val="none" w:sz="0" w:space="0" w:color="auto"/>
        <w:left w:val="none" w:sz="0" w:space="0" w:color="auto"/>
        <w:bottom w:val="none" w:sz="0" w:space="0" w:color="auto"/>
        <w:right w:val="none" w:sz="0" w:space="0" w:color="auto"/>
      </w:divBdr>
    </w:div>
    <w:div w:id="60449979">
      <w:bodyDiv w:val="1"/>
      <w:marLeft w:val="0"/>
      <w:marRight w:val="0"/>
      <w:marTop w:val="0"/>
      <w:marBottom w:val="0"/>
      <w:divBdr>
        <w:top w:val="none" w:sz="0" w:space="0" w:color="auto"/>
        <w:left w:val="none" w:sz="0" w:space="0" w:color="auto"/>
        <w:bottom w:val="none" w:sz="0" w:space="0" w:color="auto"/>
        <w:right w:val="none" w:sz="0" w:space="0" w:color="auto"/>
      </w:divBdr>
    </w:div>
    <w:div w:id="65884246">
      <w:bodyDiv w:val="1"/>
      <w:marLeft w:val="0"/>
      <w:marRight w:val="0"/>
      <w:marTop w:val="0"/>
      <w:marBottom w:val="0"/>
      <w:divBdr>
        <w:top w:val="none" w:sz="0" w:space="0" w:color="auto"/>
        <w:left w:val="none" w:sz="0" w:space="0" w:color="auto"/>
        <w:bottom w:val="none" w:sz="0" w:space="0" w:color="auto"/>
        <w:right w:val="none" w:sz="0" w:space="0" w:color="auto"/>
      </w:divBdr>
    </w:div>
    <w:div w:id="66849811">
      <w:bodyDiv w:val="1"/>
      <w:marLeft w:val="0"/>
      <w:marRight w:val="0"/>
      <w:marTop w:val="0"/>
      <w:marBottom w:val="0"/>
      <w:divBdr>
        <w:top w:val="none" w:sz="0" w:space="0" w:color="auto"/>
        <w:left w:val="none" w:sz="0" w:space="0" w:color="auto"/>
        <w:bottom w:val="none" w:sz="0" w:space="0" w:color="auto"/>
        <w:right w:val="none" w:sz="0" w:space="0" w:color="auto"/>
      </w:divBdr>
    </w:div>
    <w:div w:id="67921258">
      <w:bodyDiv w:val="1"/>
      <w:marLeft w:val="0"/>
      <w:marRight w:val="0"/>
      <w:marTop w:val="0"/>
      <w:marBottom w:val="0"/>
      <w:divBdr>
        <w:top w:val="none" w:sz="0" w:space="0" w:color="auto"/>
        <w:left w:val="none" w:sz="0" w:space="0" w:color="auto"/>
        <w:bottom w:val="none" w:sz="0" w:space="0" w:color="auto"/>
        <w:right w:val="none" w:sz="0" w:space="0" w:color="auto"/>
      </w:divBdr>
    </w:div>
    <w:div w:id="68775221">
      <w:bodyDiv w:val="1"/>
      <w:marLeft w:val="0"/>
      <w:marRight w:val="0"/>
      <w:marTop w:val="0"/>
      <w:marBottom w:val="0"/>
      <w:divBdr>
        <w:top w:val="none" w:sz="0" w:space="0" w:color="auto"/>
        <w:left w:val="none" w:sz="0" w:space="0" w:color="auto"/>
        <w:bottom w:val="none" w:sz="0" w:space="0" w:color="auto"/>
        <w:right w:val="none" w:sz="0" w:space="0" w:color="auto"/>
      </w:divBdr>
    </w:div>
    <w:div w:id="70271483">
      <w:bodyDiv w:val="1"/>
      <w:marLeft w:val="0"/>
      <w:marRight w:val="0"/>
      <w:marTop w:val="0"/>
      <w:marBottom w:val="0"/>
      <w:divBdr>
        <w:top w:val="none" w:sz="0" w:space="0" w:color="auto"/>
        <w:left w:val="none" w:sz="0" w:space="0" w:color="auto"/>
        <w:bottom w:val="none" w:sz="0" w:space="0" w:color="auto"/>
        <w:right w:val="none" w:sz="0" w:space="0" w:color="auto"/>
      </w:divBdr>
    </w:div>
    <w:div w:id="70978429">
      <w:bodyDiv w:val="1"/>
      <w:marLeft w:val="0"/>
      <w:marRight w:val="0"/>
      <w:marTop w:val="0"/>
      <w:marBottom w:val="0"/>
      <w:divBdr>
        <w:top w:val="none" w:sz="0" w:space="0" w:color="auto"/>
        <w:left w:val="none" w:sz="0" w:space="0" w:color="auto"/>
        <w:bottom w:val="none" w:sz="0" w:space="0" w:color="auto"/>
        <w:right w:val="none" w:sz="0" w:space="0" w:color="auto"/>
      </w:divBdr>
    </w:div>
    <w:div w:id="71318451">
      <w:bodyDiv w:val="1"/>
      <w:marLeft w:val="0"/>
      <w:marRight w:val="0"/>
      <w:marTop w:val="0"/>
      <w:marBottom w:val="0"/>
      <w:divBdr>
        <w:top w:val="none" w:sz="0" w:space="0" w:color="auto"/>
        <w:left w:val="none" w:sz="0" w:space="0" w:color="auto"/>
        <w:bottom w:val="none" w:sz="0" w:space="0" w:color="auto"/>
        <w:right w:val="none" w:sz="0" w:space="0" w:color="auto"/>
      </w:divBdr>
    </w:div>
    <w:div w:id="72052572">
      <w:bodyDiv w:val="1"/>
      <w:marLeft w:val="0"/>
      <w:marRight w:val="0"/>
      <w:marTop w:val="0"/>
      <w:marBottom w:val="0"/>
      <w:divBdr>
        <w:top w:val="none" w:sz="0" w:space="0" w:color="auto"/>
        <w:left w:val="none" w:sz="0" w:space="0" w:color="auto"/>
        <w:bottom w:val="none" w:sz="0" w:space="0" w:color="auto"/>
        <w:right w:val="none" w:sz="0" w:space="0" w:color="auto"/>
      </w:divBdr>
    </w:div>
    <w:div w:id="73088635">
      <w:bodyDiv w:val="1"/>
      <w:marLeft w:val="0"/>
      <w:marRight w:val="0"/>
      <w:marTop w:val="0"/>
      <w:marBottom w:val="0"/>
      <w:divBdr>
        <w:top w:val="none" w:sz="0" w:space="0" w:color="auto"/>
        <w:left w:val="none" w:sz="0" w:space="0" w:color="auto"/>
        <w:bottom w:val="none" w:sz="0" w:space="0" w:color="auto"/>
        <w:right w:val="none" w:sz="0" w:space="0" w:color="auto"/>
      </w:divBdr>
    </w:div>
    <w:div w:id="74211205">
      <w:bodyDiv w:val="1"/>
      <w:marLeft w:val="0"/>
      <w:marRight w:val="0"/>
      <w:marTop w:val="0"/>
      <w:marBottom w:val="0"/>
      <w:divBdr>
        <w:top w:val="none" w:sz="0" w:space="0" w:color="auto"/>
        <w:left w:val="none" w:sz="0" w:space="0" w:color="auto"/>
        <w:bottom w:val="none" w:sz="0" w:space="0" w:color="auto"/>
        <w:right w:val="none" w:sz="0" w:space="0" w:color="auto"/>
      </w:divBdr>
    </w:div>
    <w:div w:id="75440314">
      <w:bodyDiv w:val="1"/>
      <w:marLeft w:val="0"/>
      <w:marRight w:val="0"/>
      <w:marTop w:val="0"/>
      <w:marBottom w:val="0"/>
      <w:divBdr>
        <w:top w:val="none" w:sz="0" w:space="0" w:color="auto"/>
        <w:left w:val="none" w:sz="0" w:space="0" w:color="auto"/>
        <w:bottom w:val="none" w:sz="0" w:space="0" w:color="auto"/>
        <w:right w:val="none" w:sz="0" w:space="0" w:color="auto"/>
      </w:divBdr>
    </w:div>
    <w:div w:id="75902491">
      <w:bodyDiv w:val="1"/>
      <w:marLeft w:val="0"/>
      <w:marRight w:val="0"/>
      <w:marTop w:val="0"/>
      <w:marBottom w:val="0"/>
      <w:divBdr>
        <w:top w:val="none" w:sz="0" w:space="0" w:color="auto"/>
        <w:left w:val="none" w:sz="0" w:space="0" w:color="auto"/>
        <w:bottom w:val="none" w:sz="0" w:space="0" w:color="auto"/>
        <w:right w:val="none" w:sz="0" w:space="0" w:color="auto"/>
      </w:divBdr>
    </w:div>
    <w:div w:id="76637123">
      <w:bodyDiv w:val="1"/>
      <w:marLeft w:val="0"/>
      <w:marRight w:val="0"/>
      <w:marTop w:val="0"/>
      <w:marBottom w:val="0"/>
      <w:divBdr>
        <w:top w:val="none" w:sz="0" w:space="0" w:color="auto"/>
        <w:left w:val="none" w:sz="0" w:space="0" w:color="auto"/>
        <w:bottom w:val="none" w:sz="0" w:space="0" w:color="auto"/>
        <w:right w:val="none" w:sz="0" w:space="0" w:color="auto"/>
      </w:divBdr>
    </w:div>
    <w:div w:id="77096331">
      <w:bodyDiv w:val="1"/>
      <w:marLeft w:val="0"/>
      <w:marRight w:val="0"/>
      <w:marTop w:val="0"/>
      <w:marBottom w:val="0"/>
      <w:divBdr>
        <w:top w:val="none" w:sz="0" w:space="0" w:color="auto"/>
        <w:left w:val="none" w:sz="0" w:space="0" w:color="auto"/>
        <w:bottom w:val="none" w:sz="0" w:space="0" w:color="auto"/>
        <w:right w:val="none" w:sz="0" w:space="0" w:color="auto"/>
      </w:divBdr>
    </w:div>
    <w:div w:id="80760883">
      <w:bodyDiv w:val="1"/>
      <w:marLeft w:val="0"/>
      <w:marRight w:val="0"/>
      <w:marTop w:val="0"/>
      <w:marBottom w:val="0"/>
      <w:divBdr>
        <w:top w:val="none" w:sz="0" w:space="0" w:color="auto"/>
        <w:left w:val="none" w:sz="0" w:space="0" w:color="auto"/>
        <w:bottom w:val="none" w:sz="0" w:space="0" w:color="auto"/>
        <w:right w:val="none" w:sz="0" w:space="0" w:color="auto"/>
      </w:divBdr>
    </w:div>
    <w:div w:id="81029030">
      <w:bodyDiv w:val="1"/>
      <w:marLeft w:val="0"/>
      <w:marRight w:val="0"/>
      <w:marTop w:val="0"/>
      <w:marBottom w:val="0"/>
      <w:divBdr>
        <w:top w:val="none" w:sz="0" w:space="0" w:color="auto"/>
        <w:left w:val="none" w:sz="0" w:space="0" w:color="auto"/>
        <w:bottom w:val="none" w:sz="0" w:space="0" w:color="auto"/>
        <w:right w:val="none" w:sz="0" w:space="0" w:color="auto"/>
      </w:divBdr>
    </w:div>
    <w:div w:id="82187730">
      <w:bodyDiv w:val="1"/>
      <w:marLeft w:val="0"/>
      <w:marRight w:val="0"/>
      <w:marTop w:val="0"/>
      <w:marBottom w:val="0"/>
      <w:divBdr>
        <w:top w:val="none" w:sz="0" w:space="0" w:color="auto"/>
        <w:left w:val="none" w:sz="0" w:space="0" w:color="auto"/>
        <w:bottom w:val="none" w:sz="0" w:space="0" w:color="auto"/>
        <w:right w:val="none" w:sz="0" w:space="0" w:color="auto"/>
      </w:divBdr>
    </w:div>
    <w:div w:id="82992394">
      <w:bodyDiv w:val="1"/>
      <w:marLeft w:val="0"/>
      <w:marRight w:val="0"/>
      <w:marTop w:val="0"/>
      <w:marBottom w:val="0"/>
      <w:divBdr>
        <w:top w:val="none" w:sz="0" w:space="0" w:color="auto"/>
        <w:left w:val="none" w:sz="0" w:space="0" w:color="auto"/>
        <w:bottom w:val="none" w:sz="0" w:space="0" w:color="auto"/>
        <w:right w:val="none" w:sz="0" w:space="0" w:color="auto"/>
      </w:divBdr>
    </w:div>
    <w:div w:id="83310537">
      <w:bodyDiv w:val="1"/>
      <w:marLeft w:val="0"/>
      <w:marRight w:val="0"/>
      <w:marTop w:val="0"/>
      <w:marBottom w:val="0"/>
      <w:divBdr>
        <w:top w:val="none" w:sz="0" w:space="0" w:color="auto"/>
        <w:left w:val="none" w:sz="0" w:space="0" w:color="auto"/>
        <w:bottom w:val="none" w:sz="0" w:space="0" w:color="auto"/>
        <w:right w:val="none" w:sz="0" w:space="0" w:color="auto"/>
      </w:divBdr>
    </w:div>
    <w:div w:id="84040752">
      <w:bodyDiv w:val="1"/>
      <w:marLeft w:val="0"/>
      <w:marRight w:val="0"/>
      <w:marTop w:val="0"/>
      <w:marBottom w:val="0"/>
      <w:divBdr>
        <w:top w:val="none" w:sz="0" w:space="0" w:color="auto"/>
        <w:left w:val="none" w:sz="0" w:space="0" w:color="auto"/>
        <w:bottom w:val="none" w:sz="0" w:space="0" w:color="auto"/>
        <w:right w:val="none" w:sz="0" w:space="0" w:color="auto"/>
      </w:divBdr>
    </w:div>
    <w:div w:id="84502124">
      <w:bodyDiv w:val="1"/>
      <w:marLeft w:val="0"/>
      <w:marRight w:val="0"/>
      <w:marTop w:val="0"/>
      <w:marBottom w:val="0"/>
      <w:divBdr>
        <w:top w:val="none" w:sz="0" w:space="0" w:color="auto"/>
        <w:left w:val="none" w:sz="0" w:space="0" w:color="auto"/>
        <w:bottom w:val="none" w:sz="0" w:space="0" w:color="auto"/>
        <w:right w:val="none" w:sz="0" w:space="0" w:color="auto"/>
      </w:divBdr>
    </w:div>
    <w:div w:id="85346843">
      <w:bodyDiv w:val="1"/>
      <w:marLeft w:val="0"/>
      <w:marRight w:val="0"/>
      <w:marTop w:val="0"/>
      <w:marBottom w:val="0"/>
      <w:divBdr>
        <w:top w:val="none" w:sz="0" w:space="0" w:color="auto"/>
        <w:left w:val="none" w:sz="0" w:space="0" w:color="auto"/>
        <w:bottom w:val="none" w:sz="0" w:space="0" w:color="auto"/>
        <w:right w:val="none" w:sz="0" w:space="0" w:color="auto"/>
      </w:divBdr>
    </w:div>
    <w:div w:id="86081466">
      <w:bodyDiv w:val="1"/>
      <w:marLeft w:val="0"/>
      <w:marRight w:val="0"/>
      <w:marTop w:val="0"/>
      <w:marBottom w:val="0"/>
      <w:divBdr>
        <w:top w:val="none" w:sz="0" w:space="0" w:color="auto"/>
        <w:left w:val="none" w:sz="0" w:space="0" w:color="auto"/>
        <w:bottom w:val="none" w:sz="0" w:space="0" w:color="auto"/>
        <w:right w:val="none" w:sz="0" w:space="0" w:color="auto"/>
      </w:divBdr>
    </w:div>
    <w:div w:id="87508728">
      <w:bodyDiv w:val="1"/>
      <w:marLeft w:val="0"/>
      <w:marRight w:val="0"/>
      <w:marTop w:val="0"/>
      <w:marBottom w:val="0"/>
      <w:divBdr>
        <w:top w:val="none" w:sz="0" w:space="0" w:color="auto"/>
        <w:left w:val="none" w:sz="0" w:space="0" w:color="auto"/>
        <w:bottom w:val="none" w:sz="0" w:space="0" w:color="auto"/>
        <w:right w:val="none" w:sz="0" w:space="0" w:color="auto"/>
      </w:divBdr>
    </w:div>
    <w:div w:id="88351195">
      <w:bodyDiv w:val="1"/>
      <w:marLeft w:val="0"/>
      <w:marRight w:val="0"/>
      <w:marTop w:val="0"/>
      <w:marBottom w:val="0"/>
      <w:divBdr>
        <w:top w:val="none" w:sz="0" w:space="0" w:color="auto"/>
        <w:left w:val="none" w:sz="0" w:space="0" w:color="auto"/>
        <w:bottom w:val="none" w:sz="0" w:space="0" w:color="auto"/>
        <w:right w:val="none" w:sz="0" w:space="0" w:color="auto"/>
      </w:divBdr>
    </w:div>
    <w:div w:id="89861609">
      <w:bodyDiv w:val="1"/>
      <w:marLeft w:val="0"/>
      <w:marRight w:val="0"/>
      <w:marTop w:val="0"/>
      <w:marBottom w:val="0"/>
      <w:divBdr>
        <w:top w:val="none" w:sz="0" w:space="0" w:color="auto"/>
        <w:left w:val="none" w:sz="0" w:space="0" w:color="auto"/>
        <w:bottom w:val="none" w:sz="0" w:space="0" w:color="auto"/>
        <w:right w:val="none" w:sz="0" w:space="0" w:color="auto"/>
      </w:divBdr>
    </w:div>
    <w:div w:id="92017648">
      <w:bodyDiv w:val="1"/>
      <w:marLeft w:val="0"/>
      <w:marRight w:val="0"/>
      <w:marTop w:val="0"/>
      <w:marBottom w:val="0"/>
      <w:divBdr>
        <w:top w:val="none" w:sz="0" w:space="0" w:color="auto"/>
        <w:left w:val="none" w:sz="0" w:space="0" w:color="auto"/>
        <w:bottom w:val="none" w:sz="0" w:space="0" w:color="auto"/>
        <w:right w:val="none" w:sz="0" w:space="0" w:color="auto"/>
      </w:divBdr>
    </w:div>
    <w:div w:id="92097891">
      <w:bodyDiv w:val="1"/>
      <w:marLeft w:val="0"/>
      <w:marRight w:val="0"/>
      <w:marTop w:val="0"/>
      <w:marBottom w:val="0"/>
      <w:divBdr>
        <w:top w:val="none" w:sz="0" w:space="0" w:color="auto"/>
        <w:left w:val="none" w:sz="0" w:space="0" w:color="auto"/>
        <w:bottom w:val="none" w:sz="0" w:space="0" w:color="auto"/>
        <w:right w:val="none" w:sz="0" w:space="0" w:color="auto"/>
      </w:divBdr>
    </w:div>
    <w:div w:id="93061153">
      <w:bodyDiv w:val="1"/>
      <w:marLeft w:val="0"/>
      <w:marRight w:val="0"/>
      <w:marTop w:val="0"/>
      <w:marBottom w:val="0"/>
      <w:divBdr>
        <w:top w:val="none" w:sz="0" w:space="0" w:color="auto"/>
        <w:left w:val="none" w:sz="0" w:space="0" w:color="auto"/>
        <w:bottom w:val="none" w:sz="0" w:space="0" w:color="auto"/>
        <w:right w:val="none" w:sz="0" w:space="0" w:color="auto"/>
      </w:divBdr>
    </w:div>
    <w:div w:id="94372574">
      <w:bodyDiv w:val="1"/>
      <w:marLeft w:val="0"/>
      <w:marRight w:val="0"/>
      <w:marTop w:val="0"/>
      <w:marBottom w:val="0"/>
      <w:divBdr>
        <w:top w:val="none" w:sz="0" w:space="0" w:color="auto"/>
        <w:left w:val="none" w:sz="0" w:space="0" w:color="auto"/>
        <w:bottom w:val="none" w:sz="0" w:space="0" w:color="auto"/>
        <w:right w:val="none" w:sz="0" w:space="0" w:color="auto"/>
      </w:divBdr>
    </w:div>
    <w:div w:id="94837240">
      <w:bodyDiv w:val="1"/>
      <w:marLeft w:val="0"/>
      <w:marRight w:val="0"/>
      <w:marTop w:val="0"/>
      <w:marBottom w:val="0"/>
      <w:divBdr>
        <w:top w:val="none" w:sz="0" w:space="0" w:color="auto"/>
        <w:left w:val="none" w:sz="0" w:space="0" w:color="auto"/>
        <w:bottom w:val="none" w:sz="0" w:space="0" w:color="auto"/>
        <w:right w:val="none" w:sz="0" w:space="0" w:color="auto"/>
      </w:divBdr>
    </w:div>
    <w:div w:id="96291683">
      <w:bodyDiv w:val="1"/>
      <w:marLeft w:val="0"/>
      <w:marRight w:val="0"/>
      <w:marTop w:val="0"/>
      <w:marBottom w:val="0"/>
      <w:divBdr>
        <w:top w:val="none" w:sz="0" w:space="0" w:color="auto"/>
        <w:left w:val="none" w:sz="0" w:space="0" w:color="auto"/>
        <w:bottom w:val="none" w:sz="0" w:space="0" w:color="auto"/>
        <w:right w:val="none" w:sz="0" w:space="0" w:color="auto"/>
      </w:divBdr>
    </w:div>
    <w:div w:id="98721414">
      <w:bodyDiv w:val="1"/>
      <w:marLeft w:val="0"/>
      <w:marRight w:val="0"/>
      <w:marTop w:val="0"/>
      <w:marBottom w:val="0"/>
      <w:divBdr>
        <w:top w:val="none" w:sz="0" w:space="0" w:color="auto"/>
        <w:left w:val="none" w:sz="0" w:space="0" w:color="auto"/>
        <w:bottom w:val="none" w:sz="0" w:space="0" w:color="auto"/>
        <w:right w:val="none" w:sz="0" w:space="0" w:color="auto"/>
      </w:divBdr>
    </w:div>
    <w:div w:id="100497691">
      <w:bodyDiv w:val="1"/>
      <w:marLeft w:val="0"/>
      <w:marRight w:val="0"/>
      <w:marTop w:val="0"/>
      <w:marBottom w:val="0"/>
      <w:divBdr>
        <w:top w:val="none" w:sz="0" w:space="0" w:color="auto"/>
        <w:left w:val="none" w:sz="0" w:space="0" w:color="auto"/>
        <w:bottom w:val="none" w:sz="0" w:space="0" w:color="auto"/>
        <w:right w:val="none" w:sz="0" w:space="0" w:color="auto"/>
      </w:divBdr>
    </w:div>
    <w:div w:id="104619434">
      <w:bodyDiv w:val="1"/>
      <w:marLeft w:val="0"/>
      <w:marRight w:val="0"/>
      <w:marTop w:val="0"/>
      <w:marBottom w:val="0"/>
      <w:divBdr>
        <w:top w:val="none" w:sz="0" w:space="0" w:color="auto"/>
        <w:left w:val="none" w:sz="0" w:space="0" w:color="auto"/>
        <w:bottom w:val="none" w:sz="0" w:space="0" w:color="auto"/>
        <w:right w:val="none" w:sz="0" w:space="0" w:color="auto"/>
      </w:divBdr>
    </w:div>
    <w:div w:id="105085145">
      <w:bodyDiv w:val="1"/>
      <w:marLeft w:val="0"/>
      <w:marRight w:val="0"/>
      <w:marTop w:val="0"/>
      <w:marBottom w:val="0"/>
      <w:divBdr>
        <w:top w:val="none" w:sz="0" w:space="0" w:color="auto"/>
        <w:left w:val="none" w:sz="0" w:space="0" w:color="auto"/>
        <w:bottom w:val="none" w:sz="0" w:space="0" w:color="auto"/>
        <w:right w:val="none" w:sz="0" w:space="0" w:color="auto"/>
      </w:divBdr>
    </w:div>
    <w:div w:id="105807021">
      <w:bodyDiv w:val="1"/>
      <w:marLeft w:val="0"/>
      <w:marRight w:val="0"/>
      <w:marTop w:val="0"/>
      <w:marBottom w:val="0"/>
      <w:divBdr>
        <w:top w:val="none" w:sz="0" w:space="0" w:color="auto"/>
        <w:left w:val="none" w:sz="0" w:space="0" w:color="auto"/>
        <w:bottom w:val="none" w:sz="0" w:space="0" w:color="auto"/>
        <w:right w:val="none" w:sz="0" w:space="0" w:color="auto"/>
      </w:divBdr>
    </w:div>
    <w:div w:id="106393775">
      <w:bodyDiv w:val="1"/>
      <w:marLeft w:val="0"/>
      <w:marRight w:val="0"/>
      <w:marTop w:val="0"/>
      <w:marBottom w:val="0"/>
      <w:divBdr>
        <w:top w:val="none" w:sz="0" w:space="0" w:color="auto"/>
        <w:left w:val="none" w:sz="0" w:space="0" w:color="auto"/>
        <w:bottom w:val="none" w:sz="0" w:space="0" w:color="auto"/>
        <w:right w:val="none" w:sz="0" w:space="0" w:color="auto"/>
      </w:divBdr>
    </w:div>
    <w:div w:id="106975599">
      <w:bodyDiv w:val="1"/>
      <w:marLeft w:val="0"/>
      <w:marRight w:val="0"/>
      <w:marTop w:val="0"/>
      <w:marBottom w:val="0"/>
      <w:divBdr>
        <w:top w:val="none" w:sz="0" w:space="0" w:color="auto"/>
        <w:left w:val="none" w:sz="0" w:space="0" w:color="auto"/>
        <w:bottom w:val="none" w:sz="0" w:space="0" w:color="auto"/>
        <w:right w:val="none" w:sz="0" w:space="0" w:color="auto"/>
      </w:divBdr>
    </w:div>
    <w:div w:id="110176720">
      <w:bodyDiv w:val="1"/>
      <w:marLeft w:val="0"/>
      <w:marRight w:val="0"/>
      <w:marTop w:val="0"/>
      <w:marBottom w:val="0"/>
      <w:divBdr>
        <w:top w:val="none" w:sz="0" w:space="0" w:color="auto"/>
        <w:left w:val="none" w:sz="0" w:space="0" w:color="auto"/>
        <w:bottom w:val="none" w:sz="0" w:space="0" w:color="auto"/>
        <w:right w:val="none" w:sz="0" w:space="0" w:color="auto"/>
      </w:divBdr>
    </w:div>
    <w:div w:id="110898642">
      <w:bodyDiv w:val="1"/>
      <w:marLeft w:val="0"/>
      <w:marRight w:val="0"/>
      <w:marTop w:val="0"/>
      <w:marBottom w:val="0"/>
      <w:divBdr>
        <w:top w:val="none" w:sz="0" w:space="0" w:color="auto"/>
        <w:left w:val="none" w:sz="0" w:space="0" w:color="auto"/>
        <w:bottom w:val="none" w:sz="0" w:space="0" w:color="auto"/>
        <w:right w:val="none" w:sz="0" w:space="0" w:color="auto"/>
      </w:divBdr>
    </w:div>
    <w:div w:id="112672207">
      <w:bodyDiv w:val="1"/>
      <w:marLeft w:val="0"/>
      <w:marRight w:val="0"/>
      <w:marTop w:val="0"/>
      <w:marBottom w:val="0"/>
      <w:divBdr>
        <w:top w:val="none" w:sz="0" w:space="0" w:color="auto"/>
        <w:left w:val="none" w:sz="0" w:space="0" w:color="auto"/>
        <w:bottom w:val="none" w:sz="0" w:space="0" w:color="auto"/>
        <w:right w:val="none" w:sz="0" w:space="0" w:color="auto"/>
      </w:divBdr>
    </w:div>
    <w:div w:id="115416494">
      <w:bodyDiv w:val="1"/>
      <w:marLeft w:val="0"/>
      <w:marRight w:val="0"/>
      <w:marTop w:val="0"/>
      <w:marBottom w:val="0"/>
      <w:divBdr>
        <w:top w:val="none" w:sz="0" w:space="0" w:color="auto"/>
        <w:left w:val="none" w:sz="0" w:space="0" w:color="auto"/>
        <w:bottom w:val="none" w:sz="0" w:space="0" w:color="auto"/>
        <w:right w:val="none" w:sz="0" w:space="0" w:color="auto"/>
      </w:divBdr>
    </w:div>
    <w:div w:id="116147250">
      <w:bodyDiv w:val="1"/>
      <w:marLeft w:val="0"/>
      <w:marRight w:val="0"/>
      <w:marTop w:val="0"/>
      <w:marBottom w:val="0"/>
      <w:divBdr>
        <w:top w:val="none" w:sz="0" w:space="0" w:color="auto"/>
        <w:left w:val="none" w:sz="0" w:space="0" w:color="auto"/>
        <w:bottom w:val="none" w:sz="0" w:space="0" w:color="auto"/>
        <w:right w:val="none" w:sz="0" w:space="0" w:color="auto"/>
      </w:divBdr>
    </w:div>
    <w:div w:id="120849306">
      <w:bodyDiv w:val="1"/>
      <w:marLeft w:val="0"/>
      <w:marRight w:val="0"/>
      <w:marTop w:val="0"/>
      <w:marBottom w:val="0"/>
      <w:divBdr>
        <w:top w:val="none" w:sz="0" w:space="0" w:color="auto"/>
        <w:left w:val="none" w:sz="0" w:space="0" w:color="auto"/>
        <w:bottom w:val="none" w:sz="0" w:space="0" w:color="auto"/>
        <w:right w:val="none" w:sz="0" w:space="0" w:color="auto"/>
      </w:divBdr>
    </w:div>
    <w:div w:id="124088311">
      <w:bodyDiv w:val="1"/>
      <w:marLeft w:val="0"/>
      <w:marRight w:val="0"/>
      <w:marTop w:val="0"/>
      <w:marBottom w:val="0"/>
      <w:divBdr>
        <w:top w:val="none" w:sz="0" w:space="0" w:color="auto"/>
        <w:left w:val="none" w:sz="0" w:space="0" w:color="auto"/>
        <w:bottom w:val="none" w:sz="0" w:space="0" w:color="auto"/>
        <w:right w:val="none" w:sz="0" w:space="0" w:color="auto"/>
      </w:divBdr>
    </w:div>
    <w:div w:id="124204365">
      <w:bodyDiv w:val="1"/>
      <w:marLeft w:val="0"/>
      <w:marRight w:val="0"/>
      <w:marTop w:val="0"/>
      <w:marBottom w:val="0"/>
      <w:divBdr>
        <w:top w:val="none" w:sz="0" w:space="0" w:color="auto"/>
        <w:left w:val="none" w:sz="0" w:space="0" w:color="auto"/>
        <w:bottom w:val="none" w:sz="0" w:space="0" w:color="auto"/>
        <w:right w:val="none" w:sz="0" w:space="0" w:color="auto"/>
      </w:divBdr>
    </w:div>
    <w:div w:id="124392029">
      <w:bodyDiv w:val="1"/>
      <w:marLeft w:val="0"/>
      <w:marRight w:val="0"/>
      <w:marTop w:val="0"/>
      <w:marBottom w:val="0"/>
      <w:divBdr>
        <w:top w:val="none" w:sz="0" w:space="0" w:color="auto"/>
        <w:left w:val="none" w:sz="0" w:space="0" w:color="auto"/>
        <w:bottom w:val="none" w:sz="0" w:space="0" w:color="auto"/>
        <w:right w:val="none" w:sz="0" w:space="0" w:color="auto"/>
      </w:divBdr>
    </w:div>
    <w:div w:id="124931195">
      <w:bodyDiv w:val="1"/>
      <w:marLeft w:val="0"/>
      <w:marRight w:val="0"/>
      <w:marTop w:val="0"/>
      <w:marBottom w:val="0"/>
      <w:divBdr>
        <w:top w:val="none" w:sz="0" w:space="0" w:color="auto"/>
        <w:left w:val="none" w:sz="0" w:space="0" w:color="auto"/>
        <w:bottom w:val="none" w:sz="0" w:space="0" w:color="auto"/>
        <w:right w:val="none" w:sz="0" w:space="0" w:color="auto"/>
      </w:divBdr>
    </w:div>
    <w:div w:id="125318358">
      <w:bodyDiv w:val="1"/>
      <w:marLeft w:val="0"/>
      <w:marRight w:val="0"/>
      <w:marTop w:val="0"/>
      <w:marBottom w:val="0"/>
      <w:divBdr>
        <w:top w:val="none" w:sz="0" w:space="0" w:color="auto"/>
        <w:left w:val="none" w:sz="0" w:space="0" w:color="auto"/>
        <w:bottom w:val="none" w:sz="0" w:space="0" w:color="auto"/>
        <w:right w:val="none" w:sz="0" w:space="0" w:color="auto"/>
      </w:divBdr>
    </w:div>
    <w:div w:id="126246746">
      <w:bodyDiv w:val="1"/>
      <w:marLeft w:val="0"/>
      <w:marRight w:val="0"/>
      <w:marTop w:val="0"/>
      <w:marBottom w:val="0"/>
      <w:divBdr>
        <w:top w:val="none" w:sz="0" w:space="0" w:color="auto"/>
        <w:left w:val="none" w:sz="0" w:space="0" w:color="auto"/>
        <w:bottom w:val="none" w:sz="0" w:space="0" w:color="auto"/>
        <w:right w:val="none" w:sz="0" w:space="0" w:color="auto"/>
      </w:divBdr>
    </w:div>
    <w:div w:id="126316267">
      <w:bodyDiv w:val="1"/>
      <w:marLeft w:val="0"/>
      <w:marRight w:val="0"/>
      <w:marTop w:val="0"/>
      <w:marBottom w:val="0"/>
      <w:divBdr>
        <w:top w:val="none" w:sz="0" w:space="0" w:color="auto"/>
        <w:left w:val="none" w:sz="0" w:space="0" w:color="auto"/>
        <w:bottom w:val="none" w:sz="0" w:space="0" w:color="auto"/>
        <w:right w:val="none" w:sz="0" w:space="0" w:color="auto"/>
      </w:divBdr>
    </w:div>
    <w:div w:id="131097663">
      <w:bodyDiv w:val="1"/>
      <w:marLeft w:val="0"/>
      <w:marRight w:val="0"/>
      <w:marTop w:val="0"/>
      <w:marBottom w:val="0"/>
      <w:divBdr>
        <w:top w:val="none" w:sz="0" w:space="0" w:color="auto"/>
        <w:left w:val="none" w:sz="0" w:space="0" w:color="auto"/>
        <w:bottom w:val="none" w:sz="0" w:space="0" w:color="auto"/>
        <w:right w:val="none" w:sz="0" w:space="0" w:color="auto"/>
      </w:divBdr>
    </w:div>
    <w:div w:id="132716872">
      <w:bodyDiv w:val="1"/>
      <w:marLeft w:val="0"/>
      <w:marRight w:val="0"/>
      <w:marTop w:val="0"/>
      <w:marBottom w:val="0"/>
      <w:divBdr>
        <w:top w:val="none" w:sz="0" w:space="0" w:color="auto"/>
        <w:left w:val="none" w:sz="0" w:space="0" w:color="auto"/>
        <w:bottom w:val="none" w:sz="0" w:space="0" w:color="auto"/>
        <w:right w:val="none" w:sz="0" w:space="0" w:color="auto"/>
      </w:divBdr>
    </w:div>
    <w:div w:id="133372656">
      <w:bodyDiv w:val="1"/>
      <w:marLeft w:val="0"/>
      <w:marRight w:val="0"/>
      <w:marTop w:val="0"/>
      <w:marBottom w:val="0"/>
      <w:divBdr>
        <w:top w:val="none" w:sz="0" w:space="0" w:color="auto"/>
        <w:left w:val="none" w:sz="0" w:space="0" w:color="auto"/>
        <w:bottom w:val="none" w:sz="0" w:space="0" w:color="auto"/>
        <w:right w:val="none" w:sz="0" w:space="0" w:color="auto"/>
      </w:divBdr>
    </w:div>
    <w:div w:id="134839070">
      <w:bodyDiv w:val="1"/>
      <w:marLeft w:val="0"/>
      <w:marRight w:val="0"/>
      <w:marTop w:val="0"/>
      <w:marBottom w:val="0"/>
      <w:divBdr>
        <w:top w:val="none" w:sz="0" w:space="0" w:color="auto"/>
        <w:left w:val="none" w:sz="0" w:space="0" w:color="auto"/>
        <w:bottom w:val="none" w:sz="0" w:space="0" w:color="auto"/>
        <w:right w:val="none" w:sz="0" w:space="0" w:color="auto"/>
      </w:divBdr>
    </w:div>
    <w:div w:id="134953058">
      <w:bodyDiv w:val="1"/>
      <w:marLeft w:val="0"/>
      <w:marRight w:val="0"/>
      <w:marTop w:val="0"/>
      <w:marBottom w:val="0"/>
      <w:divBdr>
        <w:top w:val="none" w:sz="0" w:space="0" w:color="auto"/>
        <w:left w:val="none" w:sz="0" w:space="0" w:color="auto"/>
        <w:bottom w:val="none" w:sz="0" w:space="0" w:color="auto"/>
        <w:right w:val="none" w:sz="0" w:space="0" w:color="auto"/>
      </w:divBdr>
    </w:div>
    <w:div w:id="136380864">
      <w:bodyDiv w:val="1"/>
      <w:marLeft w:val="0"/>
      <w:marRight w:val="0"/>
      <w:marTop w:val="0"/>
      <w:marBottom w:val="0"/>
      <w:divBdr>
        <w:top w:val="none" w:sz="0" w:space="0" w:color="auto"/>
        <w:left w:val="none" w:sz="0" w:space="0" w:color="auto"/>
        <w:bottom w:val="none" w:sz="0" w:space="0" w:color="auto"/>
        <w:right w:val="none" w:sz="0" w:space="0" w:color="auto"/>
      </w:divBdr>
    </w:div>
    <w:div w:id="138881617">
      <w:bodyDiv w:val="1"/>
      <w:marLeft w:val="0"/>
      <w:marRight w:val="0"/>
      <w:marTop w:val="0"/>
      <w:marBottom w:val="0"/>
      <w:divBdr>
        <w:top w:val="none" w:sz="0" w:space="0" w:color="auto"/>
        <w:left w:val="none" w:sz="0" w:space="0" w:color="auto"/>
        <w:bottom w:val="none" w:sz="0" w:space="0" w:color="auto"/>
        <w:right w:val="none" w:sz="0" w:space="0" w:color="auto"/>
      </w:divBdr>
    </w:div>
    <w:div w:id="138959365">
      <w:bodyDiv w:val="1"/>
      <w:marLeft w:val="0"/>
      <w:marRight w:val="0"/>
      <w:marTop w:val="0"/>
      <w:marBottom w:val="0"/>
      <w:divBdr>
        <w:top w:val="none" w:sz="0" w:space="0" w:color="auto"/>
        <w:left w:val="none" w:sz="0" w:space="0" w:color="auto"/>
        <w:bottom w:val="none" w:sz="0" w:space="0" w:color="auto"/>
        <w:right w:val="none" w:sz="0" w:space="0" w:color="auto"/>
      </w:divBdr>
    </w:div>
    <w:div w:id="147136352">
      <w:bodyDiv w:val="1"/>
      <w:marLeft w:val="0"/>
      <w:marRight w:val="0"/>
      <w:marTop w:val="0"/>
      <w:marBottom w:val="0"/>
      <w:divBdr>
        <w:top w:val="none" w:sz="0" w:space="0" w:color="auto"/>
        <w:left w:val="none" w:sz="0" w:space="0" w:color="auto"/>
        <w:bottom w:val="none" w:sz="0" w:space="0" w:color="auto"/>
        <w:right w:val="none" w:sz="0" w:space="0" w:color="auto"/>
      </w:divBdr>
    </w:div>
    <w:div w:id="151337229">
      <w:bodyDiv w:val="1"/>
      <w:marLeft w:val="0"/>
      <w:marRight w:val="0"/>
      <w:marTop w:val="0"/>
      <w:marBottom w:val="0"/>
      <w:divBdr>
        <w:top w:val="none" w:sz="0" w:space="0" w:color="auto"/>
        <w:left w:val="none" w:sz="0" w:space="0" w:color="auto"/>
        <w:bottom w:val="none" w:sz="0" w:space="0" w:color="auto"/>
        <w:right w:val="none" w:sz="0" w:space="0" w:color="auto"/>
      </w:divBdr>
    </w:div>
    <w:div w:id="152918705">
      <w:bodyDiv w:val="1"/>
      <w:marLeft w:val="0"/>
      <w:marRight w:val="0"/>
      <w:marTop w:val="0"/>
      <w:marBottom w:val="0"/>
      <w:divBdr>
        <w:top w:val="none" w:sz="0" w:space="0" w:color="auto"/>
        <w:left w:val="none" w:sz="0" w:space="0" w:color="auto"/>
        <w:bottom w:val="none" w:sz="0" w:space="0" w:color="auto"/>
        <w:right w:val="none" w:sz="0" w:space="0" w:color="auto"/>
      </w:divBdr>
    </w:div>
    <w:div w:id="154222988">
      <w:bodyDiv w:val="1"/>
      <w:marLeft w:val="0"/>
      <w:marRight w:val="0"/>
      <w:marTop w:val="0"/>
      <w:marBottom w:val="0"/>
      <w:divBdr>
        <w:top w:val="none" w:sz="0" w:space="0" w:color="auto"/>
        <w:left w:val="none" w:sz="0" w:space="0" w:color="auto"/>
        <w:bottom w:val="none" w:sz="0" w:space="0" w:color="auto"/>
        <w:right w:val="none" w:sz="0" w:space="0" w:color="auto"/>
      </w:divBdr>
    </w:div>
    <w:div w:id="154227385">
      <w:bodyDiv w:val="1"/>
      <w:marLeft w:val="0"/>
      <w:marRight w:val="0"/>
      <w:marTop w:val="0"/>
      <w:marBottom w:val="0"/>
      <w:divBdr>
        <w:top w:val="none" w:sz="0" w:space="0" w:color="auto"/>
        <w:left w:val="none" w:sz="0" w:space="0" w:color="auto"/>
        <w:bottom w:val="none" w:sz="0" w:space="0" w:color="auto"/>
        <w:right w:val="none" w:sz="0" w:space="0" w:color="auto"/>
      </w:divBdr>
    </w:div>
    <w:div w:id="154803835">
      <w:bodyDiv w:val="1"/>
      <w:marLeft w:val="0"/>
      <w:marRight w:val="0"/>
      <w:marTop w:val="0"/>
      <w:marBottom w:val="0"/>
      <w:divBdr>
        <w:top w:val="none" w:sz="0" w:space="0" w:color="auto"/>
        <w:left w:val="none" w:sz="0" w:space="0" w:color="auto"/>
        <w:bottom w:val="none" w:sz="0" w:space="0" w:color="auto"/>
        <w:right w:val="none" w:sz="0" w:space="0" w:color="auto"/>
      </w:divBdr>
    </w:div>
    <w:div w:id="157308822">
      <w:bodyDiv w:val="1"/>
      <w:marLeft w:val="0"/>
      <w:marRight w:val="0"/>
      <w:marTop w:val="0"/>
      <w:marBottom w:val="0"/>
      <w:divBdr>
        <w:top w:val="none" w:sz="0" w:space="0" w:color="auto"/>
        <w:left w:val="none" w:sz="0" w:space="0" w:color="auto"/>
        <w:bottom w:val="none" w:sz="0" w:space="0" w:color="auto"/>
        <w:right w:val="none" w:sz="0" w:space="0" w:color="auto"/>
      </w:divBdr>
    </w:div>
    <w:div w:id="160509812">
      <w:bodyDiv w:val="1"/>
      <w:marLeft w:val="0"/>
      <w:marRight w:val="0"/>
      <w:marTop w:val="0"/>
      <w:marBottom w:val="0"/>
      <w:divBdr>
        <w:top w:val="none" w:sz="0" w:space="0" w:color="auto"/>
        <w:left w:val="none" w:sz="0" w:space="0" w:color="auto"/>
        <w:bottom w:val="none" w:sz="0" w:space="0" w:color="auto"/>
        <w:right w:val="none" w:sz="0" w:space="0" w:color="auto"/>
      </w:divBdr>
    </w:div>
    <w:div w:id="165901639">
      <w:bodyDiv w:val="1"/>
      <w:marLeft w:val="0"/>
      <w:marRight w:val="0"/>
      <w:marTop w:val="0"/>
      <w:marBottom w:val="0"/>
      <w:divBdr>
        <w:top w:val="none" w:sz="0" w:space="0" w:color="auto"/>
        <w:left w:val="none" w:sz="0" w:space="0" w:color="auto"/>
        <w:bottom w:val="none" w:sz="0" w:space="0" w:color="auto"/>
        <w:right w:val="none" w:sz="0" w:space="0" w:color="auto"/>
      </w:divBdr>
    </w:div>
    <w:div w:id="167255906">
      <w:bodyDiv w:val="1"/>
      <w:marLeft w:val="0"/>
      <w:marRight w:val="0"/>
      <w:marTop w:val="0"/>
      <w:marBottom w:val="0"/>
      <w:divBdr>
        <w:top w:val="none" w:sz="0" w:space="0" w:color="auto"/>
        <w:left w:val="none" w:sz="0" w:space="0" w:color="auto"/>
        <w:bottom w:val="none" w:sz="0" w:space="0" w:color="auto"/>
        <w:right w:val="none" w:sz="0" w:space="0" w:color="auto"/>
      </w:divBdr>
    </w:div>
    <w:div w:id="168642859">
      <w:bodyDiv w:val="1"/>
      <w:marLeft w:val="0"/>
      <w:marRight w:val="0"/>
      <w:marTop w:val="0"/>
      <w:marBottom w:val="0"/>
      <w:divBdr>
        <w:top w:val="none" w:sz="0" w:space="0" w:color="auto"/>
        <w:left w:val="none" w:sz="0" w:space="0" w:color="auto"/>
        <w:bottom w:val="none" w:sz="0" w:space="0" w:color="auto"/>
        <w:right w:val="none" w:sz="0" w:space="0" w:color="auto"/>
      </w:divBdr>
    </w:div>
    <w:div w:id="172035772">
      <w:bodyDiv w:val="1"/>
      <w:marLeft w:val="0"/>
      <w:marRight w:val="0"/>
      <w:marTop w:val="0"/>
      <w:marBottom w:val="0"/>
      <w:divBdr>
        <w:top w:val="none" w:sz="0" w:space="0" w:color="auto"/>
        <w:left w:val="none" w:sz="0" w:space="0" w:color="auto"/>
        <w:bottom w:val="none" w:sz="0" w:space="0" w:color="auto"/>
        <w:right w:val="none" w:sz="0" w:space="0" w:color="auto"/>
      </w:divBdr>
    </w:div>
    <w:div w:id="172115406">
      <w:bodyDiv w:val="1"/>
      <w:marLeft w:val="0"/>
      <w:marRight w:val="0"/>
      <w:marTop w:val="0"/>
      <w:marBottom w:val="0"/>
      <w:divBdr>
        <w:top w:val="none" w:sz="0" w:space="0" w:color="auto"/>
        <w:left w:val="none" w:sz="0" w:space="0" w:color="auto"/>
        <w:bottom w:val="none" w:sz="0" w:space="0" w:color="auto"/>
        <w:right w:val="none" w:sz="0" w:space="0" w:color="auto"/>
      </w:divBdr>
    </w:div>
    <w:div w:id="172649147">
      <w:bodyDiv w:val="1"/>
      <w:marLeft w:val="0"/>
      <w:marRight w:val="0"/>
      <w:marTop w:val="0"/>
      <w:marBottom w:val="0"/>
      <w:divBdr>
        <w:top w:val="none" w:sz="0" w:space="0" w:color="auto"/>
        <w:left w:val="none" w:sz="0" w:space="0" w:color="auto"/>
        <w:bottom w:val="none" w:sz="0" w:space="0" w:color="auto"/>
        <w:right w:val="none" w:sz="0" w:space="0" w:color="auto"/>
      </w:divBdr>
    </w:div>
    <w:div w:id="173305499">
      <w:bodyDiv w:val="1"/>
      <w:marLeft w:val="0"/>
      <w:marRight w:val="0"/>
      <w:marTop w:val="0"/>
      <w:marBottom w:val="0"/>
      <w:divBdr>
        <w:top w:val="none" w:sz="0" w:space="0" w:color="auto"/>
        <w:left w:val="none" w:sz="0" w:space="0" w:color="auto"/>
        <w:bottom w:val="none" w:sz="0" w:space="0" w:color="auto"/>
        <w:right w:val="none" w:sz="0" w:space="0" w:color="auto"/>
      </w:divBdr>
    </w:div>
    <w:div w:id="182091771">
      <w:bodyDiv w:val="1"/>
      <w:marLeft w:val="0"/>
      <w:marRight w:val="0"/>
      <w:marTop w:val="0"/>
      <w:marBottom w:val="0"/>
      <w:divBdr>
        <w:top w:val="none" w:sz="0" w:space="0" w:color="auto"/>
        <w:left w:val="none" w:sz="0" w:space="0" w:color="auto"/>
        <w:bottom w:val="none" w:sz="0" w:space="0" w:color="auto"/>
        <w:right w:val="none" w:sz="0" w:space="0" w:color="auto"/>
      </w:divBdr>
    </w:div>
    <w:div w:id="182286734">
      <w:bodyDiv w:val="1"/>
      <w:marLeft w:val="0"/>
      <w:marRight w:val="0"/>
      <w:marTop w:val="0"/>
      <w:marBottom w:val="0"/>
      <w:divBdr>
        <w:top w:val="none" w:sz="0" w:space="0" w:color="auto"/>
        <w:left w:val="none" w:sz="0" w:space="0" w:color="auto"/>
        <w:bottom w:val="none" w:sz="0" w:space="0" w:color="auto"/>
        <w:right w:val="none" w:sz="0" w:space="0" w:color="auto"/>
      </w:divBdr>
    </w:div>
    <w:div w:id="186213773">
      <w:bodyDiv w:val="1"/>
      <w:marLeft w:val="0"/>
      <w:marRight w:val="0"/>
      <w:marTop w:val="0"/>
      <w:marBottom w:val="0"/>
      <w:divBdr>
        <w:top w:val="none" w:sz="0" w:space="0" w:color="auto"/>
        <w:left w:val="none" w:sz="0" w:space="0" w:color="auto"/>
        <w:bottom w:val="none" w:sz="0" w:space="0" w:color="auto"/>
        <w:right w:val="none" w:sz="0" w:space="0" w:color="auto"/>
      </w:divBdr>
    </w:div>
    <w:div w:id="188110194">
      <w:bodyDiv w:val="1"/>
      <w:marLeft w:val="0"/>
      <w:marRight w:val="0"/>
      <w:marTop w:val="0"/>
      <w:marBottom w:val="0"/>
      <w:divBdr>
        <w:top w:val="none" w:sz="0" w:space="0" w:color="auto"/>
        <w:left w:val="none" w:sz="0" w:space="0" w:color="auto"/>
        <w:bottom w:val="none" w:sz="0" w:space="0" w:color="auto"/>
        <w:right w:val="none" w:sz="0" w:space="0" w:color="auto"/>
      </w:divBdr>
    </w:div>
    <w:div w:id="188228017">
      <w:bodyDiv w:val="1"/>
      <w:marLeft w:val="0"/>
      <w:marRight w:val="0"/>
      <w:marTop w:val="0"/>
      <w:marBottom w:val="0"/>
      <w:divBdr>
        <w:top w:val="none" w:sz="0" w:space="0" w:color="auto"/>
        <w:left w:val="none" w:sz="0" w:space="0" w:color="auto"/>
        <w:bottom w:val="none" w:sz="0" w:space="0" w:color="auto"/>
        <w:right w:val="none" w:sz="0" w:space="0" w:color="auto"/>
      </w:divBdr>
    </w:div>
    <w:div w:id="191454440">
      <w:bodyDiv w:val="1"/>
      <w:marLeft w:val="0"/>
      <w:marRight w:val="0"/>
      <w:marTop w:val="0"/>
      <w:marBottom w:val="0"/>
      <w:divBdr>
        <w:top w:val="none" w:sz="0" w:space="0" w:color="auto"/>
        <w:left w:val="none" w:sz="0" w:space="0" w:color="auto"/>
        <w:bottom w:val="none" w:sz="0" w:space="0" w:color="auto"/>
        <w:right w:val="none" w:sz="0" w:space="0" w:color="auto"/>
      </w:divBdr>
    </w:div>
    <w:div w:id="194975653">
      <w:bodyDiv w:val="1"/>
      <w:marLeft w:val="0"/>
      <w:marRight w:val="0"/>
      <w:marTop w:val="0"/>
      <w:marBottom w:val="0"/>
      <w:divBdr>
        <w:top w:val="none" w:sz="0" w:space="0" w:color="auto"/>
        <w:left w:val="none" w:sz="0" w:space="0" w:color="auto"/>
        <w:bottom w:val="none" w:sz="0" w:space="0" w:color="auto"/>
        <w:right w:val="none" w:sz="0" w:space="0" w:color="auto"/>
      </w:divBdr>
    </w:div>
    <w:div w:id="197088280">
      <w:bodyDiv w:val="1"/>
      <w:marLeft w:val="0"/>
      <w:marRight w:val="0"/>
      <w:marTop w:val="0"/>
      <w:marBottom w:val="0"/>
      <w:divBdr>
        <w:top w:val="none" w:sz="0" w:space="0" w:color="auto"/>
        <w:left w:val="none" w:sz="0" w:space="0" w:color="auto"/>
        <w:bottom w:val="none" w:sz="0" w:space="0" w:color="auto"/>
        <w:right w:val="none" w:sz="0" w:space="0" w:color="auto"/>
      </w:divBdr>
    </w:div>
    <w:div w:id="202136043">
      <w:bodyDiv w:val="1"/>
      <w:marLeft w:val="0"/>
      <w:marRight w:val="0"/>
      <w:marTop w:val="0"/>
      <w:marBottom w:val="0"/>
      <w:divBdr>
        <w:top w:val="none" w:sz="0" w:space="0" w:color="auto"/>
        <w:left w:val="none" w:sz="0" w:space="0" w:color="auto"/>
        <w:bottom w:val="none" w:sz="0" w:space="0" w:color="auto"/>
        <w:right w:val="none" w:sz="0" w:space="0" w:color="auto"/>
      </w:divBdr>
    </w:div>
    <w:div w:id="202981277">
      <w:bodyDiv w:val="1"/>
      <w:marLeft w:val="0"/>
      <w:marRight w:val="0"/>
      <w:marTop w:val="0"/>
      <w:marBottom w:val="0"/>
      <w:divBdr>
        <w:top w:val="none" w:sz="0" w:space="0" w:color="auto"/>
        <w:left w:val="none" w:sz="0" w:space="0" w:color="auto"/>
        <w:bottom w:val="none" w:sz="0" w:space="0" w:color="auto"/>
        <w:right w:val="none" w:sz="0" w:space="0" w:color="auto"/>
      </w:divBdr>
    </w:div>
    <w:div w:id="208952748">
      <w:bodyDiv w:val="1"/>
      <w:marLeft w:val="0"/>
      <w:marRight w:val="0"/>
      <w:marTop w:val="0"/>
      <w:marBottom w:val="0"/>
      <w:divBdr>
        <w:top w:val="none" w:sz="0" w:space="0" w:color="auto"/>
        <w:left w:val="none" w:sz="0" w:space="0" w:color="auto"/>
        <w:bottom w:val="none" w:sz="0" w:space="0" w:color="auto"/>
        <w:right w:val="none" w:sz="0" w:space="0" w:color="auto"/>
      </w:divBdr>
    </w:div>
    <w:div w:id="210774115">
      <w:bodyDiv w:val="1"/>
      <w:marLeft w:val="0"/>
      <w:marRight w:val="0"/>
      <w:marTop w:val="0"/>
      <w:marBottom w:val="0"/>
      <w:divBdr>
        <w:top w:val="none" w:sz="0" w:space="0" w:color="auto"/>
        <w:left w:val="none" w:sz="0" w:space="0" w:color="auto"/>
        <w:bottom w:val="none" w:sz="0" w:space="0" w:color="auto"/>
        <w:right w:val="none" w:sz="0" w:space="0" w:color="auto"/>
      </w:divBdr>
    </w:div>
    <w:div w:id="213124492">
      <w:bodyDiv w:val="1"/>
      <w:marLeft w:val="0"/>
      <w:marRight w:val="0"/>
      <w:marTop w:val="0"/>
      <w:marBottom w:val="0"/>
      <w:divBdr>
        <w:top w:val="none" w:sz="0" w:space="0" w:color="auto"/>
        <w:left w:val="none" w:sz="0" w:space="0" w:color="auto"/>
        <w:bottom w:val="none" w:sz="0" w:space="0" w:color="auto"/>
        <w:right w:val="none" w:sz="0" w:space="0" w:color="auto"/>
      </w:divBdr>
    </w:div>
    <w:div w:id="213129023">
      <w:bodyDiv w:val="1"/>
      <w:marLeft w:val="0"/>
      <w:marRight w:val="0"/>
      <w:marTop w:val="0"/>
      <w:marBottom w:val="0"/>
      <w:divBdr>
        <w:top w:val="none" w:sz="0" w:space="0" w:color="auto"/>
        <w:left w:val="none" w:sz="0" w:space="0" w:color="auto"/>
        <w:bottom w:val="none" w:sz="0" w:space="0" w:color="auto"/>
        <w:right w:val="none" w:sz="0" w:space="0" w:color="auto"/>
      </w:divBdr>
    </w:div>
    <w:div w:id="213394950">
      <w:bodyDiv w:val="1"/>
      <w:marLeft w:val="0"/>
      <w:marRight w:val="0"/>
      <w:marTop w:val="0"/>
      <w:marBottom w:val="0"/>
      <w:divBdr>
        <w:top w:val="none" w:sz="0" w:space="0" w:color="auto"/>
        <w:left w:val="none" w:sz="0" w:space="0" w:color="auto"/>
        <w:bottom w:val="none" w:sz="0" w:space="0" w:color="auto"/>
        <w:right w:val="none" w:sz="0" w:space="0" w:color="auto"/>
      </w:divBdr>
    </w:div>
    <w:div w:id="217669278">
      <w:bodyDiv w:val="1"/>
      <w:marLeft w:val="0"/>
      <w:marRight w:val="0"/>
      <w:marTop w:val="0"/>
      <w:marBottom w:val="0"/>
      <w:divBdr>
        <w:top w:val="none" w:sz="0" w:space="0" w:color="auto"/>
        <w:left w:val="none" w:sz="0" w:space="0" w:color="auto"/>
        <w:bottom w:val="none" w:sz="0" w:space="0" w:color="auto"/>
        <w:right w:val="none" w:sz="0" w:space="0" w:color="auto"/>
      </w:divBdr>
    </w:div>
    <w:div w:id="218131609">
      <w:bodyDiv w:val="1"/>
      <w:marLeft w:val="0"/>
      <w:marRight w:val="0"/>
      <w:marTop w:val="0"/>
      <w:marBottom w:val="0"/>
      <w:divBdr>
        <w:top w:val="none" w:sz="0" w:space="0" w:color="auto"/>
        <w:left w:val="none" w:sz="0" w:space="0" w:color="auto"/>
        <w:bottom w:val="none" w:sz="0" w:space="0" w:color="auto"/>
        <w:right w:val="none" w:sz="0" w:space="0" w:color="auto"/>
      </w:divBdr>
    </w:div>
    <w:div w:id="218133344">
      <w:bodyDiv w:val="1"/>
      <w:marLeft w:val="0"/>
      <w:marRight w:val="0"/>
      <w:marTop w:val="0"/>
      <w:marBottom w:val="0"/>
      <w:divBdr>
        <w:top w:val="none" w:sz="0" w:space="0" w:color="auto"/>
        <w:left w:val="none" w:sz="0" w:space="0" w:color="auto"/>
        <w:bottom w:val="none" w:sz="0" w:space="0" w:color="auto"/>
        <w:right w:val="none" w:sz="0" w:space="0" w:color="auto"/>
      </w:divBdr>
    </w:div>
    <w:div w:id="218784375">
      <w:bodyDiv w:val="1"/>
      <w:marLeft w:val="0"/>
      <w:marRight w:val="0"/>
      <w:marTop w:val="0"/>
      <w:marBottom w:val="0"/>
      <w:divBdr>
        <w:top w:val="none" w:sz="0" w:space="0" w:color="auto"/>
        <w:left w:val="none" w:sz="0" w:space="0" w:color="auto"/>
        <w:bottom w:val="none" w:sz="0" w:space="0" w:color="auto"/>
        <w:right w:val="none" w:sz="0" w:space="0" w:color="auto"/>
      </w:divBdr>
    </w:div>
    <w:div w:id="218909251">
      <w:bodyDiv w:val="1"/>
      <w:marLeft w:val="0"/>
      <w:marRight w:val="0"/>
      <w:marTop w:val="0"/>
      <w:marBottom w:val="0"/>
      <w:divBdr>
        <w:top w:val="none" w:sz="0" w:space="0" w:color="auto"/>
        <w:left w:val="none" w:sz="0" w:space="0" w:color="auto"/>
        <w:bottom w:val="none" w:sz="0" w:space="0" w:color="auto"/>
        <w:right w:val="none" w:sz="0" w:space="0" w:color="auto"/>
      </w:divBdr>
    </w:div>
    <w:div w:id="219295579">
      <w:bodyDiv w:val="1"/>
      <w:marLeft w:val="0"/>
      <w:marRight w:val="0"/>
      <w:marTop w:val="0"/>
      <w:marBottom w:val="0"/>
      <w:divBdr>
        <w:top w:val="none" w:sz="0" w:space="0" w:color="auto"/>
        <w:left w:val="none" w:sz="0" w:space="0" w:color="auto"/>
        <w:bottom w:val="none" w:sz="0" w:space="0" w:color="auto"/>
        <w:right w:val="none" w:sz="0" w:space="0" w:color="auto"/>
      </w:divBdr>
    </w:div>
    <w:div w:id="220944268">
      <w:bodyDiv w:val="1"/>
      <w:marLeft w:val="0"/>
      <w:marRight w:val="0"/>
      <w:marTop w:val="0"/>
      <w:marBottom w:val="0"/>
      <w:divBdr>
        <w:top w:val="none" w:sz="0" w:space="0" w:color="auto"/>
        <w:left w:val="none" w:sz="0" w:space="0" w:color="auto"/>
        <w:bottom w:val="none" w:sz="0" w:space="0" w:color="auto"/>
        <w:right w:val="none" w:sz="0" w:space="0" w:color="auto"/>
      </w:divBdr>
    </w:div>
    <w:div w:id="222984398">
      <w:bodyDiv w:val="1"/>
      <w:marLeft w:val="0"/>
      <w:marRight w:val="0"/>
      <w:marTop w:val="0"/>
      <w:marBottom w:val="0"/>
      <w:divBdr>
        <w:top w:val="none" w:sz="0" w:space="0" w:color="auto"/>
        <w:left w:val="none" w:sz="0" w:space="0" w:color="auto"/>
        <w:bottom w:val="none" w:sz="0" w:space="0" w:color="auto"/>
        <w:right w:val="none" w:sz="0" w:space="0" w:color="auto"/>
      </w:divBdr>
    </w:div>
    <w:div w:id="225994092">
      <w:bodyDiv w:val="1"/>
      <w:marLeft w:val="0"/>
      <w:marRight w:val="0"/>
      <w:marTop w:val="0"/>
      <w:marBottom w:val="0"/>
      <w:divBdr>
        <w:top w:val="none" w:sz="0" w:space="0" w:color="auto"/>
        <w:left w:val="none" w:sz="0" w:space="0" w:color="auto"/>
        <w:bottom w:val="none" w:sz="0" w:space="0" w:color="auto"/>
        <w:right w:val="none" w:sz="0" w:space="0" w:color="auto"/>
      </w:divBdr>
    </w:div>
    <w:div w:id="226234420">
      <w:bodyDiv w:val="1"/>
      <w:marLeft w:val="0"/>
      <w:marRight w:val="0"/>
      <w:marTop w:val="0"/>
      <w:marBottom w:val="0"/>
      <w:divBdr>
        <w:top w:val="none" w:sz="0" w:space="0" w:color="auto"/>
        <w:left w:val="none" w:sz="0" w:space="0" w:color="auto"/>
        <w:bottom w:val="none" w:sz="0" w:space="0" w:color="auto"/>
        <w:right w:val="none" w:sz="0" w:space="0" w:color="auto"/>
      </w:divBdr>
    </w:div>
    <w:div w:id="226764995">
      <w:bodyDiv w:val="1"/>
      <w:marLeft w:val="0"/>
      <w:marRight w:val="0"/>
      <w:marTop w:val="0"/>
      <w:marBottom w:val="0"/>
      <w:divBdr>
        <w:top w:val="none" w:sz="0" w:space="0" w:color="auto"/>
        <w:left w:val="none" w:sz="0" w:space="0" w:color="auto"/>
        <w:bottom w:val="none" w:sz="0" w:space="0" w:color="auto"/>
        <w:right w:val="none" w:sz="0" w:space="0" w:color="auto"/>
      </w:divBdr>
    </w:div>
    <w:div w:id="227346699">
      <w:bodyDiv w:val="1"/>
      <w:marLeft w:val="0"/>
      <w:marRight w:val="0"/>
      <w:marTop w:val="0"/>
      <w:marBottom w:val="0"/>
      <w:divBdr>
        <w:top w:val="none" w:sz="0" w:space="0" w:color="auto"/>
        <w:left w:val="none" w:sz="0" w:space="0" w:color="auto"/>
        <w:bottom w:val="none" w:sz="0" w:space="0" w:color="auto"/>
        <w:right w:val="none" w:sz="0" w:space="0" w:color="auto"/>
      </w:divBdr>
    </w:div>
    <w:div w:id="231239758">
      <w:bodyDiv w:val="1"/>
      <w:marLeft w:val="0"/>
      <w:marRight w:val="0"/>
      <w:marTop w:val="0"/>
      <w:marBottom w:val="0"/>
      <w:divBdr>
        <w:top w:val="none" w:sz="0" w:space="0" w:color="auto"/>
        <w:left w:val="none" w:sz="0" w:space="0" w:color="auto"/>
        <w:bottom w:val="none" w:sz="0" w:space="0" w:color="auto"/>
        <w:right w:val="none" w:sz="0" w:space="0" w:color="auto"/>
      </w:divBdr>
    </w:div>
    <w:div w:id="231476236">
      <w:bodyDiv w:val="1"/>
      <w:marLeft w:val="0"/>
      <w:marRight w:val="0"/>
      <w:marTop w:val="0"/>
      <w:marBottom w:val="0"/>
      <w:divBdr>
        <w:top w:val="none" w:sz="0" w:space="0" w:color="auto"/>
        <w:left w:val="none" w:sz="0" w:space="0" w:color="auto"/>
        <w:bottom w:val="none" w:sz="0" w:space="0" w:color="auto"/>
        <w:right w:val="none" w:sz="0" w:space="0" w:color="auto"/>
      </w:divBdr>
    </w:div>
    <w:div w:id="235020392">
      <w:bodyDiv w:val="1"/>
      <w:marLeft w:val="0"/>
      <w:marRight w:val="0"/>
      <w:marTop w:val="0"/>
      <w:marBottom w:val="0"/>
      <w:divBdr>
        <w:top w:val="none" w:sz="0" w:space="0" w:color="auto"/>
        <w:left w:val="none" w:sz="0" w:space="0" w:color="auto"/>
        <w:bottom w:val="none" w:sz="0" w:space="0" w:color="auto"/>
        <w:right w:val="none" w:sz="0" w:space="0" w:color="auto"/>
      </w:divBdr>
    </w:div>
    <w:div w:id="236483050">
      <w:bodyDiv w:val="1"/>
      <w:marLeft w:val="0"/>
      <w:marRight w:val="0"/>
      <w:marTop w:val="0"/>
      <w:marBottom w:val="0"/>
      <w:divBdr>
        <w:top w:val="none" w:sz="0" w:space="0" w:color="auto"/>
        <w:left w:val="none" w:sz="0" w:space="0" w:color="auto"/>
        <w:bottom w:val="none" w:sz="0" w:space="0" w:color="auto"/>
        <w:right w:val="none" w:sz="0" w:space="0" w:color="auto"/>
      </w:divBdr>
    </w:div>
    <w:div w:id="238708485">
      <w:bodyDiv w:val="1"/>
      <w:marLeft w:val="0"/>
      <w:marRight w:val="0"/>
      <w:marTop w:val="0"/>
      <w:marBottom w:val="0"/>
      <w:divBdr>
        <w:top w:val="none" w:sz="0" w:space="0" w:color="auto"/>
        <w:left w:val="none" w:sz="0" w:space="0" w:color="auto"/>
        <w:bottom w:val="none" w:sz="0" w:space="0" w:color="auto"/>
        <w:right w:val="none" w:sz="0" w:space="0" w:color="auto"/>
      </w:divBdr>
    </w:div>
    <w:div w:id="239873892">
      <w:bodyDiv w:val="1"/>
      <w:marLeft w:val="0"/>
      <w:marRight w:val="0"/>
      <w:marTop w:val="0"/>
      <w:marBottom w:val="0"/>
      <w:divBdr>
        <w:top w:val="none" w:sz="0" w:space="0" w:color="auto"/>
        <w:left w:val="none" w:sz="0" w:space="0" w:color="auto"/>
        <w:bottom w:val="none" w:sz="0" w:space="0" w:color="auto"/>
        <w:right w:val="none" w:sz="0" w:space="0" w:color="auto"/>
      </w:divBdr>
    </w:div>
    <w:div w:id="240532425">
      <w:bodyDiv w:val="1"/>
      <w:marLeft w:val="0"/>
      <w:marRight w:val="0"/>
      <w:marTop w:val="0"/>
      <w:marBottom w:val="0"/>
      <w:divBdr>
        <w:top w:val="none" w:sz="0" w:space="0" w:color="auto"/>
        <w:left w:val="none" w:sz="0" w:space="0" w:color="auto"/>
        <w:bottom w:val="none" w:sz="0" w:space="0" w:color="auto"/>
        <w:right w:val="none" w:sz="0" w:space="0" w:color="auto"/>
      </w:divBdr>
    </w:div>
    <w:div w:id="241912008">
      <w:bodyDiv w:val="1"/>
      <w:marLeft w:val="0"/>
      <w:marRight w:val="0"/>
      <w:marTop w:val="0"/>
      <w:marBottom w:val="0"/>
      <w:divBdr>
        <w:top w:val="none" w:sz="0" w:space="0" w:color="auto"/>
        <w:left w:val="none" w:sz="0" w:space="0" w:color="auto"/>
        <w:bottom w:val="none" w:sz="0" w:space="0" w:color="auto"/>
        <w:right w:val="none" w:sz="0" w:space="0" w:color="auto"/>
      </w:divBdr>
    </w:div>
    <w:div w:id="244724003">
      <w:bodyDiv w:val="1"/>
      <w:marLeft w:val="0"/>
      <w:marRight w:val="0"/>
      <w:marTop w:val="0"/>
      <w:marBottom w:val="0"/>
      <w:divBdr>
        <w:top w:val="none" w:sz="0" w:space="0" w:color="auto"/>
        <w:left w:val="none" w:sz="0" w:space="0" w:color="auto"/>
        <w:bottom w:val="none" w:sz="0" w:space="0" w:color="auto"/>
        <w:right w:val="none" w:sz="0" w:space="0" w:color="auto"/>
      </w:divBdr>
    </w:div>
    <w:div w:id="246815153">
      <w:bodyDiv w:val="1"/>
      <w:marLeft w:val="0"/>
      <w:marRight w:val="0"/>
      <w:marTop w:val="0"/>
      <w:marBottom w:val="0"/>
      <w:divBdr>
        <w:top w:val="none" w:sz="0" w:space="0" w:color="auto"/>
        <w:left w:val="none" w:sz="0" w:space="0" w:color="auto"/>
        <w:bottom w:val="none" w:sz="0" w:space="0" w:color="auto"/>
        <w:right w:val="none" w:sz="0" w:space="0" w:color="auto"/>
      </w:divBdr>
    </w:div>
    <w:div w:id="251548650">
      <w:bodyDiv w:val="1"/>
      <w:marLeft w:val="0"/>
      <w:marRight w:val="0"/>
      <w:marTop w:val="0"/>
      <w:marBottom w:val="0"/>
      <w:divBdr>
        <w:top w:val="none" w:sz="0" w:space="0" w:color="auto"/>
        <w:left w:val="none" w:sz="0" w:space="0" w:color="auto"/>
        <w:bottom w:val="none" w:sz="0" w:space="0" w:color="auto"/>
        <w:right w:val="none" w:sz="0" w:space="0" w:color="auto"/>
      </w:divBdr>
    </w:div>
    <w:div w:id="255525109">
      <w:bodyDiv w:val="1"/>
      <w:marLeft w:val="0"/>
      <w:marRight w:val="0"/>
      <w:marTop w:val="0"/>
      <w:marBottom w:val="0"/>
      <w:divBdr>
        <w:top w:val="none" w:sz="0" w:space="0" w:color="auto"/>
        <w:left w:val="none" w:sz="0" w:space="0" w:color="auto"/>
        <w:bottom w:val="none" w:sz="0" w:space="0" w:color="auto"/>
        <w:right w:val="none" w:sz="0" w:space="0" w:color="auto"/>
      </w:divBdr>
    </w:div>
    <w:div w:id="256910622">
      <w:bodyDiv w:val="1"/>
      <w:marLeft w:val="0"/>
      <w:marRight w:val="0"/>
      <w:marTop w:val="0"/>
      <w:marBottom w:val="0"/>
      <w:divBdr>
        <w:top w:val="none" w:sz="0" w:space="0" w:color="auto"/>
        <w:left w:val="none" w:sz="0" w:space="0" w:color="auto"/>
        <w:bottom w:val="none" w:sz="0" w:space="0" w:color="auto"/>
        <w:right w:val="none" w:sz="0" w:space="0" w:color="auto"/>
      </w:divBdr>
    </w:div>
    <w:div w:id="257300183">
      <w:bodyDiv w:val="1"/>
      <w:marLeft w:val="0"/>
      <w:marRight w:val="0"/>
      <w:marTop w:val="0"/>
      <w:marBottom w:val="0"/>
      <w:divBdr>
        <w:top w:val="none" w:sz="0" w:space="0" w:color="auto"/>
        <w:left w:val="none" w:sz="0" w:space="0" w:color="auto"/>
        <w:bottom w:val="none" w:sz="0" w:space="0" w:color="auto"/>
        <w:right w:val="none" w:sz="0" w:space="0" w:color="auto"/>
      </w:divBdr>
    </w:div>
    <w:div w:id="257326360">
      <w:bodyDiv w:val="1"/>
      <w:marLeft w:val="0"/>
      <w:marRight w:val="0"/>
      <w:marTop w:val="0"/>
      <w:marBottom w:val="0"/>
      <w:divBdr>
        <w:top w:val="none" w:sz="0" w:space="0" w:color="auto"/>
        <w:left w:val="none" w:sz="0" w:space="0" w:color="auto"/>
        <w:bottom w:val="none" w:sz="0" w:space="0" w:color="auto"/>
        <w:right w:val="none" w:sz="0" w:space="0" w:color="auto"/>
      </w:divBdr>
    </w:div>
    <w:div w:id="257718631">
      <w:bodyDiv w:val="1"/>
      <w:marLeft w:val="0"/>
      <w:marRight w:val="0"/>
      <w:marTop w:val="0"/>
      <w:marBottom w:val="0"/>
      <w:divBdr>
        <w:top w:val="none" w:sz="0" w:space="0" w:color="auto"/>
        <w:left w:val="none" w:sz="0" w:space="0" w:color="auto"/>
        <w:bottom w:val="none" w:sz="0" w:space="0" w:color="auto"/>
        <w:right w:val="none" w:sz="0" w:space="0" w:color="auto"/>
      </w:divBdr>
    </w:div>
    <w:div w:id="258876158">
      <w:bodyDiv w:val="1"/>
      <w:marLeft w:val="0"/>
      <w:marRight w:val="0"/>
      <w:marTop w:val="0"/>
      <w:marBottom w:val="0"/>
      <w:divBdr>
        <w:top w:val="none" w:sz="0" w:space="0" w:color="auto"/>
        <w:left w:val="none" w:sz="0" w:space="0" w:color="auto"/>
        <w:bottom w:val="none" w:sz="0" w:space="0" w:color="auto"/>
        <w:right w:val="none" w:sz="0" w:space="0" w:color="auto"/>
      </w:divBdr>
    </w:div>
    <w:div w:id="260840724">
      <w:bodyDiv w:val="1"/>
      <w:marLeft w:val="0"/>
      <w:marRight w:val="0"/>
      <w:marTop w:val="0"/>
      <w:marBottom w:val="0"/>
      <w:divBdr>
        <w:top w:val="none" w:sz="0" w:space="0" w:color="auto"/>
        <w:left w:val="none" w:sz="0" w:space="0" w:color="auto"/>
        <w:bottom w:val="none" w:sz="0" w:space="0" w:color="auto"/>
        <w:right w:val="none" w:sz="0" w:space="0" w:color="auto"/>
      </w:divBdr>
    </w:div>
    <w:div w:id="264848613">
      <w:bodyDiv w:val="1"/>
      <w:marLeft w:val="0"/>
      <w:marRight w:val="0"/>
      <w:marTop w:val="0"/>
      <w:marBottom w:val="0"/>
      <w:divBdr>
        <w:top w:val="none" w:sz="0" w:space="0" w:color="auto"/>
        <w:left w:val="none" w:sz="0" w:space="0" w:color="auto"/>
        <w:bottom w:val="none" w:sz="0" w:space="0" w:color="auto"/>
        <w:right w:val="none" w:sz="0" w:space="0" w:color="auto"/>
      </w:divBdr>
    </w:div>
    <w:div w:id="265574969">
      <w:bodyDiv w:val="1"/>
      <w:marLeft w:val="0"/>
      <w:marRight w:val="0"/>
      <w:marTop w:val="0"/>
      <w:marBottom w:val="0"/>
      <w:divBdr>
        <w:top w:val="none" w:sz="0" w:space="0" w:color="auto"/>
        <w:left w:val="none" w:sz="0" w:space="0" w:color="auto"/>
        <w:bottom w:val="none" w:sz="0" w:space="0" w:color="auto"/>
        <w:right w:val="none" w:sz="0" w:space="0" w:color="auto"/>
      </w:divBdr>
    </w:div>
    <w:div w:id="268049896">
      <w:bodyDiv w:val="1"/>
      <w:marLeft w:val="0"/>
      <w:marRight w:val="0"/>
      <w:marTop w:val="0"/>
      <w:marBottom w:val="0"/>
      <w:divBdr>
        <w:top w:val="none" w:sz="0" w:space="0" w:color="auto"/>
        <w:left w:val="none" w:sz="0" w:space="0" w:color="auto"/>
        <w:bottom w:val="none" w:sz="0" w:space="0" w:color="auto"/>
        <w:right w:val="none" w:sz="0" w:space="0" w:color="auto"/>
      </w:divBdr>
    </w:div>
    <w:div w:id="268053116">
      <w:bodyDiv w:val="1"/>
      <w:marLeft w:val="0"/>
      <w:marRight w:val="0"/>
      <w:marTop w:val="0"/>
      <w:marBottom w:val="0"/>
      <w:divBdr>
        <w:top w:val="none" w:sz="0" w:space="0" w:color="auto"/>
        <w:left w:val="none" w:sz="0" w:space="0" w:color="auto"/>
        <w:bottom w:val="none" w:sz="0" w:space="0" w:color="auto"/>
        <w:right w:val="none" w:sz="0" w:space="0" w:color="auto"/>
      </w:divBdr>
    </w:div>
    <w:div w:id="273445399">
      <w:bodyDiv w:val="1"/>
      <w:marLeft w:val="0"/>
      <w:marRight w:val="0"/>
      <w:marTop w:val="0"/>
      <w:marBottom w:val="0"/>
      <w:divBdr>
        <w:top w:val="none" w:sz="0" w:space="0" w:color="auto"/>
        <w:left w:val="none" w:sz="0" w:space="0" w:color="auto"/>
        <w:bottom w:val="none" w:sz="0" w:space="0" w:color="auto"/>
        <w:right w:val="none" w:sz="0" w:space="0" w:color="auto"/>
      </w:divBdr>
    </w:div>
    <w:div w:id="275255937">
      <w:bodyDiv w:val="1"/>
      <w:marLeft w:val="0"/>
      <w:marRight w:val="0"/>
      <w:marTop w:val="0"/>
      <w:marBottom w:val="0"/>
      <w:divBdr>
        <w:top w:val="none" w:sz="0" w:space="0" w:color="auto"/>
        <w:left w:val="none" w:sz="0" w:space="0" w:color="auto"/>
        <w:bottom w:val="none" w:sz="0" w:space="0" w:color="auto"/>
        <w:right w:val="none" w:sz="0" w:space="0" w:color="auto"/>
      </w:divBdr>
    </w:div>
    <w:div w:id="278342887">
      <w:bodyDiv w:val="1"/>
      <w:marLeft w:val="0"/>
      <w:marRight w:val="0"/>
      <w:marTop w:val="0"/>
      <w:marBottom w:val="0"/>
      <w:divBdr>
        <w:top w:val="none" w:sz="0" w:space="0" w:color="auto"/>
        <w:left w:val="none" w:sz="0" w:space="0" w:color="auto"/>
        <w:bottom w:val="none" w:sz="0" w:space="0" w:color="auto"/>
        <w:right w:val="none" w:sz="0" w:space="0" w:color="auto"/>
      </w:divBdr>
    </w:div>
    <w:div w:id="280035723">
      <w:bodyDiv w:val="1"/>
      <w:marLeft w:val="0"/>
      <w:marRight w:val="0"/>
      <w:marTop w:val="0"/>
      <w:marBottom w:val="0"/>
      <w:divBdr>
        <w:top w:val="none" w:sz="0" w:space="0" w:color="auto"/>
        <w:left w:val="none" w:sz="0" w:space="0" w:color="auto"/>
        <w:bottom w:val="none" w:sz="0" w:space="0" w:color="auto"/>
        <w:right w:val="none" w:sz="0" w:space="0" w:color="auto"/>
      </w:divBdr>
    </w:div>
    <w:div w:id="280847392">
      <w:bodyDiv w:val="1"/>
      <w:marLeft w:val="0"/>
      <w:marRight w:val="0"/>
      <w:marTop w:val="0"/>
      <w:marBottom w:val="0"/>
      <w:divBdr>
        <w:top w:val="none" w:sz="0" w:space="0" w:color="auto"/>
        <w:left w:val="none" w:sz="0" w:space="0" w:color="auto"/>
        <w:bottom w:val="none" w:sz="0" w:space="0" w:color="auto"/>
        <w:right w:val="none" w:sz="0" w:space="0" w:color="auto"/>
      </w:divBdr>
    </w:div>
    <w:div w:id="282083137">
      <w:bodyDiv w:val="1"/>
      <w:marLeft w:val="0"/>
      <w:marRight w:val="0"/>
      <w:marTop w:val="0"/>
      <w:marBottom w:val="0"/>
      <w:divBdr>
        <w:top w:val="none" w:sz="0" w:space="0" w:color="auto"/>
        <w:left w:val="none" w:sz="0" w:space="0" w:color="auto"/>
        <w:bottom w:val="none" w:sz="0" w:space="0" w:color="auto"/>
        <w:right w:val="none" w:sz="0" w:space="0" w:color="auto"/>
      </w:divBdr>
    </w:div>
    <w:div w:id="284315421">
      <w:bodyDiv w:val="1"/>
      <w:marLeft w:val="0"/>
      <w:marRight w:val="0"/>
      <w:marTop w:val="0"/>
      <w:marBottom w:val="0"/>
      <w:divBdr>
        <w:top w:val="none" w:sz="0" w:space="0" w:color="auto"/>
        <w:left w:val="none" w:sz="0" w:space="0" w:color="auto"/>
        <w:bottom w:val="none" w:sz="0" w:space="0" w:color="auto"/>
        <w:right w:val="none" w:sz="0" w:space="0" w:color="auto"/>
      </w:divBdr>
    </w:div>
    <w:div w:id="285888135">
      <w:bodyDiv w:val="1"/>
      <w:marLeft w:val="0"/>
      <w:marRight w:val="0"/>
      <w:marTop w:val="0"/>
      <w:marBottom w:val="0"/>
      <w:divBdr>
        <w:top w:val="none" w:sz="0" w:space="0" w:color="auto"/>
        <w:left w:val="none" w:sz="0" w:space="0" w:color="auto"/>
        <w:bottom w:val="none" w:sz="0" w:space="0" w:color="auto"/>
        <w:right w:val="none" w:sz="0" w:space="0" w:color="auto"/>
      </w:divBdr>
    </w:div>
    <w:div w:id="292445562">
      <w:bodyDiv w:val="1"/>
      <w:marLeft w:val="0"/>
      <w:marRight w:val="0"/>
      <w:marTop w:val="0"/>
      <w:marBottom w:val="0"/>
      <w:divBdr>
        <w:top w:val="none" w:sz="0" w:space="0" w:color="auto"/>
        <w:left w:val="none" w:sz="0" w:space="0" w:color="auto"/>
        <w:bottom w:val="none" w:sz="0" w:space="0" w:color="auto"/>
        <w:right w:val="none" w:sz="0" w:space="0" w:color="auto"/>
      </w:divBdr>
    </w:div>
    <w:div w:id="293175209">
      <w:bodyDiv w:val="1"/>
      <w:marLeft w:val="0"/>
      <w:marRight w:val="0"/>
      <w:marTop w:val="0"/>
      <w:marBottom w:val="0"/>
      <w:divBdr>
        <w:top w:val="none" w:sz="0" w:space="0" w:color="auto"/>
        <w:left w:val="none" w:sz="0" w:space="0" w:color="auto"/>
        <w:bottom w:val="none" w:sz="0" w:space="0" w:color="auto"/>
        <w:right w:val="none" w:sz="0" w:space="0" w:color="auto"/>
      </w:divBdr>
    </w:div>
    <w:div w:id="296570124">
      <w:bodyDiv w:val="1"/>
      <w:marLeft w:val="0"/>
      <w:marRight w:val="0"/>
      <w:marTop w:val="0"/>
      <w:marBottom w:val="0"/>
      <w:divBdr>
        <w:top w:val="none" w:sz="0" w:space="0" w:color="auto"/>
        <w:left w:val="none" w:sz="0" w:space="0" w:color="auto"/>
        <w:bottom w:val="none" w:sz="0" w:space="0" w:color="auto"/>
        <w:right w:val="none" w:sz="0" w:space="0" w:color="auto"/>
      </w:divBdr>
    </w:div>
    <w:div w:id="297418512">
      <w:bodyDiv w:val="1"/>
      <w:marLeft w:val="0"/>
      <w:marRight w:val="0"/>
      <w:marTop w:val="0"/>
      <w:marBottom w:val="0"/>
      <w:divBdr>
        <w:top w:val="none" w:sz="0" w:space="0" w:color="auto"/>
        <w:left w:val="none" w:sz="0" w:space="0" w:color="auto"/>
        <w:bottom w:val="none" w:sz="0" w:space="0" w:color="auto"/>
        <w:right w:val="none" w:sz="0" w:space="0" w:color="auto"/>
      </w:divBdr>
    </w:div>
    <w:div w:id="300352562">
      <w:bodyDiv w:val="1"/>
      <w:marLeft w:val="0"/>
      <w:marRight w:val="0"/>
      <w:marTop w:val="0"/>
      <w:marBottom w:val="0"/>
      <w:divBdr>
        <w:top w:val="none" w:sz="0" w:space="0" w:color="auto"/>
        <w:left w:val="none" w:sz="0" w:space="0" w:color="auto"/>
        <w:bottom w:val="none" w:sz="0" w:space="0" w:color="auto"/>
        <w:right w:val="none" w:sz="0" w:space="0" w:color="auto"/>
      </w:divBdr>
    </w:div>
    <w:div w:id="303974646">
      <w:bodyDiv w:val="1"/>
      <w:marLeft w:val="0"/>
      <w:marRight w:val="0"/>
      <w:marTop w:val="0"/>
      <w:marBottom w:val="0"/>
      <w:divBdr>
        <w:top w:val="none" w:sz="0" w:space="0" w:color="auto"/>
        <w:left w:val="none" w:sz="0" w:space="0" w:color="auto"/>
        <w:bottom w:val="none" w:sz="0" w:space="0" w:color="auto"/>
        <w:right w:val="none" w:sz="0" w:space="0" w:color="auto"/>
      </w:divBdr>
    </w:div>
    <w:div w:id="308633792">
      <w:bodyDiv w:val="1"/>
      <w:marLeft w:val="0"/>
      <w:marRight w:val="0"/>
      <w:marTop w:val="0"/>
      <w:marBottom w:val="0"/>
      <w:divBdr>
        <w:top w:val="none" w:sz="0" w:space="0" w:color="auto"/>
        <w:left w:val="none" w:sz="0" w:space="0" w:color="auto"/>
        <w:bottom w:val="none" w:sz="0" w:space="0" w:color="auto"/>
        <w:right w:val="none" w:sz="0" w:space="0" w:color="auto"/>
      </w:divBdr>
    </w:div>
    <w:div w:id="308634377">
      <w:bodyDiv w:val="1"/>
      <w:marLeft w:val="0"/>
      <w:marRight w:val="0"/>
      <w:marTop w:val="0"/>
      <w:marBottom w:val="0"/>
      <w:divBdr>
        <w:top w:val="none" w:sz="0" w:space="0" w:color="auto"/>
        <w:left w:val="none" w:sz="0" w:space="0" w:color="auto"/>
        <w:bottom w:val="none" w:sz="0" w:space="0" w:color="auto"/>
        <w:right w:val="none" w:sz="0" w:space="0" w:color="auto"/>
      </w:divBdr>
    </w:div>
    <w:div w:id="312682990">
      <w:bodyDiv w:val="1"/>
      <w:marLeft w:val="0"/>
      <w:marRight w:val="0"/>
      <w:marTop w:val="0"/>
      <w:marBottom w:val="0"/>
      <w:divBdr>
        <w:top w:val="none" w:sz="0" w:space="0" w:color="auto"/>
        <w:left w:val="none" w:sz="0" w:space="0" w:color="auto"/>
        <w:bottom w:val="none" w:sz="0" w:space="0" w:color="auto"/>
        <w:right w:val="none" w:sz="0" w:space="0" w:color="auto"/>
      </w:divBdr>
    </w:div>
    <w:div w:id="314068150">
      <w:bodyDiv w:val="1"/>
      <w:marLeft w:val="0"/>
      <w:marRight w:val="0"/>
      <w:marTop w:val="0"/>
      <w:marBottom w:val="0"/>
      <w:divBdr>
        <w:top w:val="none" w:sz="0" w:space="0" w:color="auto"/>
        <w:left w:val="none" w:sz="0" w:space="0" w:color="auto"/>
        <w:bottom w:val="none" w:sz="0" w:space="0" w:color="auto"/>
        <w:right w:val="none" w:sz="0" w:space="0" w:color="auto"/>
      </w:divBdr>
    </w:div>
    <w:div w:id="316807182">
      <w:bodyDiv w:val="1"/>
      <w:marLeft w:val="0"/>
      <w:marRight w:val="0"/>
      <w:marTop w:val="0"/>
      <w:marBottom w:val="0"/>
      <w:divBdr>
        <w:top w:val="none" w:sz="0" w:space="0" w:color="auto"/>
        <w:left w:val="none" w:sz="0" w:space="0" w:color="auto"/>
        <w:bottom w:val="none" w:sz="0" w:space="0" w:color="auto"/>
        <w:right w:val="none" w:sz="0" w:space="0" w:color="auto"/>
      </w:divBdr>
    </w:div>
    <w:div w:id="316961937">
      <w:bodyDiv w:val="1"/>
      <w:marLeft w:val="0"/>
      <w:marRight w:val="0"/>
      <w:marTop w:val="0"/>
      <w:marBottom w:val="0"/>
      <w:divBdr>
        <w:top w:val="none" w:sz="0" w:space="0" w:color="auto"/>
        <w:left w:val="none" w:sz="0" w:space="0" w:color="auto"/>
        <w:bottom w:val="none" w:sz="0" w:space="0" w:color="auto"/>
        <w:right w:val="none" w:sz="0" w:space="0" w:color="auto"/>
      </w:divBdr>
    </w:div>
    <w:div w:id="319358690">
      <w:bodyDiv w:val="1"/>
      <w:marLeft w:val="0"/>
      <w:marRight w:val="0"/>
      <w:marTop w:val="0"/>
      <w:marBottom w:val="0"/>
      <w:divBdr>
        <w:top w:val="none" w:sz="0" w:space="0" w:color="auto"/>
        <w:left w:val="none" w:sz="0" w:space="0" w:color="auto"/>
        <w:bottom w:val="none" w:sz="0" w:space="0" w:color="auto"/>
        <w:right w:val="none" w:sz="0" w:space="0" w:color="auto"/>
      </w:divBdr>
    </w:div>
    <w:div w:id="320499907">
      <w:bodyDiv w:val="1"/>
      <w:marLeft w:val="0"/>
      <w:marRight w:val="0"/>
      <w:marTop w:val="0"/>
      <w:marBottom w:val="0"/>
      <w:divBdr>
        <w:top w:val="none" w:sz="0" w:space="0" w:color="auto"/>
        <w:left w:val="none" w:sz="0" w:space="0" w:color="auto"/>
        <w:bottom w:val="none" w:sz="0" w:space="0" w:color="auto"/>
        <w:right w:val="none" w:sz="0" w:space="0" w:color="auto"/>
      </w:divBdr>
    </w:div>
    <w:div w:id="320886698">
      <w:bodyDiv w:val="1"/>
      <w:marLeft w:val="0"/>
      <w:marRight w:val="0"/>
      <w:marTop w:val="0"/>
      <w:marBottom w:val="0"/>
      <w:divBdr>
        <w:top w:val="none" w:sz="0" w:space="0" w:color="auto"/>
        <w:left w:val="none" w:sz="0" w:space="0" w:color="auto"/>
        <w:bottom w:val="none" w:sz="0" w:space="0" w:color="auto"/>
        <w:right w:val="none" w:sz="0" w:space="0" w:color="auto"/>
      </w:divBdr>
    </w:div>
    <w:div w:id="321546068">
      <w:bodyDiv w:val="1"/>
      <w:marLeft w:val="0"/>
      <w:marRight w:val="0"/>
      <w:marTop w:val="0"/>
      <w:marBottom w:val="0"/>
      <w:divBdr>
        <w:top w:val="none" w:sz="0" w:space="0" w:color="auto"/>
        <w:left w:val="none" w:sz="0" w:space="0" w:color="auto"/>
        <w:bottom w:val="none" w:sz="0" w:space="0" w:color="auto"/>
        <w:right w:val="none" w:sz="0" w:space="0" w:color="auto"/>
      </w:divBdr>
    </w:div>
    <w:div w:id="322392052">
      <w:bodyDiv w:val="1"/>
      <w:marLeft w:val="0"/>
      <w:marRight w:val="0"/>
      <w:marTop w:val="0"/>
      <w:marBottom w:val="0"/>
      <w:divBdr>
        <w:top w:val="none" w:sz="0" w:space="0" w:color="auto"/>
        <w:left w:val="none" w:sz="0" w:space="0" w:color="auto"/>
        <w:bottom w:val="none" w:sz="0" w:space="0" w:color="auto"/>
        <w:right w:val="none" w:sz="0" w:space="0" w:color="auto"/>
      </w:divBdr>
    </w:div>
    <w:div w:id="324017728">
      <w:bodyDiv w:val="1"/>
      <w:marLeft w:val="0"/>
      <w:marRight w:val="0"/>
      <w:marTop w:val="0"/>
      <w:marBottom w:val="0"/>
      <w:divBdr>
        <w:top w:val="none" w:sz="0" w:space="0" w:color="auto"/>
        <w:left w:val="none" w:sz="0" w:space="0" w:color="auto"/>
        <w:bottom w:val="none" w:sz="0" w:space="0" w:color="auto"/>
        <w:right w:val="none" w:sz="0" w:space="0" w:color="auto"/>
      </w:divBdr>
    </w:div>
    <w:div w:id="325017955">
      <w:bodyDiv w:val="1"/>
      <w:marLeft w:val="0"/>
      <w:marRight w:val="0"/>
      <w:marTop w:val="0"/>
      <w:marBottom w:val="0"/>
      <w:divBdr>
        <w:top w:val="none" w:sz="0" w:space="0" w:color="auto"/>
        <w:left w:val="none" w:sz="0" w:space="0" w:color="auto"/>
        <w:bottom w:val="none" w:sz="0" w:space="0" w:color="auto"/>
        <w:right w:val="none" w:sz="0" w:space="0" w:color="auto"/>
      </w:divBdr>
    </w:div>
    <w:div w:id="328951322">
      <w:bodyDiv w:val="1"/>
      <w:marLeft w:val="0"/>
      <w:marRight w:val="0"/>
      <w:marTop w:val="0"/>
      <w:marBottom w:val="0"/>
      <w:divBdr>
        <w:top w:val="none" w:sz="0" w:space="0" w:color="auto"/>
        <w:left w:val="none" w:sz="0" w:space="0" w:color="auto"/>
        <w:bottom w:val="none" w:sz="0" w:space="0" w:color="auto"/>
        <w:right w:val="none" w:sz="0" w:space="0" w:color="auto"/>
      </w:divBdr>
    </w:div>
    <w:div w:id="329254223">
      <w:bodyDiv w:val="1"/>
      <w:marLeft w:val="0"/>
      <w:marRight w:val="0"/>
      <w:marTop w:val="0"/>
      <w:marBottom w:val="0"/>
      <w:divBdr>
        <w:top w:val="none" w:sz="0" w:space="0" w:color="auto"/>
        <w:left w:val="none" w:sz="0" w:space="0" w:color="auto"/>
        <w:bottom w:val="none" w:sz="0" w:space="0" w:color="auto"/>
        <w:right w:val="none" w:sz="0" w:space="0" w:color="auto"/>
      </w:divBdr>
    </w:div>
    <w:div w:id="329599985">
      <w:bodyDiv w:val="1"/>
      <w:marLeft w:val="0"/>
      <w:marRight w:val="0"/>
      <w:marTop w:val="0"/>
      <w:marBottom w:val="0"/>
      <w:divBdr>
        <w:top w:val="none" w:sz="0" w:space="0" w:color="auto"/>
        <w:left w:val="none" w:sz="0" w:space="0" w:color="auto"/>
        <w:bottom w:val="none" w:sz="0" w:space="0" w:color="auto"/>
        <w:right w:val="none" w:sz="0" w:space="0" w:color="auto"/>
      </w:divBdr>
    </w:div>
    <w:div w:id="332027446">
      <w:bodyDiv w:val="1"/>
      <w:marLeft w:val="0"/>
      <w:marRight w:val="0"/>
      <w:marTop w:val="0"/>
      <w:marBottom w:val="0"/>
      <w:divBdr>
        <w:top w:val="none" w:sz="0" w:space="0" w:color="auto"/>
        <w:left w:val="none" w:sz="0" w:space="0" w:color="auto"/>
        <w:bottom w:val="none" w:sz="0" w:space="0" w:color="auto"/>
        <w:right w:val="none" w:sz="0" w:space="0" w:color="auto"/>
      </w:divBdr>
    </w:div>
    <w:div w:id="333386135">
      <w:bodyDiv w:val="1"/>
      <w:marLeft w:val="0"/>
      <w:marRight w:val="0"/>
      <w:marTop w:val="0"/>
      <w:marBottom w:val="0"/>
      <w:divBdr>
        <w:top w:val="none" w:sz="0" w:space="0" w:color="auto"/>
        <w:left w:val="none" w:sz="0" w:space="0" w:color="auto"/>
        <w:bottom w:val="none" w:sz="0" w:space="0" w:color="auto"/>
        <w:right w:val="none" w:sz="0" w:space="0" w:color="auto"/>
      </w:divBdr>
    </w:div>
    <w:div w:id="333454851">
      <w:bodyDiv w:val="1"/>
      <w:marLeft w:val="0"/>
      <w:marRight w:val="0"/>
      <w:marTop w:val="0"/>
      <w:marBottom w:val="0"/>
      <w:divBdr>
        <w:top w:val="none" w:sz="0" w:space="0" w:color="auto"/>
        <w:left w:val="none" w:sz="0" w:space="0" w:color="auto"/>
        <w:bottom w:val="none" w:sz="0" w:space="0" w:color="auto"/>
        <w:right w:val="none" w:sz="0" w:space="0" w:color="auto"/>
      </w:divBdr>
    </w:div>
    <w:div w:id="334184637">
      <w:bodyDiv w:val="1"/>
      <w:marLeft w:val="0"/>
      <w:marRight w:val="0"/>
      <w:marTop w:val="0"/>
      <w:marBottom w:val="0"/>
      <w:divBdr>
        <w:top w:val="none" w:sz="0" w:space="0" w:color="auto"/>
        <w:left w:val="none" w:sz="0" w:space="0" w:color="auto"/>
        <w:bottom w:val="none" w:sz="0" w:space="0" w:color="auto"/>
        <w:right w:val="none" w:sz="0" w:space="0" w:color="auto"/>
      </w:divBdr>
    </w:div>
    <w:div w:id="335884534">
      <w:bodyDiv w:val="1"/>
      <w:marLeft w:val="0"/>
      <w:marRight w:val="0"/>
      <w:marTop w:val="0"/>
      <w:marBottom w:val="0"/>
      <w:divBdr>
        <w:top w:val="none" w:sz="0" w:space="0" w:color="auto"/>
        <w:left w:val="none" w:sz="0" w:space="0" w:color="auto"/>
        <w:bottom w:val="none" w:sz="0" w:space="0" w:color="auto"/>
        <w:right w:val="none" w:sz="0" w:space="0" w:color="auto"/>
      </w:divBdr>
    </w:div>
    <w:div w:id="338166157">
      <w:bodyDiv w:val="1"/>
      <w:marLeft w:val="0"/>
      <w:marRight w:val="0"/>
      <w:marTop w:val="0"/>
      <w:marBottom w:val="0"/>
      <w:divBdr>
        <w:top w:val="none" w:sz="0" w:space="0" w:color="auto"/>
        <w:left w:val="none" w:sz="0" w:space="0" w:color="auto"/>
        <w:bottom w:val="none" w:sz="0" w:space="0" w:color="auto"/>
        <w:right w:val="none" w:sz="0" w:space="0" w:color="auto"/>
      </w:divBdr>
    </w:div>
    <w:div w:id="340593672">
      <w:bodyDiv w:val="1"/>
      <w:marLeft w:val="0"/>
      <w:marRight w:val="0"/>
      <w:marTop w:val="0"/>
      <w:marBottom w:val="0"/>
      <w:divBdr>
        <w:top w:val="none" w:sz="0" w:space="0" w:color="auto"/>
        <w:left w:val="none" w:sz="0" w:space="0" w:color="auto"/>
        <w:bottom w:val="none" w:sz="0" w:space="0" w:color="auto"/>
        <w:right w:val="none" w:sz="0" w:space="0" w:color="auto"/>
      </w:divBdr>
    </w:div>
    <w:div w:id="340741366">
      <w:bodyDiv w:val="1"/>
      <w:marLeft w:val="0"/>
      <w:marRight w:val="0"/>
      <w:marTop w:val="0"/>
      <w:marBottom w:val="0"/>
      <w:divBdr>
        <w:top w:val="none" w:sz="0" w:space="0" w:color="auto"/>
        <w:left w:val="none" w:sz="0" w:space="0" w:color="auto"/>
        <w:bottom w:val="none" w:sz="0" w:space="0" w:color="auto"/>
        <w:right w:val="none" w:sz="0" w:space="0" w:color="auto"/>
      </w:divBdr>
    </w:div>
    <w:div w:id="340812775">
      <w:bodyDiv w:val="1"/>
      <w:marLeft w:val="0"/>
      <w:marRight w:val="0"/>
      <w:marTop w:val="0"/>
      <w:marBottom w:val="0"/>
      <w:divBdr>
        <w:top w:val="none" w:sz="0" w:space="0" w:color="auto"/>
        <w:left w:val="none" w:sz="0" w:space="0" w:color="auto"/>
        <w:bottom w:val="none" w:sz="0" w:space="0" w:color="auto"/>
        <w:right w:val="none" w:sz="0" w:space="0" w:color="auto"/>
      </w:divBdr>
    </w:div>
    <w:div w:id="343750071">
      <w:bodyDiv w:val="1"/>
      <w:marLeft w:val="0"/>
      <w:marRight w:val="0"/>
      <w:marTop w:val="0"/>
      <w:marBottom w:val="0"/>
      <w:divBdr>
        <w:top w:val="none" w:sz="0" w:space="0" w:color="auto"/>
        <w:left w:val="none" w:sz="0" w:space="0" w:color="auto"/>
        <w:bottom w:val="none" w:sz="0" w:space="0" w:color="auto"/>
        <w:right w:val="none" w:sz="0" w:space="0" w:color="auto"/>
      </w:divBdr>
    </w:div>
    <w:div w:id="343899055">
      <w:bodyDiv w:val="1"/>
      <w:marLeft w:val="0"/>
      <w:marRight w:val="0"/>
      <w:marTop w:val="0"/>
      <w:marBottom w:val="0"/>
      <w:divBdr>
        <w:top w:val="none" w:sz="0" w:space="0" w:color="auto"/>
        <w:left w:val="none" w:sz="0" w:space="0" w:color="auto"/>
        <w:bottom w:val="none" w:sz="0" w:space="0" w:color="auto"/>
        <w:right w:val="none" w:sz="0" w:space="0" w:color="auto"/>
      </w:divBdr>
    </w:div>
    <w:div w:id="344208126">
      <w:bodyDiv w:val="1"/>
      <w:marLeft w:val="0"/>
      <w:marRight w:val="0"/>
      <w:marTop w:val="0"/>
      <w:marBottom w:val="0"/>
      <w:divBdr>
        <w:top w:val="none" w:sz="0" w:space="0" w:color="auto"/>
        <w:left w:val="none" w:sz="0" w:space="0" w:color="auto"/>
        <w:bottom w:val="none" w:sz="0" w:space="0" w:color="auto"/>
        <w:right w:val="none" w:sz="0" w:space="0" w:color="auto"/>
      </w:divBdr>
    </w:div>
    <w:div w:id="344870464">
      <w:bodyDiv w:val="1"/>
      <w:marLeft w:val="0"/>
      <w:marRight w:val="0"/>
      <w:marTop w:val="0"/>
      <w:marBottom w:val="0"/>
      <w:divBdr>
        <w:top w:val="none" w:sz="0" w:space="0" w:color="auto"/>
        <w:left w:val="none" w:sz="0" w:space="0" w:color="auto"/>
        <w:bottom w:val="none" w:sz="0" w:space="0" w:color="auto"/>
        <w:right w:val="none" w:sz="0" w:space="0" w:color="auto"/>
      </w:divBdr>
    </w:div>
    <w:div w:id="349180162">
      <w:bodyDiv w:val="1"/>
      <w:marLeft w:val="0"/>
      <w:marRight w:val="0"/>
      <w:marTop w:val="0"/>
      <w:marBottom w:val="0"/>
      <w:divBdr>
        <w:top w:val="none" w:sz="0" w:space="0" w:color="auto"/>
        <w:left w:val="none" w:sz="0" w:space="0" w:color="auto"/>
        <w:bottom w:val="none" w:sz="0" w:space="0" w:color="auto"/>
        <w:right w:val="none" w:sz="0" w:space="0" w:color="auto"/>
      </w:divBdr>
    </w:div>
    <w:div w:id="354768677">
      <w:bodyDiv w:val="1"/>
      <w:marLeft w:val="0"/>
      <w:marRight w:val="0"/>
      <w:marTop w:val="0"/>
      <w:marBottom w:val="0"/>
      <w:divBdr>
        <w:top w:val="none" w:sz="0" w:space="0" w:color="auto"/>
        <w:left w:val="none" w:sz="0" w:space="0" w:color="auto"/>
        <w:bottom w:val="none" w:sz="0" w:space="0" w:color="auto"/>
        <w:right w:val="none" w:sz="0" w:space="0" w:color="auto"/>
      </w:divBdr>
    </w:div>
    <w:div w:id="355621781">
      <w:bodyDiv w:val="1"/>
      <w:marLeft w:val="0"/>
      <w:marRight w:val="0"/>
      <w:marTop w:val="0"/>
      <w:marBottom w:val="0"/>
      <w:divBdr>
        <w:top w:val="none" w:sz="0" w:space="0" w:color="auto"/>
        <w:left w:val="none" w:sz="0" w:space="0" w:color="auto"/>
        <w:bottom w:val="none" w:sz="0" w:space="0" w:color="auto"/>
        <w:right w:val="none" w:sz="0" w:space="0" w:color="auto"/>
      </w:divBdr>
    </w:div>
    <w:div w:id="357195631">
      <w:bodyDiv w:val="1"/>
      <w:marLeft w:val="0"/>
      <w:marRight w:val="0"/>
      <w:marTop w:val="0"/>
      <w:marBottom w:val="0"/>
      <w:divBdr>
        <w:top w:val="none" w:sz="0" w:space="0" w:color="auto"/>
        <w:left w:val="none" w:sz="0" w:space="0" w:color="auto"/>
        <w:bottom w:val="none" w:sz="0" w:space="0" w:color="auto"/>
        <w:right w:val="none" w:sz="0" w:space="0" w:color="auto"/>
      </w:divBdr>
    </w:div>
    <w:div w:id="358161564">
      <w:bodyDiv w:val="1"/>
      <w:marLeft w:val="0"/>
      <w:marRight w:val="0"/>
      <w:marTop w:val="0"/>
      <w:marBottom w:val="0"/>
      <w:divBdr>
        <w:top w:val="none" w:sz="0" w:space="0" w:color="auto"/>
        <w:left w:val="none" w:sz="0" w:space="0" w:color="auto"/>
        <w:bottom w:val="none" w:sz="0" w:space="0" w:color="auto"/>
        <w:right w:val="none" w:sz="0" w:space="0" w:color="auto"/>
      </w:divBdr>
    </w:div>
    <w:div w:id="359625775">
      <w:bodyDiv w:val="1"/>
      <w:marLeft w:val="0"/>
      <w:marRight w:val="0"/>
      <w:marTop w:val="0"/>
      <w:marBottom w:val="0"/>
      <w:divBdr>
        <w:top w:val="none" w:sz="0" w:space="0" w:color="auto"/>
        <w:left w:val="none" w:sz="0" w:space="0" w:color="auto"/>
        <w:bottom w:val="none" w:sz="0" w:space="0" w:color="auto"/>
        <w:right w:val="none" w:sz="0" w:space="0" w:color="auto"/>
      </w:divBdr>
    </w:div>
    <w:div w:id="362366078">
      <w:bodyDiv w:val="1"/>
      <w:marLeft w:val="0"/>
      <w:marRight w:val="0"/>
      <w:marTop w:val="0"/>
      <w:marBottom w:val="0"/>
      <w:divBdr>
        <w:top w:val="none" w:sz="0" w:space="0" w:color="auto"/>
        <w:left w:val="none" w:sz="0" w:space="0" w:color="auto"/>
        <w:bottom w:val="none" w:sz="0" w:space="0" w:color="auto"/>
        <w:right w:val="none" w:sz="0" w:space="0" w:color="auto"/>
      </w:divBdr>
    </w:div>
    <w:div w:id="362630380">
      <w:bodyDiv w:val="1"/>
      <w:marLeft w:val="0"/>
      <w:marRight w:val="0"/>
      <w:marTop w:val="0"/>
      <w:marBottom w:val="0"/>
      <w:divBdr>
        <w:top w:val="none" w:sz="0" w:space="0" w:color="auto"/>
        <w:left w:val="none" w:sz="0" w:space="0" w:color="auto"/>
        <w:bottom w:val="none" w:sz="0" w:space="0" w:color="auto"/>
        <w:right w:val="none" w:sz="0" w:space="0" w:color="auto"/>
      </w:divBdr>
    </w:div>
    <w:div w:id="362747551">
      <w:bodyDiv w:val="1"/>
      <w:marLeft w:val="0"/>
      <w:marRight w:val="0"/>
      <w:marTop w:val="0"/>
      <w:marBottom w:val="0"/>
      <w:divBdr>
        <w:top w:val="none" w:sz="0" w:space="0" w:color="auto"/>
        <w:left w:val="none" w:sz="0" w:space="0" w:color="auto"/>
        <w:bottom w:val="none" w:sz="0" w:space="0" w:color="auto"/>
        <w:right w:val="none" w:sz="0" w:space="0" w:color="auto"/>
      </w:divBdr>
    </w:div>
    <w:div w:id="365638397">
      <w:bodyDiv w:val="1"/>
      <w:marLeft w:val="0"/>
      <w:marRight w:val="0"/>
      <w:marTop w:val="0"/>
      <w:marBottom w:val="0"/>
      <w:divBdr>
        <w:top w:val="none" w:sz="0" w:space="0" w:color="auto"/>
        <w:left w:val="none" w:sz="0" w:space="0" w:color="auto"/>
        <w:bottom w:val="none" w:sz="0" w:space="0" w:color="auto"/>
        <w:right w:val="none" w:sz="0" w:space="0" w:color="auto"/>
      </w:divBdr>
    </w:div>
    <w:div w:id="368651704">
      <w:bodyDiv w:val="1"/>
      <w:marLeft w:val="0"/>
      <w:marRight w:val="0"/>
      <w:marTop w:val="0"/>
      <w:marBottom w:val="0"/>
      <w:divBdr>
        <w:top w:val="none" w:sz="0" w:space="0" w:color="auto"/>
        <w:left w:val="none" w:sz="0" w:space="0" w:color="auto"/>
        <w:bottom w:val="none" w:sz="0" w:space="0" w:color="auto"/>
        <w:right w:val="none" w:sz="0" w:space="0" w:color="auto"/>
      </w:divBdr>
    </w:div>
    <w:div w:id="371002113">
      <w:bodyDiv w:val="1"/>
      <w:marLeft w:val="0"/>
      <w:marRight w:val="0"/>
      <w:marTop w:val="0"/>
      <w:marBottom w:val="0"/>
      <w:divBdr>
        <w:top w:val="none" w:sz="0" w:space="0" w:color="auto"/>
        <w:left w:val="none" w:sz="0" w:space="0" w:color="auto"/>
        <w:bottom w:val="none" w:sz="0" w:space="0" w:color="auto"/>
        <w:right w:val="none" w:sz="0" w:space="0" w:color="auto"/>
      </w:divBdr>
    </w:div>
    <w:div w:id="372465610">
      <w:bodyDiv w:val="1"/>
      <w:marLeft w:val="0"/>
      <w:marRight w:val="0"/>
      <w:marTop w:val="0"/>
      <w:marBottom w:val="0"/>
      <w:divBdr>
        <w:top w:val="none" w:sz="0" w:space="0" w:color="auto"/>
        <w:left w:val="none" w:sz="0" w:space="0" w:color="auto"/>
        <w:bottom w:val="none" w:sz="0" w:space="0" w:color="auto"/>
        <w:right w:val="none" w:sz="0" w:space="0" w:color="auto"/>
      </w:divBdr>
    </w:div>
    <w:div w:id="373387168">
      <w:bodyDiv w:val="1"/>
      <w:marLeft w:val="0"/>
      <w:marRight w:val="0"/>
      <w:marTop w:val="0"/>
      <w:marBottom w:val="0"/>
      <w:divBdr>
        <w:top w:val="none" w:sz="0" w:space="0" w:color="auto"/>
        <w:left w:val="none" w:sz="0" w:space="0" w:color="auto"/>
        <w:bottom w:val="none" w:sz="0" w:space="0" w:color="auto"/>
        <w:right w:val="none" w:sz="0" w:space="0" w:color="auto"/>
      </w:divBdr>
    </w:div>
    <w:div w:id="375736674">
      <w:bodyDiv w:val="1"/>
      <w:marLeft w:val="0"/>
      <w:marRight w:val="0"/>
      <w:marTop w:val="0"/>
      <w:marBottom w:val="0"/>
      <w:divBdr>
        <w:top w:val="none" w:sz="0" w:space="0" w:color="auto"/>
        <w:left w:val="none" w:sz="0" w:space="0" w:color="auto"/>
        <w:bottom w:val="none" w:sz="0" w:space="0" w:color="auto"/>
        <w:right w:val="none" w:sz="0" w:space="0" w:color="auto"/>
      </w:divBdr>
    </w:div>
    <w:div w:id="377975882">
      <w:bodyDiv w:val="1"/>
      <w:marLeft w:val="0"/>
      <w:marRight w:val="0"/>
      <w:marTop w:val="0"/>
      <w:marBottom w:val="0"/>
      <w:divBdr>
        <w:top w:val="none" w:sz="0" w:space="0" w:color="auto"/>
        <w:left w:val="none" w:sz="0" w:space="0" w:color="auto"/>
        <w:bottom w:val="none" w:sz="0" w:space="0" w:color="auto"/>
        <w:right w:val="none" w:sz="0" w:space="0" w:color="auto"/>
      </w:divBdr>
    </w:div>
    <w:div w:id="377978030">
      <w:bodyDiv w:val="1"/>
      <w:marLeft w:val="0"/>
      <w:marRight w:val="0"/>
      <w:marTop w:val="0"/>
      <w:marBottom w:val="0"/>
      <w:divBdr>
        <w:top w:val="none" w:sz="0" w:space="0" w:color="auto"/>
        <w:left w:val="none" w:sz="0" w:space="0" w:color="auto"/>
        <w:bottom w:val="none" w:sz="0" w:space="0" w:color="auto"/>
        <w:right w:val="none" w:sz="0" w:space="0" w:color="auto"/>
      </w:divBdr>
    </w:div>
    <w:div w:id="378405308">
      <w:bodyDiv w:val="1"/>
      <w:marLeft w:val="0"/>
      <w:marRight w:val="0"/>
      <w:marTop w:val="0"/>
      <w:marBottom w:val="0"/>
      <w:divBdr>
        <w:top w:val="none" w:sz="0" w:space="0" w:color="auto"/>
        <w:left w:val="none" w:sz="0" w:space="0" w:color="auto"/>
        <w:bottom w:val="none" w:sz="0" w:space="0" w:color="auto"/>
        <w:right w:val="none" w:sz="0" w:space="0" w:color="auto"/>
      </w:divBdr>
    </w:div>
    <w:div w:id="380180831">
      <w:bodyDiv w:val="1"/>
      <w:marLeft w:val="0"/>
      <w:marRight w:val="0"/>
      <w:marTop w:val="0"/>
      <w:marBottom w:val="0"/>
      <w:divBdr>
        <w:top w:val="none" w:sz="0" w:space="0" w:color="auto"/>
        <w:left w:val="none" w:sz="0" w:space="0" w:color="auto"/>
        <w:bottom w:val="none" w:sz="0" w:space="0" w:color="auto"/>
        <w:right w:val="none" w:sz="0" w:space="0" w:color="auto"/>
      </w:divBdr>
    </w:div>
    <w:div w:id="382215734">
      <w:bodyDiv w:val="1"/>
      <w:marLeft w:val="0"/>
      <w:marRight w:val="0"/>
      <w:marTop w:val="0"/>
      <w:marBottom w:val="0"/>
      <w:divBdr>
        <w:top w:val="none" w:sz="0" w:space="0" w:color="auto"/>
        <w:left w:val="none" w:sz="0" w:space="0" w:color="auto"/>
        <w:bottom w:val="none" w:sz="0" w:space="0" w:color="auto"/>
        <w:right w:val="none" w:sz="0" w:space="0" w:color="auto"/>
      </w:divBdr>
    </w:div>
    <w:div w:id="382409942">
      <w:bodyDiv w:val="1"/>
      <w:marLeft w:val="0"/>
      <w:marRight w:val="0"/>
      <w:marTop w:val="0"/>
      <w:marBottom w:val="0"/>
      <w:divBdr>
        <w:top w:val="none" w:sz="0" w:space="0" w:color="auto"/>
        <w:left w:val="none" w:sz="0" w:space="0" w:color="auto"/>
        <w:bottom w:val="none" w:sz="0" w:space="0" w:color="auto"/>
        <w:right w:val="none" w:sz="0" w:space="0" w:color="auto"/>
      </w:divBdr>
    </w:div>
    <w:div w:id="383529332">
      <w:bodyDiv w:val="1"/>
      <w:marLeft w:val="0"/>
      <w:marRight w:val="0"/>
      <w:marTop w:val="0"/>
      <w:marBottom w:val="0"/>
      <w:divBdr>
        <w:top w:val="none" w:sz="0" w:space="0" w:color="auto"/>
        <w:left w:val="none" w:sz="0" w:space="0" w:color="auto"/>
        <w:bottom w:val="none" w:sz="0" w:space="0" w:color="auto"/>
        <w:right w:val="none" w:sz="0" w:space="0" w:color="auto"/>
      </w:divBdr>
    </w:div>
    <w:div w:id="385030311">
      <w:bodyDiv w:val="1"/>
      <w:marLeft w:val="0"/>
      <w:marRight w:val="0"/>
      <w:marTop w:val="0"/>
      <w:marBottom w:val="0"/>
      <w:divBdr>
        <w:top w:val="none" w:sz="0" w:space="0" w:color="auto"/>
        <w:left w:val="none" w:sz="0" w:space="0" w:color="auto"/>
        <w:bottom w:val="none" w:sz="0" w:space="0" w:color="auto"/>
        <w:right w:val="none" w:sz="0" w:space="0" w:color="auto"/>
      </w:divBdr>
    </w:div>
    <w:div w:id="385684982">
      <w:bodyDiv w:val="1"/>
      <w:marLeft w:val="0"/>
      <w:marRight w:val="0"/>
      <w:marTop w:val="0"/>
      <w:marBottom w:val="0"/>
      <w:divBdr>
        <w:top w:val="none" w:sz="0" w:space="0" w:color="auto"/>
        <w:left w:val="none" w:sz="0" w:space="0" w:color="auto"/>
        <w:bottom w:val="none" w:sz="0" w:space="0" w:color="auto"/>
        <w:right w:val="none" w:sz="0" w:space="0" w:color="auto"/>
      </w:divBdr>
    </w:div>
    <w:div w:id="387801011">
      <w:bodyDiv w:val="1"/>
      <w:marLeft w:val="0"/>
      <w:marRight w:val="0"/>
      <w:marTop w:val="0"/>
      <w:marBottom w:val="0"/>
      <w:divBdr>
        <w:top w:val="none" w:sz="0" w:space="0" w:color="auto"/>
        <w:left w:val="none" w:sz="0" w:space="0" w:color="auto"/>
        <w:bottom w:val="none" w:sz="0" w:space="0" w:color="auto"/>
        <w:right w:val="none" w:sz="0" w:space="0" w:color="auto"/>
      </w:divBdr>
    </w:div>
    <w:div w:id="388648412">
      <w:bodyDiv w:val="1"/>
      <w:marLeft w:val="0"/>
      <w:marRight w:val="0"/>
      <w:marTop w:val="0"/>
      <w:marBottom w:val="0"/>
      <w:divBdr>
        <w:top w:val="none" w:sz="0" w:space="0" w:color="auto"/>
        <w:left w:val="none" w:sz="0" w:space="0" w:color="auto"/>
        <w:bottom w:val="none" w:sz="0" w:space="0" w:color="auto"/>
        <w:right w:val="none" w:sz="0" w:space="0" w:color="auto"/>
      </w:divBdr>
    </w:div>
    <w:div w:id="393705193">
      <w:bodyDiv w:val="1"/>
      <w:marLeft w:val="0"/>
      <w:marRight w:val="0"/>
      <w:marTop w:val="0"/>
      <w:marBottom w:val="0"/>
      <w:divBdr>
        <w:top w:val="none" w:sz="0" w:space="0" w:color="auto"/>
        <w:left w:val="none" w:sz="0" w:space="0" w:color="auto"/>
        <w:bottom w:val="none" w:sz="0" w:space="0" w:color="auto"/>
        <w:right w:val="none" w:sz="0" w:space="0" w:color="auto"/>
      </w:divBdr>
    </w:div>
    <w:div w:id="396441907">
      <w:bodyDiv w:val="1"/>
      <w:marLeft w:val="0"/>
      <w:marRight w:val="0"/>
      <w:marTop w:val="0"/>
      <w:marBottom w:val="0"/>
      <w:divBdr>
        <w:top w:val="none" w:sz="0" w:space="0" w:color="auto"/>
        <w:left w:val="none" w:sz="0" w:space="0" w:color="auto"/>
        <w:bottom w:val="none" w:sz="0" w:space="0" w:color="auto"/>
        <w:right w:val="none" w:sz="0" w:space="0" w:color="auto"/>
      </w:divBdr>
    </w:div>
    <w:div w:id="398136516">
      <w:bodyDiv w:val="1"/>
      <w:marLeft w:val="0"/>
      <w:marRight w:val="0"/>
      <w:marTop w:val="0"/>
      <w:marBottom w:val="0"/>
      <w:divBdr>
        <w:top w:val="none" w:sz="0" w:space="0" w:color="auto"/>
        <w:left w:val="none" w:sz="0" w:space="0" w:color="auto"/>
        <w:bottom w:val="none" w:sz="0" w:space="0" w:color="auto"/>
        <w:right w:val="none" w:sz="0" w:space="0" w:color="auto"/>
      </w:divBdr>
    </w:div>
    <w:div w:id="398408396">
      <w:bodyDiv w:val="1"/>
      <w:marLeft w:val="0"/>
      <w:marRight w:val="0"/>
      <w:marTop w:val="0"/>
      <w:marBottom w:val="0"/>
      <w:divBdr>
        <w:top w:val="none" w:sz="0" w:space="0" w:color="auto"/>
        <w:left w:val="none" w:sz="0" w:space="0" w:color="auto"/>
        <w:bottom w:val="none" w:sz="0" w:space="0" w:color="auto"/>
        <w:right w:val="none" w:sz="0" w:space="0" w:color="auto"/>
      </w:divBdr>
    </w:div>
    <w:div w:id="401948946">
      <w:bodyDiv w:val="1"/>
      <w:marLeft w:val="0"/>
      <w:marRight w:val="0"/>
      <w:marTop w:val="0"/>
      <w:marBottom w:val="0"/>
      <w:divBdr>
        <w:top w:val="none" w:sz="0" w:space="0" w:color="auto"/>
        <w:left w:val="none" w:sz="0" w:space="0" w:color="auto"/>
        <w:bottom w:val="none" w:sz="0" w:space="0" w:color="auto"/>
        <w:right w:val="none" w:sz="0" w:space="0" w:color="auto"/>
      </w:divBdr>
    </w:div>
    <w:div w:id="405300625">
      <w:bodyDiv w:val="1"/>
      <w:marLeft w:val="0"/>
      <w:marRight w:val="0"/>
      <w:marTop w:val="0"/>
      <w:marBottom w:val="0"/>
      <w:divBdr>
        <w:top w:val="none" w:sz="0" w:space="0" w:color="auto"/>
        <w:left w:val="none" w:sz="0" w:space="0" w:color="auto"/>
        <w:bottom w:val="none" w:sz="0" w:space="0" w:color="auto"/>
        <w:right w:val="none" w:sz="0" w:space="0" w:color="auto"/>
      </w:divBdr>
    </w:div>
    <w:div w:id="407507331">
      <w:bodyDiv w:val="1"/>
      <w:marLeft w:val="0"/>
      <w:marRight w:val="0"/>
      <w:marTop w:val="0"/>
      <w:marBottom w:val="0"/>
      <w:divBdr>
        <w:top w:val="none" w:sz="0" w:space="0" w:color="auto"/>
        <w:left w:val="none" w:sz="0" w:space="0" w:color="auto"/>
        <w:bottom w:val="none" w:sz="0" w:space="0" w:color="auto"/>
        <w:right w:val="none" w:sz="0" w:space="0" w:color="auto"/>
      </w:divBdr>
    </w:div>
    <w:div w:id="412901077">
      <w:bodyDiv w:val="1"/>
      <w:marLeft w:val="0"/>
      <w:marRight w:val="0"/>
      <w:marTop w:val="0"/>
      <w:marBottom w:val="0"/>
      <w:divBdr>
        <w:top w:val="none" w:sz="0" w:space="0" w:color="auto"/>
        <w:left w:val="none" w:sz="0" w:space="0" w:color="auto"/>
        <w:bottom w:val="none" w:sz="0" w:space="0" w:color="auto"/>
        <w:right w:val="none" w:sz="0" w:space="0" w:color="auto"/>
      </w:divBdr>
    </w:div>
    <w:div w:id="419449042">
      <w:bodyDiv w:val="1"/>
      <w:marLeft w:val="0"/>
      <w:marRight w:val="0"/>
      <w:marTop w:val="0"/>
      <w:marBottom w:val="0"/>
      <w:divBdr>
        <w:top w:val="none" w:sz="0" w:space="0" w:color="auto"/>
        <w:left w:val="none" w:sz="0" w:space="0" w:color="auto"/>
        <w:bottom w:val="none" w:sz="0" w:space="0" w:color="auto"/>
        <w:right w:val="none" w:sz="0" w:space="0" w:color="auto"/>
      </w:divBdr>
    </w:div>
    <w:div w:id="419522028">
      <w:bodyDiv w:val="1"/>
      <w:marLeft w:val="0"/>
      <w:marRight w:val="0"/>
      <w:marTop w:val="0"/>
      <w:marBottom w:val="0"/>
      <w:divBdr>
        <w:top w:val="none" w:sz="0" w:space="0" w:color="auto"/>
        <w:left w:val="none" w:sz="0" w:space="0" w:color="auto"/>
        <w:bottom w:val="none" w:sz="0" w:space="0" w:color="auto"/>
        <w:right w:val="none" w:sz="0" w:space="0" w:color="auto"/>
      </w:divBdr>
    </w:div>
    <w:div w:id="421100047">
      <w:bodyDiv w:val="1"/>
      <w:marLeft w:val="0"/>
      <w:marRight w:val="0"/>
      <w:marTop w:val="0"/>
      <w:marBottom w:val="0"/>
      <w:divBdr>
        <w:top w:val="none" w:sz="0" w:space="0" w:color="auto"/>
        <w:left w:val="none" w:sz="0" w:space="0" w:color="auto"/>
        <w:bottom w:val="none" w:sz="0" w:space="0" w:color="auto"/>
        <w:right w:val="none" w:sz="0" w:space="0" w:color="auto"/>
      </w:divBdr>
    </w:div>
    <w:div w:id="421489176">
      <w:bodyDiv w:val="1"/>
      <w:marLeft w:val="0"/>
      <w:marRight w:val="0"/>
      <w:marTop w:val="0"/>
      <w:marBottom w:val="0"/>
      <w:divBdr>
        <w:top w:val="none" w:sz="0" w:space="0" w:color="auto"/>
        <w:left w:val="none" w:sz="0" w:space="0" w:color="auto"/>
        <w:bottom w:val="none" w:sz="0" w:space="0" w:color="auto"/>
        <w:right w:val="none" w:sz="0" w:space="0" w:color="auto"/>
      </w:divBdr>
    </w:div>
    <w:div w:id="423035960">
      <w:bodyDiv w:val="1"/>
      <w:marLeft w:val="0"/>
      <w:marRight w:val="0"/>
      <w:marTop w:val="0"/>
      <w:marBottom w:val="0"/>
      <w:divBdr>
        <w:top w:val="none" w:sz="0" w:space="0" w:color="auto"/>
        <w:left w:val="none" w:sz="0" w:space="0" w:color="auto"/>
        <w:bottom w:val="none" w:sz="0" w:space="0" w:color="auto"/>
        <w:right w:val="none" w:sz="0" w:space="0" w:color="auto"/>
      </w:divBdr>
    </w:div>
    <w:div w:id="424375649">
      <w:bodyDiv w:val="1"/>
      <w:marLeft w:val="0"/>
      <w:marRight w:val="0"/>
      <w:marTop w:val="0"/>
      <w:marBottom w:val="0"/>
      <w:divBdr>
        <w:top w:val="none" w:sz="0" w:space="0" w:color="auto"/>
        <w:left w:val="none" w:sz="0" w:space="0" w:color="auto"/>
        <w:bottom w:val="none" w:sz="0" w:space="0" w:color="auto"/>
        <w:right w:val="none" w:sz="0" w:space="0" w:color="auto"/>
      </w:divBdr>
    </w:div>
    <w:div w:id="424768501">
      <w:bodyDiv w:val="1"/>
      <w:marLeft w:val="0"/>
      <w:marRight w:val="0"/>
      <w:marTop w:val="0"/>
      <w:marBottom w:val="0"/>
      <w:divBdr>
        <w:top w:val="none" w:sz="0" w:space="0" w:color="auto"/>
        <w:left w:val="none" w:sz="0" w:space="0" w:color="auto"/>
        <w:bottom w:val="none" w:sz="0" w:space="0" w:color="auto"/>
        <w:right w:val="none" w:sz="0" w:space="0" w:color="auto"/>
      </w:divBdr>
    </w:div>
    <w:div w:id="425542644">
      <w:bodyDiv w:val="1"/>
      <w:marLeft w:val="0"/>
      <w:marRight w:val="0"/>
      <w:marTop w:val="0"/>
      <w:marBottom w:val="0"/>
      <w:divBdr>
        <w:top w:val="none" w:sz="0" w:space="0" w:color="auto"/>
        <w:left w:val="none" w:sz="0" w:space="0" w:color="auto"/>
        <w:bottom w:val="none" w:sz="0" w:space="0" w:color="auto"/>
        <w:right w:val="none" w:sz="0" w:space="0" w:color="auto"/>
      </w:divBdr>
    </w:div>
    <w:div w:id="425805703">
      <w:bodyDiv w:val="1"/>
      <w:marLeft w:val="0"/>
      <w:marRight w:val="0"/>
      <w:marTop w:val="0"/>
      <w:marBottom w:val="0"/>
      <w:divBdr>
        <w:top w:val="none" w:sz="0" w:space="0" w:color="auto"/>
        <w:left w:val="none" w:sz="0" w:space="0" w:color="auto"/>
        <w:bottom w:val="none" w:sz="0" w:space="0" w:color="auto"/>
        <w:right w:val="none" w:sz="0" w:space="0" w:color="auto"/>
      </w:divBdr>
    </w:div>
    <w:div w:id="427313110">
      <w:bodyDiv w:val="1"/>
      <w:marLeft w:val="0"/>
      <w:marRight w:val="0"/>
      <w:marTop w:val="0"/>
      <w:marBottom w:val="0"/>
      <w:divBdr>
        <w:top w:val="none" w:sz="0" w:space="0" w:color="auto"/>
        <w:left w:val="none" w:sz="0" w:space="0" w:color="auto"/>
        <w:bottom w:val="none" w:sz="0" w:space="0" w:color="auto"/>
        <w:right w:val="none" w:sz="0" w:space="0" w:color="auto"/>
      </w:divBdr>
    </w:div>
    <w:div w:id="427772970">
      <w:bodyDiv w:val="1"/>
      <w:marLeft w:val="0"/>
      <w:marRight w:val="0"/>
      <w:marTop w:val="0"/>
      <w:marBottom w:val="0"/>
      <w:divBdr>
        <w:top w:val="none" w:sz="0" w:space="0" w:color="auto"/>
        <w:left w:val="none" w:sz="0" w:space="0" w:color="auto"/>
        <w:bottom w:val="none" w:sz="0" w:space="0" w:color="auto"/>
        <w:right w:val="none" w:sz="0" w:space="0" w:color="auto"/>
      </w:divBdr>
    </w:div>
    <w:div w:id="428501862">
      <w:bodyDiv w:val="1"/>
      <w:marLeft w:val="0"/>
      <w:marRight w:val="0"/>
      <w:marTop w:val="0"/>
      <w:marBottom w:val="0"/>
      <w:divBdr>
        <w:top w:val="none" w:sz="0" w:space="0" w:color="auto"/>
        <w:left w:val="none" w:sz="0" w:space="0" w:color="auto"/>
        <w:bottom w:val="none" w:sz="0" w:space="0" w:color="auto"/>
        <w:right w:val="none" w:sz="0" w:space="0" w:color="auto"/>
      </w:divBdr>
    </w:div>
    <w:div w:id="431165938">
      <w:bodyDiv w:val="1"/>
      <w:marLeft w:val="0"/>
      <w:marRight w:val="0"/>
      <w:marTop w:val="0"/>
      <w:marBottom w:val="0"/>
      <w:divBdr>
        <w:top w:val="none" w:sz="0" w:space="0" w:color="auto"/>
        <w:left w:val="none" w:sz="0" w:space="0" w:color="auto"/>
        <w:bottom w:val="none" w:sz="0" w:space="0" w:color="auto"/>
        <w:right w:val="none" w:sz="0" w:space="0" w:color="auto"/>
      </w:divBdr>
    </w:div>
    <w:div w:id="431821091">
      <w:bodyDiv w:val="1"/>
      <w:marLeft w:val="0"/>
      <w:marRight w:val="0"/>
      <w:marTop w:val="0"/>
      <w:marBottom w:val="0"/>
      <w:divBdr>
        <w:top w:val="none" w:sz="0" w:space="0" w:color="auto"/>
        <w:left w:val="none" w:sz="0" w:space="0" w:color="auto"/>
        <w:bottom w:val="none" w:sz="0" w:space="0" w:color="auto"/>
        <w:right w:val="none" w:sz="0" w:space="0" w:color="auto"/>
      </w:divBdr>
    </w:div>
    <w:div w:id="432093509">
      <w:bodyDiv w:val="1"/>
      <w:marLeft w:val="0"/>
      <w:marRight w:val="0"/>
      <w:marTop w:val="0"/>
      <w:marBottom w:val="0"/>
      <w:divBdr>
        <w:top w:val="none" w:sz="0" w:space="0" w:color="auto"/>
        <w:left w:val="none" w:sz="0" w:space="0" w:color="auto"/>
        <w:bottom w:val="none" w:sz="0" w:space="0" w:color="auto"/>
        <w:right w:val="none" w:sz="0" w:space="0" w:color="auto"/>
      </w:divBdr>
    </w:div>
    <w:div w:id="433209616">
      <w:bodyDiv w:val="1"/>
      <w:marLeft w:val="0"/>
      <w:marRight w:val="0"/>
      <w:marTop w:val="0"/>
      <w:marBottom w:val="0"/>
      <w:divBdr>
        <w:top w:val="none" w:sz="0" w:space="0" w:color="auto"/>
        <w:left w:val="none" w:sz="0" w:space="0" w:color="auto"/>
        <w:bottom w:val="none" w:sz="0" w:space="0" w:color="auto"/>
        <w:right w:val="none" w:sz="0" w:space="0" w:color="auto"/>
      </w:divBdr>
    </w:div>
    <w:div w:id="433792509">
      <w:bodyDiv w:val="1"/>
      <w:marLeft w:val="0"/>
      <w:marRight w:val="0"/>
      <w:marTop w:val="0"/>
      <w:marBottom w:val="0"/>
      <w:divBdr>
        <w:top w:val="none" w:sz="0" w:space="0" w:color="auto"/>
        <w:left w:val="none" w:sz="0" w:space="0" w:color="auto"/>
        <w:bottom w:val="none" w:sz="0" w:space="0" w:color="auto"/>
        <w:right w:val="none" w:sz="0" w:space="0" w:color="auto"/>
      </w:divBdr>
    </w:div>
    <w:div w:id="435290575">
      <w:bodyDiv w:val="1"/>
      <w:marLeft w:val="0"/>
      <w:marRight w:val="0"/>
      <w:marTop w:val="0"/>
      <w:marBottom w:val="0"/>
      <w:divBdr>
        <w:top w:val="none" w:sz="0" w:space="0" w:color="auto"/>
        <w:left w:val="none" w:sz="0" w:space="0" w:color="auto"/>
        <w:bottom w:val="none" w:sz="0" w:space="0" w:color="auto"/>
        <w:right w:val="none" w:sz="0" w:space="0" w:color="auto"/>
      </w:divBdr>
    </w:div>
    <w:div w:id="435835515">
      <w:bodyDiv w:val="1"/>
      <w:marLeft w:val="0"/>
      <w:marRight w:val="0"/>
      <w:marTop w:val="0"/>
      <w:marBottom w:val="0"/>
      <w:divBdr>
        <w:top w:val="none" w:sz="0" w:space="0" w:color="auto"/>
        <w:left w:val="none" w:sz="0" w:space="0" w:color="auto"/>
        <w:bottom w:val="none" w:sz="0" w:space="0" w:color="auto"/>
        <w:right w:val="none" w:sz="0" w:space="0" w:color="auto"/>
      </w:divBdr>
    </w:div>
    <w:div w:id="436945138">
      <w:bodyDiv w:val="1"/>
      <w:marLeft w:val="0"/>
      <w:marRight w:val="0"/>
      <w:marTop w:val="0"/>
      <w:marBottom w:val="0"/>
      <w:divBdr>
        <w:top w:val="none" w:sz="0" w:space="0" w:color="auto"/>
        <w:left w:val="none" w:sz="0" w:space="0" w:color="auto"/>
        <w:bottom w:val="none" w:sz="0" w:space="0" w:color="auto"/>
        <w:right w:val="none" w:sz="0" w:space="0" w:color="auto"/>
      </w:divBdr>
    </w:div>
    <w:div w:id="437876265">
      <w:bodyDiv w:val="1"/>
      <w:marLeft w:val="0"/>
      <w:marRight w:val="0"/>
      <w:marTop w:val="0"/>
      <w:marBottom w:val="0"/>
      <w:divBdr>
        <w:top w:val="none" w:sz="0" w:space="0" w:color="auto"/>
        <w:left w:val="none" w:sz="0" w:space="0" w:color="auto"/>
        <w:bottom w:val="none" w:sz="0" w:space="0" w:color="auto"/>
        <w:right w:val="none" w:sz="0" w:space="0" w:color="auto"/>
      </w:divBdr>
    </w:div>
    <w:div w:id="440419673">
      <w:bodyDiv w:val="1"/>
      <w:marLeft w:val="0"/>
      <w:marRight w:val="0"/>
      <w:marTop w:val="0"/>
      <w:marBottom w:val="0"/>
      <w:divBdr>
        <w:top w:val="none" w:sz="0" w:space="0" w:color="auto"/>
        <w:left w:val="none" w:sz="0" w:space="0" w:color="auto"/>
        <w:bottom w:val="none" w:sz="0" w:space="0" w:color="auto"/>
        <w:right w:val="none" w:sz="0" w:space="0" w:color="auto"/>
      </w:divBdr>
    </w:div>
    <w:div w:id="443231676">
      <w:bodyDiv w:val="1"/>
      <w:marLeft w:val="0"/>
      <w:marRight w:val="0"/>
      <w:marTop w:val="0"/>
      <w:marBottom w:val="0"/>
      <w:divBdr>
        <w:top w:val="none" w:sz="0" w:space="0" w:color="auto"/>
        <w:left w:val="none" w:sz="0" w:space="0" w:color="auto"/>
        <w:bottom w:val="none" w:sz="0" w:space="0" w:color="auto"/>
        <w:right w:val="none" w:sz="0" w:space="0" w:color="auto"/>
      </w:divBdr>
    </w:div>
    <w:div w:id="445002670">
      <w:bodyDiv w:val="1"/>
      <w:marLeft w:val="0"/>
      <w:marRight w:val="0"/>
      <w:marTop w:val="0"/>
      <w:marBottom w:val="0"/>
      <w:divBdr>
        <w:top w:val="none" w:sz="0" w:space="0" w:color="auto"/>
        <w:left w:val="none" w:sz="0" w:space="0" w:color="auto"/>
        <w:bottom w:val="none" w:sz="0" w:space="0" w:color="auto"/>
        <w:right w:val="none" w:sz="0" w:space="0" w:color="auto"/>
      </w:divBdr>
    </w:div>
    <w:div w:id="445782723">
      <w:bodyDiv w:val="1"/>
      <w:marLeft w:val="0"/>
      <w:marRight w:val="0"/>
      <w:marTop w:val="0"/>
      <w:marBottom w:val="0"/>
      <w:divBdr>
        <w:top w:val="none" w:sz="0" w:space="0" w:color="auto"/>
        <w:left w:val="none" w:sz="0" w:space="0" w:color="auto"/>
        <w:bottom w:val="none" w:sz="0" w:space="0" w:color="auto"/>
        <w:right w:val="none" w:sz="0" w:space="0" w:color="auto"/>
      </w:divBdr>
    </w:div>
    <w:div w:id="446628768">
      <w:bodyDiv w:val="1"/>
      <w:marLeft w:val="0"/>
      <w:marRight w:val="0"/>
      <w:marTop w:val="0"/>
      <w:marBottom w:val="0"/>
      <w:divBdr>
        <w:top w:val="none" w:sz="0" w:space="0" w:color="auto"/>
        <w:left w:val="none" w:sz="0" w:space="0" w:color="auto"/>
        <w:bottom w:val="none" w:sz="0" w:space="0" w:color="auto"/>
        <w:right w:val="none" w:sz="0" w:space="0" w:color="auto"/>
      </w:divBdr>
    </w:div>
    <w:div w:id="449671498">
      <w:bodyDiv w:val="1"/>
      <w:marLeft w:val="0"/>
      <w:marRight w:val="0"/>
      <w:marTop w:val="0"/>
      <w:marBottom w:val="0"/>
      <w:divBdr>
        <w:top w:val="none" w:sz="0" w:space="0" w:color="auto"/>
        <w:left w:val="none" w:sz="0" w:space="0" w:color="auto"/>
        <w:bottom w:val="none" w:sz="0" w:space="0" w:color="auto"/>
        <w:right w:val="none" w:sz="0" w:space="0" w:color="auto"/>
      </w:divBdr>
    </w:div>
    <w:div w:id="452216161">
      <w:bodyDiv w:val="1"/>
      <w:marLeft w:val="0"/>
      <w:marRight w:val="0"/>
      <w:marTop w:val="0"/>
      <w:marBottom w:val="0"/>
      <w:divBdr>
        <w:top w:val="none" w:sz="0" w:space="0" w:color="auto"/>
        <w:left w:val="none" w:sz="0" w:space="0" w:color="auto"/>
        <w:bottom w:val="none" w:sz="0" w:space="0" w:color="auto"/>
        <w:right w:val="none" w:sz="0" w:space="0" w:color="auto"/>
      </w:divBdr>
    </w:div>
    <w:div w:id="455678563">
      <w:bodyDiv w:val="1"/>
      <w:marLeft w:val="0"/>
      <w:marRight w:val="0"/>
      <w:marTop w:val="0"/>
      <w:marBottom w:val="0"/>
      <w:divBdr>
        <w:top w:val="none" w:sz="0" w:space="0" w:color="auto"/>
        <w:left w:val="none" w:sz="0" w:space="0" w:color="auto"/>
        <w:bottom w:val="none" w:sz="0" w:space="0" w:color="auto"/>
        <w:right w:val="none" w:sz="0" w:space="0" w:color="auto"/>
      </w:divBdr>
    </w:div>
    <w:div w:id="458181485">
      <w:bodyDiv w:val="1"/>
      <w:marLeft w:val="0"/>
      <w:marRight w:val="0"/>
      <w:marTop w:val="0"/>
      <w:marBottom w:val="0"/>
      <w:divBdr>
        <w:top w:val="none" w:sz="0" w:space="0" w:color="auto"/>
        <w:left w:val="none" w:sz="0" w:space="0" w:color="auto"/>
        <w:bottom w:val="none" w:sz="0" w:space="0" w:color="auto"/>
        <w:right w:val="none" w:sz="0" w:space="0" w:color="auto"/>
      </w:divBdr>
    </w:div>
    <w:div w:id="460808864">
      <w:bodyDiv w:val="1"/>
      <w:marLeft w:val="0"/>
      <w:marRight w:val="0"/>
      <w:marTop w:val="0"/>
      <w:marBottom w:val="0"/>
      <w:divBdr>
        <w:top w:val="none" w:sz="0" w:space="0" w:color="auto"/>
        <w:left w:val="none" w:sz="0" w:space="0" w:color="auto"/>
        <w:bottom w:val="none" w:sz="0" w:space="0" w:color="auto"/>
        <w:right w:val="none" w:sz="0" w:space="0" w:color="auto"/>
      </w:divBdr>
    </w:div>
    <w:div w:id="464352428">
      <w:bodyDiv w:val="1"/>
      <w:marLeft w:val="0"/>
      <w:marRight w:val="0"/>
      <w:marTop w:val="0"/>
      <w:marBottom w:val="0"/>
      <w:divBdr>
        <w:top w:val="none" w:sz="0" w:space="0" w:color="auto"/>
        <w:left w:val="none" w:sz="0" w:space="0" w:color="auto"/>
        <w:bottom w:val="none" w:sz="0" w:space="0" w:color="auto"/>
        <w:right w:val="none" w:sz="0" w:space="0" w:color="auto"/>
      </w:divBdr>
    </w:div>
    <w:div w:id="464585135">
      <w:bodyDiv w:val="1"/>
      <w:marLeft w:val="0"/>
      <w:marRight w:val="0"/>
      <w:marTop w:val="0"/>
      <w:marBottom w:val="0"/>
      <w:divBdr>
        <w:top w:val="none" w:sz="0" w:space="0" w:color="auto"/>
        <w:left w:val="none" w:sz="0" w:space="0" w:color="auto"/>
        <w:bottom w:val="none" w:sz="0" w:space="0" w:color="auto"/>
        <w:right w:val="none" w:sz="0" w:space="0" w:color="auto"/>
      </w:divBdr>
    </w:div>
    <w:div w:id="468936734">
      <w:bodyDiv w:val="1"/>
      <w:marLeft w:val="0"/>
      <w:marRight w:val="0"/>
      <w:marTop w:val="0"/>
      <w:marBottom w:val="0"/>
      <w:divBdr>
        <w:top w:val="none" w:sz="0" w:space="0" w:color="auto"/>
        <w:left w:val="none" w:sz="0" w:space="0" w:color="auto"/>
        <w:bottom w:val="none" w:sz="0" w:space="0" w:color="auto"/>
        <w:right w:val="none" w:sz="0" w:space="0" w:color="auto"/>
      </w:divBdr>
    </w:div>
    <w:div w:id="470249642">
      <w:bodyDiv w:val="1"/>
      <w:marLeft w:val="0"/>
      <w:marRight w:val="0"/>
      <w:marTop w:val="0"/>
      <w:marBottom w:val="0"/>
      <w:divBdr>
        <w:top w:val="none" w:sz="0" w:space="0" w:color="auto"/>
        <w:left w:val="none" w:sz="0" w:space="0" w:color="auto"/>
        <w:bottom w:val="none" w:sz="0" w:space="0" w:color="auto"/>
        <w:right w:val="none" w:sz="0" w:space="0" w:color="auto"/>
      </w:divBdr>
    </w:div>
    <w:div w:id="471555232">
      <w:bodyDiv w:val="1"/>
      <w:marLeft w:val="0"/>
      <w:marRight w:val="0"/>
      <w:marTop w:val="0"/>
      <w:marBottom w:val="0"/>
      <w:divBdr>
        <w:top w:val="none" w:sz="0" w:space="0" w:color="auto"/>
        <w:left w:val="none" w:sz="0" w:space="0" w:color="auto"/>
        <w:bottom w:val="none" w:sz="0" w:space="0" w:color="auto"/>
        <w:right w:val="none" w:sz="0" w:space="0" w:color="auto"/>
      </w:divBdr>
    </w:div>
    <w:div w:id="472674308">
      <w:bodyDiv w:val="1"/>
      <w:marLeft w:val="0"/>
      <w:marRight w:val="0"/>
      <w:marTop w:val="0"/>
      <w:marBottom w:val="0"/>
      <w:divBdr>
        <w:top w:val="none" w:sz="0" w:space="0" w:color="auto"/>
        <w:left w:val="none" w:sz="0" w:space="0" w:color="auto"/>
        <w:bottom w:val="none" w:sz="0" w:space="0" w:color="auto"/>
        <w:right w:val="none" w:sz="0" w:space="0" w:color="auto"/>
      </w:divBdr>
    </w:div>
    <w:div w:id="475611054">
      <w:bodyDiv w:val="1"/>
      <w:marLeft w:val="0"/>
      <w:marRight w:val="0"/>
      <w:marTop w:val="0"/>
      <w:marBottom w:val="0"/>
      <w:divBdr>
        <w:top w:val="none" w:sz="0" w:space="0" w:color="auto"/>
        <w:left w:val="none" w:sz="0" w:space="0" w:color="auto"/>
        <w:bottom w:val="none" w:sz="0" w:space="0" w:color="auto"/>
        <w:right w:val="none" w:sz="0" w:space="0" w:color="auto"/>
      </w:divBdr>
    </w:div>
    <w:div w:id="475612508">
      <w:bodyDiv w:val="1"/>
      <w:marLeft w:val="0"/>
      <w:marRight w:val="0"/>
      <w:marTop w:val="0"/>
      <w:marBottom w:val="0"/>
      <w:divBdr>
        <w:top w:val="none" w:sz="0" w:space="0" w:color="auto"/>
        <w:left w:val="none" w:sz="0" w:space="0" w:color="auto"/>
        <w:bottom w:val="none" w:sz="0" w:space="0" w:color="auto"/>
        <w:right w:val="none" w:sz="0" w:space="0" w:color="auto"/>
      </w:divBdr>
    </w:div>
    <w:div w:id="475726559">
      <w:bodyDiv w:val="1"/>
      <w:marLeft w:val="0"/>
      <w:marRight w:val="0"/>
      <w:marTop w:val="0"/>
      <w:marBottom w:val="0"/>
      <w:divBdr>
        <w:top w:val="none" w:sz="0" w:space="0" w:color="auto"/>
        <w:left w:val="none" w:sz="0" w:space="0" w:color="auto"/>
        <w:bottom w:val="none" w:sz="0" w:space="0" w:color="auto"/>
        <w:right w:val="none" w:sz="0" w:space="0" w:color="auto"/>
      </w:divBdr>
    </w:div>
    <w:div w:id="478694148">
      <w:bodyDiv w:val="1"/>
      <w:marLeft w:val="0"/>
      <w:marRight w:val="0"/>
      <w:marTop w:val="0"/>
      <w:marBottom w:val="0"/>
      <w:divBdr>
        <w:top w:val="none" w:sz="0" w:space="0" w:color="auto"/>
        <w:left w:val="none" w:sz="0" w:space="0" w:color="auto"/>
        <w:bottom w:val="none" w:sz="0" w:space="0" w:color="auto"/>
        <w:right w:val="none" w:sz="0" w:space="0" w:color="auto"/>
      </w:divBdr>
    </w:div>
    <w:div w:id="481120769">
      <w:bodyDiv w:val="1"/>
      <w:marLeft w:val="0"/>
      <w:marRight w:val="0"/>
      <w:marTop w:val="0"/>
      <w:marBottom w:val="0"/>
      <w:divBdr>
        <w:top w:val="none" w:sz="0" w:space="0" w:color="auto"/>
        <w:left w:val="none" w:sz="0" w:space="0" w:color="auto"/>
        <w:bottom w:val="none" w:sz="0" w:space="0" w:color="auto"/>
        <w:right w:val="none" w:sz="0" w:space="0" w:color="auto"/>
      </w:divBdr>
    </w:div>
    <w:div w:id="481969604">
      <w:bodyDiv w:val="1"/>
      <w:marLeft w:val="0"/>
      <w:marRight w:val="0"/>
      <w:marTop w:val="0"/>
      <w:marBottom w:val="0"/>
      <w:divBdr>
        <w:top w:val="none" w:sz="0" w:space="0" w:color="auto"/>
        <w:left w:val="none" w:sz="0" w:space="0" w:color="auto"/>
        <w:bottom w:val="none" w:sz="0" w:space="0" w:color="auto"/>
        <w:right w:val="none" w:sz="0" w:space="0" w:color="auto"/>
      </w:divBdr>
    </w:div>
    <w:div w:id="482545651">
      <w:bodyDiv w:val="1"/>
      <w:marLeft w:val="0"/>
      <w:marRight w:val="0"/>
      <w:marTop w:val="0"/>
      <w:marBottom w:val="0"/>
      <w:divBdr>
        <w:top w:val="none" w:sz="0" w:space="0" w:color="auto"/>
        <w:left w:val="none" w:sz="0" w:space="0" w:color="auto"/>
        <w:bottom w:val="none" w:sz="0" w:space="0" w:color="auto"/>
        <w:right w:val="none" w:sz="0" w:space="0" w:color="auto"/>
      </w:divBdr>
    </w:div>
    <w:div w:id="482818003">
      <w:bodyDiv w:val="1"/>
      <w:marLeft w:val="0"/>
      <w:marRight w:val="0"/>
      <w:marTop w:val="0"/>
      <w:marBottom w:val="0"/>
      <w:divBdr>
        <w:top w:val="none" w:sz="0" w:space="0" w:color="auto"/>
        <w:left w:val="none" w:sz="0" w:space="0" w:color="auto"/>
        <w:bottom w:val="none" w:sz="0" w:space="0" w:color="auto"/>
        <w:right w:val="none" w:sz="0" w:space="0" w:color="auto"/>
      </w:divBdr>
    </w:div>
    <w:div w:id="483280467">
      <w:bodyDiv w:val="1"/>
      <w:marLeft w:val="0"/>
      <w:marRight w:val="0"/>
      <w:marTop w:val="0"/>
      <w:marBottom w:val="0"/>
      <w:divBdr>
        <w:top w:val="none" w:sz="0" w:space="0" w:color="auto"/>
        <w:left w:val="none" w:sz="0" w:space="0" w:color="auto"/>
        <w:bottom w:val="none" w:sz="0" w:space="0" w:color="auto"/>
        <w:right w:val="none" w:sz="0" w:space="0" w:color="auto"/>
      </w:divBdr>
    </w:div>
    <w:div w:id="484590061">
      <w:bodyDiv w:val="1"/>
      <w:marLeft w:val="0"/>
      <w:marRight w:val="0"/>
      <w:marTop w:val="0"/>
      <w:marBottom w:val="0"/>
      <w:divBdr>
        <w:top w:val="none" w:sz="0" w:space="0" w:color="auto"/>
        <w:left w:val="none" w:sz="0" w:space="0" w:color="auto"/>
        <w:bottom w:val="none" w:sz="0" w:space="0" w:color="auto"/>
        <w:right w:val="none" w:sz="0" w:space="0" w:color="auto"/>
      </w:divBdr>
    </w:div>
    <w:div w:id="485249574">
      <w:bodyDiv w:val="1"/>
      <w:marLeft w:val="0"/>
      <w:marRight w:val="0"/>
      <w:marTop w:val="0"/>
      <w:marBottom w:val="0"/>
      <w:divBdr>
        <w:top w:val="none" w:sz="0" w:space="0" w:color="auto"/>
        <w:left w:val="none" w:sz="0" w:space="0" w:color="auto"/>
        <w:bottom w:val="none" w:sz="0" w:space="0" w:color="auto"/>
        <w:right w:val="none" w:sz="0" w:space="0" w:color="auto"/>
      </w:divBdr>
    </w:div>
    <w:div w:id="485560441">
      <w:bodyDiv w:val="1"/>
      <w:marLeft w:val="0"/>
      <w:marRight w:val="0"/>
      <w:marTop w:val="0"/>
      <w:marBottom w:val="0"/>
      <w:divBdr>
        <w:top w:val="none" w:sz="0" w:space="0" w:color="auto"/>
        <w:left w:val="none" w:sz="0" w:space="0" w:color="auto"/>
        <w:bottom w:val="none" w:sz="0" w:space="0" w:color="auto"/>
        <w:right w:val="none" w:sz="0" w:space="0" w:color="auto"/>
      </w:divBdr>
    </w:div>
    <w:div w:id="486824955">
      <w:bodyDiv w:val="1"/>
      <w:marLeft w:val="0"/>
      <w:marRight w:val="0"/>
      <w:marTop w:val="0"/>
      <w:marBottom w:val="0"/>
      <w:divBdr>
        <w:top w:val="none" w:sz="0" w:space="0" w:color="auto"/>
        <w:left w:val="none" w:sz="0" w:space="0" w:color="auto"/>
        <w:bottom w:val="none" w:sz="0" w:space="0" w:color="auto"/>
        <w:right w:val="none" w:sz="0" w:space="0" w:color="auto"/>
      </w:divBdr>
    </w:div>
    <w:div w:id="487749369">
      <w:bodyDiv w:val="1"/>
      <w:marLeft w:val="0"/>
      <w:marRight w:val="0"/>
      <w:marTop w:val="0"/>
      <w:marBottom w:val="0"/>
      <w:divBdr>
        <w:top w:val="none" w:sz="0" w:space="0" w:color="auto"/>
        <w:left w:val="none" w:sz="0" w:space="0" w:color="auto"/>
        <w:bottom w:val="none" w:sz="0" w:space="0" w:color="auto"/>
        <w:right w:val="none" w:sz="0" w:space="0" w:color="auto"/>
      </w:divBdr>
    </w:div>
    <w:div w:id="491796472">
      <w:bodyDiv w:val="1"/>
      <w:marLeft w:val="0"/>
      <w:marRight w:val="0"/>
      <w:marTop w:val="0"/>
      <w:marBottom w:val="0"/>
      <w:divBdr>
        <w:top w:val="none" w:sz="0" w:space="0" w:color="auto"/>
        <w:left w:val="none" w:sz="0" w:space="0" w:color="auto"/>
        <w:bottom w:val="none" w:sz="0" w:space="0" w:color="auto"/>
        <w:right w:val="none" w:sz="0" w:space="0" w:color="auto"/>
      </w:divBdr>
    </w:div>
    <w:div w:id="492649036">
      <w:bodyDiv w:val="1"/>
      <w:marLeft w:val="0"/>
      <w:marRight w:val="0"/>
      <w:marTop w:val="0"/>
      <w:marBottom w:val="0"/>
      <w:divBdr>
        <w:top w:val="none" w:sz="0" w:space="0" w:color="auto"/>
        <w:left w:val="none" w:sz="0" w:space="0" w:color="auto"/>
        <w:bottom w:val="none" w:sz="0" w:space="0" w:color="auto"/>
        <w:right w:val="none" w:sz="0" w:space="0" w:color="auto"/>
      </w:divBdr>
    </w:div>
    <w:div w:id="494498711">
      <w:bodyDiv w:val="1"/>
      <w:marLeft w:val="0"/>
      <w:marRight w:val="0"/>
      <w:marTop w:val="0"/>
      <w:marBottom w:val="0"/>
      <w:divBdr>
        <w:top w:val="none" w:sz="0" w:space="0" w:color="auto"/>
        <w:left w:val="none" w:sz="0" w:space="0" w:color="auto"/>
        <w:bottom w:val="none" w:sz="0" w:space="0" w:color="auto"/>
        <w:right w:val="none" w:sz="0" w:space="0" w:color="auto"/>
      </w:divBdr>
    </w:div>
    <w:div w:id="496723965">
      <w:bodyDiv w:val="1"/>
      <w:marLeft w:val="0"/>
      <w:marRight w:val="0"/>
      <w:marTop w:val="0"/>
      <w:marBottom w:val="0"/>
      <w:divBdr>
        <w:top w:val="none" w:sz="0" w:space="0" w:color="auto"/>
        <w:left w:val="none" w:sz="0" w:space="0" w:color="auto"/>
        <w:bottom w:val="none" w:sz="0" w:space="0" w:color="auto"/>
        <w:right w:val="none" w:sz="0" w:space="0" w:color="auto"/>
      </w:divBdr>
    </w:div>
    <w:div w:id="498078807">
      <w:bodyDiv w:val="1"/>
      <w:marLeft w:val="0"/>
      <w:marRight w:val="0"/>
      <w:marTop w:val="0"/>
      <w:marBottom w:val="0"/>
      <w:divBdr>
        <w:top w:val="none" w:sz="0" w:space="0" w:color="auto"/>
        <w:left w:val="none" w:sz="0" w:space="0" w:color="auto"/>
        <w:bottom w:val="none" w:sz="0" w:space="0" w:color="auto"/>
        <w:right w:val="none" w:sz="0" w:space="0" w:color="auto"/>
      </w:divBdr>
    </w:div>
    <w:div w:id="498616277">
      <w:bodyDiv w:val="1"/>
      <w:marLeft w:val="0"/>
      <w:marRight w:val="0"/>
      <w:marTop w:val="0"/>
      <w:marBottom w:val="0"/>
      <w:divBdr>
        <w:top w:val="none" w:sz="0" w:space="0" w:color="auto"/>
        <w:left w:val="none" w:sz="0" w:space="0" w:color="auto"/>
        <w:bottom w:val="none" w:sz="0" w:space="0" w:color="auto"/>
        <w:right w:val="none" w:sz="0" w:space="0" w:color="auto"/>
      </w:divBdr>
    </w:div>
    <w:div w:id="499196433">
      <w:bodyDiv w:val="1"/>
      <w:marLeft w:val="0"/>
      <w:marRight w:val="0"/>
      <w:marTop w:val="0"/>
      <w:marBottom w:val="0"/>
      <w:divBdr>
        <w:top w:val="none" w:sz="0" w:space="0" w:color="auto"/>
        <w:left w:val="none" w:sz="0" w:space="0" w:color="auto"/>
        <w:bottom w:val="none" w:sz="0" w:space="0" w:color="auto"/>
        <w:right w:val="none" w:sz="0" w:space="0" w:color="auto"/>
      </w:divBdr>
    </w:div>
    <w:div w:id="499321658">
      <w:bodyDiv w:val="1"/>
      <w:marLeft w:val="0"/>
      <w:marRight w:val="0"/>
      <w:marTop w:val="0"/>
      <w:marBottom w:val="0"/>
      <w:divBdr>
        <w:top w:val="none" w:sz="0" w:space="0" w:color="auto"/>
        <w:left w:val="none" w:sz="0" w:space="0" w:color="auto"/>
        <w:bottom w:val="none" w:sz="0" w:space="0" w:color="auto"/>
        <w:right w:val="none" w:sz="0" w:space="0" w:color="auto"/>
      </w:divBdr>
    </w:div>
    <w:div w:id="500852207">
      <w:bodyDiv w:val="1"/>
      <w:marLeft w:val="0"/>
      <w:marRight w:val="0"/>
      <w:marTop w:val="0"/>
      <w:marBottom w:val="0"/>
      <w:divBdr>
        <w:top w:val="none" w:sz="0" w:space="0" w:color="auto"/>
        <w:left w:val="none" w:sz="0" w:space="0" w:color="auto"/>
        <w:bottom w:val="none" w:sz="0" w:space="0" w:color="auto"/>
        <w:right w:val="none" w:sz="0" w:space="0" w:color="auto"/>
      </w:divBdr>
    </w:div>
    <w:div w:id="501045985">
      <w:bodyDiv w:val="1"/>
      <w:marLeft w:val="0"/>
      <w:marRight w:val="0"/>
      <w:marTop w:val="0"/>
      <w:marBottom w:val="0"/>
      <w:divBdr>
        <w:top w:val="none" w:sz="0" w:space="0" w:color="auto"/>
        <w:left w:val="none" w:sz="0" w:space="0" w:color="auto"/>
        <w:bottom w:val="none" w:sz="0" w:space="0" w:color="auto"/>
        <w:right w:val="none" w:sz="0" w:space="0" w:color="auto"/>
      </w:divBdr>
    </w:div>
    <w:div w:id="504520630">
      <w:bodyDiv w:val="1"/>
      <w:marLeft w:val="0"/>
      <w:marRight w:val="0"/>
      <w:marTop w:val="0"/>
      <w:marBottom w:val="0"/>
      <w:divBdr>
        <w:top w:val="none" w:sz="0" w:space="0" w:color="auto"/>
        <w:left w:val="none" w:sz="0" w:space="0" w:color="auto"/>
        <w:bottom w:val="none" w:sz="0" w:space="0" w:color="auto"/>
        <w:right w:val="none" w:sz="0" w:space="0" w:color="auto"/>
      </w:divBdr>
    </w:div>
    <w:div w:id="505901111">
      <w:bodyDiv w:val="1"/>
      <w:marLeft w:val="0"/>
      <w:marRight w:val="0"/>
      <w:marTop w:val="0"/>
      <w:marBottom w:val="0"/>
      <w:divBdr>
        <w:top w:val="none" w:sz="0" w:space="0" w:color="auto"/>
        <w:left w:val="none" w:sz="0" w:space="0" w:color="auto"/>
        <w:bottom w:val="none" w:sz="0" w:space="0" w:color="auto"/>
        <w:right w:val="none" w:sz="0" w:space="0" w:color="auto"/>
      </w:divBdr>
    </w:div>
    <w:div w:id="507987071">
      <w:bodyDiv w:val="1"/>
      <w:marLeft w:val="0"/>
      <w:marRight w:val="0"/>
      <w:marTop w:val="0"/>
      <w:marBottom w:val="0"/>
      <w:divBdr>
        <w:top w:val="none" w:sz="0" w:space="0" w:color="auto"/>
        <w:left w:val="none" w:sz="0" w:space="0" w:color="auto"/>
        <w:bottom w:val="none" w:sz="0" w:space="0" w:color="auto"/>
        <w:right w:val="none" w:sz="0" w:space="0" w:color="auto"/>
      </w:divBdr>
    </w:div>
    <w:div w:id="508719940">
      <w:bodyDiv w:val="1"/>
      <w:marLeft w:val="0"/>
      <w:marRight w:val="0"/>
      <w:marTop w:val="0"/>
      <w:marBottom w:val="0"/>
      <w:divBdr>
        <w:top w:val="none" w:sz="0" w:space="0" w:color="auto"/>
        <w:left w:val="none" w:sz="0" w:space="0" w:color="auto"/>
        <w:bottom w:val="none" w:sz="0" w:space="0" w:color="auto"/>
        <w:right w:val="none" w:sz="0" w:space="0" w:color="auto"/>
      </w:divBdr>
    </w:div>
    <w:div w:id="509610996">
      <w:bodyDiv w:val="1"/>
      <w:marLeft w:val="0"/>
      <w:marRight w:val="0"/>
      <w:marTop w:val="0"/>
      <w:marBottom w:val="0"/>
      <w:divBdr>
        <w:top w:val="none" w:sz="0" w:space="0" w:color="auto"/>
        <w:left w:val="none" w:sz="0" w:space="0" w:color="auto"/>
        <w:bottom w:val="none" w:sz="0" w:space="0" w:color="auto"/>
        <w:right w:val="none" w:sz="0" w:space="0" w:color="auto"/>
      </w:divBdr>
    </w:div>
    <w:div w:id="509757023">
      <w:bodyDiv w:val="1"/>
      <w:marLeft w:val="0"/>
      <w:marRight w:val="0"/>
      <w:marTop w:val="0"/>
      <w:marBottom w:val="0"/>
      <w:divBdr>
        <w:top w:val="none" w:sz="0" w:space="0" w:color="auto"/>
        <w:left w:val="none" w:sz="0" w:space="0" w:color="auto"/>
        <w:bottom w:val="none" w:sz="0" w:space="0" w:color="auto"/>
        <w:right w:val="none" w:sz="0" w:space="0" w:color="auto"/>
      </w:divBdr>
    </w:div>
    <w:div w:id="510024399">
      <w:bodyDiv w:val="1"/>
      <w:marLeft w:val="0"/>
      <w:marRight w:val="0"/>
      <w:marTop w:val="0"/>
      <w:marBottom w:val="0"/>
      <w:divBdr>
        <w:top w:val="none" w:sz="0" w:space="0" w:color="auto"/>
        <w:left w:val="none" w:sz="0" w:space="0" w:color="auto"/>
        <w:bottom w:val="none" w:sz="0" w:space="0" w:color="auto"/>
        <w:right w:val="none" w:sz="0" w:space="0" w:color="auto"/>
      </w:divBdr>
    </w:div>
    <w:div w:id="513306686">
      <w:bodyDiv w:val="1"/>
      <w:marLeft w:val="0"/>
      <w:marRight w:val="0"/>
      <w:marTop w:val="0"/>
      <w:marBottom w:val="0"/>
      <w:divBdr>
        <w:top w:val="none" w:sz="0" w:space="0" w:color="auto"/>
        <w:left w:val="none" w:sz="0" w:space="0" w:color="auto"/>
        <w:bottom w:val="none" w:sz="0" w:space="0" w:color="auto"/>
        <w:right w:val="none" w:sz="0" w:space="0" w:color="auto"/>
      </w:divBdr>
    </w:div>
    <w:div w:id="514269432">
      <w:bodyDiv w:val="1"/>
      <w:marLeft w:val="0"/>
      <w:marRight w:val="0"/>
      <w:marTop w:val="0"/>
      <w:marBottom w:val="0"/>
      <w:divBdr>
        <w:top w:val="none" w:sz="0" w:space="0" w:color="auto"/>
        <w:left w:val="none" w:sz="0" w:space="0" w:color="auto"/>
        <w:bottom w:val="none" w:sz="0" w:space="0" w:color="auto"/>
        <w:right w:val="none" w:sz="0" w:space="0" w:color="auto"/>
      </w:divBdr>
    </w:div>
    <w:div w:id="517546302">
      <w:bodyDiv w:val="1"/>
      <w:marLeft w:val="0"/>
      <w:marRight w:val="0"/>
      <w:marTop w:val="0"/>
      <w:marBottom w:val="0"/>
      <w:divBdr>
        <w:top w:val="none" w:sz="0" w:space="0" w:color="auto"/>
        <w:left w:val="none" w:sz="0" w:space="0" w:color="auto"/>
        <w:bottom w:val="none" w:sz="0" w:space="0" w:color="auto"/>
        <w:right w:val="none" w:sz="0" w:space="0" w:color="auto"/>
      </w:divBdr>
    </w:div>
    <w:div w:id="518666685">
      <w:bodyDiv w:val="1"/>
      <w:marLeft w:val="0"/>
      <w:marRight w:val="0"/>
      <w:marTop w:val="0"/>
      <w:marBottom w:val="0"/>
      <w:divBdr>
        <w:top w:val="none" w:sz="0" w:space="0" w:color="auto"/>
        <w:left w:val="none" w:sz="0" w:space="0" w:color="auto"/>
        <w:bottom w:val="none" w:sz="0" w:space="0" w:color="auto"/>
        <w:right w:val="none" w:sz="0" w:space="0" w:color="auto"/>
      </w:divBdr>
    </w:div>
    <w:div w:id="520899946">
      <w:bodyDiv w:val="1"/>
      <w:marLeft w:val="0"/>
      <w:marRight w:val="0"/>
      <w:marTop w:val="0"/>
      <w:marBottom w:val="0"/>
      <w:divBdr>
        <w:top w:val="none" w:sz="0" w:space="0" w:color="auto"/>
        <w:left w:val="none" w:sz="0" w:space="0" w:color="auto"/>
        <w:bottom w:val="none" w:sz="0" w:space="0" w:color="auto"/>
        <w:right w:val="none" w:sz="0" w:space="0" w:color="auto"/>
      </w:divBdr>
    </w:div>
    <w:div w:id="521940782">
      <w:bodyDiv w:val="1"/>
      <w:marLeft w:val="0"/>
      <w:marRight w:val="0"/>
      <w:marTop w:val="0"/>
      <w:marBottom w:val="0"/>
      <w:divBdr>
        <w:top w:val="none" w:sz="0" w:space="0" w:color="auto"/>
        <w:left w:val="none" w:sz="0" w:space="0" w:color="auto"/>
        <w:bottom w:val="none" w:sz="0" w:space="0" w:color="auto"/>
        <w:right w:val="none" w:sz="0" w:space="0" w:color="auto"/>
      </w:divBdr>
    </w:div>
    <w:div w:id="522786880">
      <w:bodyDiv w:val="1"/>
      <w:marLeft w:val="0"/>
      <w:marRight w:val="0"/>
      <w:marTop w:val="0"/>
      <w:marBottom w:val="0"/>
      <w:divBdr>
        <w:top w:val="none" w:sz="0" w:space="0" w:color="auto"/>
        <w:left w:val="none" w:sz="0" w:space="0" w:color="auto"/>
        <w:bottom w:val="none" w:sz="0" w:space="0" w:color="auto"/>
        <w:right w:val="none" w:sz="0" w:space="0" w:color="auto"/>
      </w:divBdr>
    </w:div>
    <w:div w:id="526138454">
      <w:bodyDiv w:val="1"/>
      <w:marLeft w:val="0"/>
      <w:marRight w:val="0"/>
      <w:marTop w:val="0"/>
      <w:marBottom w:val="0"/>
      <w:divBdr>
        <w:top w:val="none" w:sz="0" w:space="0" w:color="auto"/>
        <w:left w:val="none" w:sz="0" w:space="0" w:color="auto"/>
        <w:bottom w:val="none" w:sz="0" w:space="0" w:color="auto"/>
        <w:right w:val="none" w:sz="0" w:space="0" w:color="auto"/>
      </w:divBdr>
    </w:div>
    <w:div w:id="529025547">
      <w:bodyDiv w:val="1"/>
      <w:marLeft w:val="0"/>
      <w:marRight w:val="0"/>
      <w:marTop w:val="0"/>
      <w:marBottom w:val="0"/>
      <w:divBdr>
        <w:top w:val="none" w:sz="0" w:space="0" w:color="auto"/>
        <w:left w:val="none" w:sz="0" w:space="0" w:color="auto"/>
        <w:bottom w:val="none" w:sz="0" w:space="0" w:color="auto"/>
        <w:right w:val="none" w:sz="0" w:space="0" w:color="auto"/>
      </w:divBdr>
    </w:div>
    <w:div w:id="529613968">
      <w:bodyDiv w:val="1"/>
      <w:marLeft w:val="0"/>
      <w:marRight w:val="0"/>
      <w:marTop w:val="0"/>
      <w:marBottom w:val="0"/>
      <w:divBdr>
        <w:top w:val="none" w:sz="0" w:space="0" w:color="auto"/>
        <w:left w:val="none" w:sz="0" w:space="0" w:color="auto"/>
        <w:bottom w:val="none" w:sz="0" w:space="0" w:color="auto"/>
        <w:right w:val="none" w:sz="0" w:space="0" w:color="auto"/>
      </w:divBdr>
    </w:div>
    <w:div w:id="530268743">
      <w:bodyDiv w:val="1"/>
      <w:marLeft w:val="0"/>
      <w:marRight w:val="0"/>
      <w:marTop w:val="0"/>
      <w:marBottom w:val="0"/>
      <w:divBdr>
        <w:top w:val="none" w:sz="0" w:space="0" w:color="auto"/>
        <w:left w:val="none" w:sz="0" w:space="0" w:color="auto"/>
        <w:bottom w:val="none" w:sz="0" w:space="0" w:color="auto"/>
        <w:right w:val="none" w:sz="0" w:space="0" w:color="auto"/>
      </w:divBdr>
    </w:div>
    <w:div w:id="531456012">
      <w:bodyDiv w:val="1"/>
      <w:marLeft w:val="0"/>
      <w:marRight w:val="0"/>
      <w:marTop w:val="0"/>
      <w:marBottom w:val="0"/>
      <w:divBdr>
        <w:top w:val="none" w:sz="0" w:space="0" w:color="auto"/>
        <w:left w:val="none" w:sz="0" w:space="0" w:color="auto"/>
        <w:bottom w:val="none" w:sz="0" w:space="0" w:color="auto"/>
        <w:right w:val="none" w:sz="0" w:space="0" w:color="auto"/>
      </w:divBdr>
    </w:div>
    <w:div w:id="533276148">
      <w:bodyDiv w:val="1"/>
      <w:marLeft w:val="0"/>
      <w:marRight w:val="0"/>
      <w:marTop w:val="0"/>
      <w:marBottom w:val="0"/>
      <w:divBdr>
        <w:top w:val="none" w:sz="0" w:space="0" w:color="auto"/>
        <w:left w:val="none" w:sz="0" w:space="0" w:color="auto"/>
        <w:bottom w:val="none" w:sz="0" w:space="0" w:color="auto"/>
        <w:right w:val="none" w:sz="0" w:space="0" w:color="auto"/>
      </w:divBdr>
    </w:div>
    <w:div w:id="533424919">
      <w:bodyDiv w:val="1"/>
      <w:marLeft w:val="0"/>
      <w:marRight w:val="0"/>
      <w:marTop w:val="0"/>
      <w:marBottom w:val="0"/>
      <w:divBdr>
        <w:top w:val="none" w:sz="0" w:space="0" w:color="auto"/>
        <w:left w:val="none" w:sz="0" w:space="0" w:color="auto"/>
        <w:bottom w:val="none" w:sz="0" w:space="0" w:color="auto"/>
        <w:right w:val="none" w:sz="0" w:space="0" w:color="auto"/>
      </w:divBdr>
    </w:div>
    <w:div w:id="537478066">
      <w:bodyDiv w:val="1"/>
      <w:marLeft w:val="0"/>
      <w:marRight w:val="0"/>
      <w:marTop w:val="0"/>
      <w:marBottom w:val="0"/>
      <w:divBdr>
        <w:top w:val="none" w:sz="0" w:space="0" w:color="auto"/>
        <w:left w:val="none" w:sz="0" w:space="0" w:color="auto"/>
        <w:bottom w:val="none" w:sz="0" w:space="0" w:color="auto"/>
        <w:right w:val="none" w:sz="0" w:space="0" w:color="auto"/>
      </w:divBdr>
    </w:div>
    <w:div w:id="537745004">
      <w:bodyDiv w:val="1"/>
      <w:marLeft w:val="0"/>
      <w:marRight w:val="0"/>
      <w:marTop w:val="0"/>
      <w:marBottom w:val="0"/>
      <w:divBdr>
        <w:top w:val="none" w:sz="0" w:space="0" w:color="auto"/>
        <w:left w:val="none" w:sz="0" w:space="0" w:color="auto"/>
        <w:bottom w:val="none" w:sz="0" w:space="0" w:color="auto"/>
        <w:right w:val="none" w:sz="0" w:space="0" w:color="auto"/>
      </w:divBdr>
    </w:div>
    <w:div w:id="539435101">
      <w:bodyDiv w:val="1"/>
      <w:marLeft w:val="0"/>
      <w:marRight w:val="0"/>
      <w:marTop w:val="0"/>
      <w:marBottom w:val="0"/>
      <w:divBdr>
        <w:top w:val="none" w:sz="0" w:space="0" w:color="auto"/>
        <w:left w:val="none" w:sz="0" w:space="0" w:color="auto"/>
        <w:bottom w:val="none" w:sz="0" w:space="0" w:color="auto"/>
        <w:right w:val="none" w:sz="0" w:space="0" w:color="auto"/>
      </w:divBdr>
    </w:div>
    <w:div w:id="539439947">
      <w:bodyDiv w:val="1"/>
      <w:marLeft w:val="0"/>
      <w:marRight w:val="0"/>
      <w:marTop w:val="0"/>
      <w:marBottom w:val="0"/>
      <w:divBdr>
        <w:top w:val="none" w:sz="0" w:space="0" w:color="auto"/>
        <w:left w:val="none" w:sz="0" w:space="0" w:color="auto"/>
        <w:bottom w:val="none" w:sz="0" w:space="0" w:color="auto"/>
        <w:right w:val="none" w:sz="0" w:space="0" w:color="auto"/>
      </w:divBdr>
    </w:div>
    <w:div w:id="539829924">
      <w:bodyDiv w:val="1"/>
      <w:marLeft w:val="0"/>
      <w:marRight w:val="0"/>
      <w:marTop w:val="0"/>
      <w:marBottom w:val="0"/>
      <w:divBdr>
        <w:top w:val="none" w:sz="0" w:space="0" w:color="auto"/>
        <w:left w:val="none" w:sz="0" w:space="0" w:color="auto"/>
        <w:bottom w:val="none" w:sz="0" w:space="0" w:color="auto"/>
        <w:right w:val="none" w:sz="0" w:space="0" w:color="auto"/>
      </w:divBdr>
    </w:div>
    <w:div w:id="539974267">
      <w:bodyDiv w:val="1"/>
      <w:marLeft w:val="0"/>
      <w:marRight w:val="0"/>
      <w:marTop w:val="0"/>
      <w:marBottom w:val="0"/>
      <w:divBdr>
        <w:top w:val="none" w:sz="0" w:space="0" w:color="auto"/>
        <w:left w:val="none" w:sz="0" w:space="0" w:color="auto"/>
        <w:bottom w:val="none" w:sz="0" w:space="0" w:color="auto"/>
        <w:right w:val="none" w:sz="0" w:space="0" w:color="auto"/>
      </w:divBdr>
    </w:div>
    <w:div w:id="541406247">
      <w:bodyDiv w:val="1"/>
      <w:marLeft w:val="0"/>
      <w:marRight w:val="0"/>
      <w:marTop w:val="0"/>
      <w:marBottom w:val="0"/>
      <w:divBdr>
        <w:top w:val="none" w:sz="0" w:space="0" w:color="auto"/>
        <w:left w:val="none" w:sz="0" w:space="0" w:color="auto"/>
        <w:bottom w:val="none" w:sz="0" w:space="0" w:color="auto"/>
        <w:right w:val="none" w:sz="0" w:space="0" w:color="auto"/>
      </w:divBdr>
    </w:div>
    <w:div w:id="543521658">
      <w:bodyDiv w:val="1"/>
      <w:marLeft w:val="0"/>
      <w:marRight w:val="0"/>
      <w:marTop w:val="0"/>
      <w:marBottom w:val="0"/>
      <w:divBdr>
        <w:top w:val="none" w:sz="0" w:space="0" w:color="auto"/>
        <w:left w:val="none" w:sz="0" w:space="0" w:color="auto"/>
        <w:bottom w:val="none" w:sz="0" w:space="0" w:color="auto"/>
        <w:right w:val="none" w:sz="0" w:space="0" w:color="auto"/>
      </w:divBdr>
    </w:div>
    <w:div w:id="544214948">
      <w:bodyDiv w:val="1"/>
      <w:marLeft w:val="0"/>
      <w:marRight w:val="0"/>
      <w:marTop w:val="0"/>
      <w:marBottom w:val="0"/>
      <w:divBdr>
        <w:top w:val="none" w:sz="0" w:space="0" w:color="auto"/>
        <w:left w:val="none" w:sz="0" w:space="0" w:color="auto"/>
        <w:bottom w:val="none" w:sz="0" w:space="0" w:color="auto"/>
        <w:right w:val="none" w:sz="0" w:space="0" w:color="auto"/>
      </w:divBdr>
    </w:div>
    <w:div w:id="545215342">
      <w:bodyDiv w:val="1"/>
      <w:marLeft w:val="0"/>
      <w:marRight w:val="0"/>
      <w:marTop w:val="0"/>
      <w:marBottom w:val="0"/>
      <w:divBdr>
        <w:top w:val="none" w:sz="0" w:space="0" w:color="auto"/>
        <w:left w:val="none" w:sz="0" w:space="0" w:color="auto"/>
        <w:bottom w:val="none" w:sz="0" w:space="0" w:color="auto"/>
        <w:right w:val="none" w:sz="0" w:space="0" w:color="auto"/>
      </w:divBdr>
    </w:div>
    <w:div w:id="549150654">
      <w:bodyDiv w:val="1"/>
      <w:marLeft w:val="0"/>
      <w:marRight w:val="0"/>
      <w:marTop w:val="0"/>
      <w:marBottom w:val="0"/>
      <w:divBdr>
        <w:top w:val="none" w:sz="0" w:space="0" w:color="auto"/>
        <w:left w:val="none" w:sz="0" w:space="0" w:color="auto"/>
        <w:bottom w:val="none" w:sz="0" w:space="0" w:color="auto"/>
        <w:right w:val="none" w:sz="0" w:space="0" w:color="auto"/>
      </w:divBdr>
    </w:div>
    <w:div w:id="549414725">
      <w:bodyDiv w:val="1"/>
      <w:marLeft w:val="0"/>
      <w:marRight w:val="0"/>
      <w:marTop w:val="0"/>
      <w:marBottom w:val="0"/>
      <w:divBdr>
        <w:top w:val="none" w:sz="0" w:space="0" w:color="auto"/>
        <w:left w:val="none" w:sz="0" w:space="0" w:color="auto"/>
        <w:bottom w:val="none" w:sz="0" w:space="0" w:color="auto"/>
        <w:right w:val="none" w:sz="0" w:space="0" w:color="auto"/>
      </w:divBdr>
    </w:div>
    <w:div w:id="549459144">
      <w:bodyDiv w:val="1"/>
      <w:marLeft w:val="0"/>
      <w:marRight w:val="0"/>
      <w:marTop w:val="0"/>
      <w:marBottom w:val="0"/>
      <w:divBdr>
        <w:top w:val="none" w:sz="0" w:space="0" w:color="auto"/>
        <w:left w:val="none" w:sz="0" w:space="0" w:color="auto"/>
        <w:bottom w:val="none" w:sz="0" w:space="0" w:color="auto"/>
        <w:right w:val="none" w:sz="0" w:space="0" w:color="auto"/>
      </w:divBdr>
    </w:div>
    <w:div w:id="550775118">
      <w:bodyDiv w:val="1"/>
      <w:marLeft w:val="0"/>
      <w:marRight w:val="0"/>
      <w:marTop w:val="0"/>
      <w:marBottom w:val="0"/>
      <w:divBdr>
        <w:top w:val="none" w:sz="0" w:space="0" w:color="auto"/>
        <w:left w:val="none" w:sz="0" w:space="0" w:color="auto"/>
        <w:bottom w:val="none" w:sz="0" w:space="0" w:color="auto"/>
        <w:right w:val="none" w:sz="0" w:space="0" w:color="auto"/>
      </w:divBdr>
    </w:div>
    <w:div w:id="551035806">
      <w:bodyDiv w:val="1"/>
      <w:marLeft w:val="0"/>
      <w:marRight w:val="0"/>
      <w:marTop w:val="0"/>
      <w:marBottom w:val="0"/>
      <w:divBdr>
        <w:top w:val="none" w:sz="0" w:space="0" w:color="auto"/>
        <w:left w:val="none" w:sz="0" w:space="0" w:color="auto"/>
        <w:bottom w:val="none" w:sz="0" w:space="0" w:color="auto"/>
        <w:right w:val="none" w:sz="0" w:space="0" w:color="auto"/>
      </w:divBdr>
    </w:div>
    <w:div w:id="552154993">
      <w:bodyDiv w:val="1"/>
      <w:marLeft w:val="0"/>
      <w:marRight w:val="0"/>
      <w:marTop w:val="0"/>
      <w:marBottom w:val="0"/>
      <w:divBdr>
        <w:top w:val="none" w:sz="0" w:space="0" w:color="auto"/>
        <w:left w:val="none" w:sz="0" w:space="0" w:color="auto"/>
        <w:bottom w:val="none" w:sz="0" w:space="0" w:color="auto"/>
        <w:right w:val="none" w:sz="0" w:space="0" w:color="auto"/>
      </w:divBdr>
    </w:div>
    <w:div w:id="555240721">
      <w:bodyDiv w:val="1"/>
      <w:marLeft w:val="0"/>
      <w:marRight w:val="0"/>
      <w:marTop w:val="0"/>
      <w:marBottom w:val="0"/>
      <w:divBdr>
        <w:top w:val="none" w:sz="0" w:space="0" w:color="auto"/>
        <w:left w:val="none" w:sz="0" w:space="0" w:color="auto"/>
        <w:bottom w:val="none" w:sz="0" w:space="0" w:color="auto"/>
        <w:right w:val="none" w:sz="0" w:space="0" w:color="auto"/>
      </w:divBdr>
    </w:div>
    <w:div w:id="559052560">
      <w:bodyDiv w:val="1"/>
      <w:marLeft w:val="0"/>
      <w:marRight w:val="0"/>
      <w:marTop w:val="0"/>
      <w:marBottom w:val="0"/>
      <w:divBdr>
        <w:top w:val="none" w:sz="0" w:space="0" w:color="auto"/>
        <w:left w:val="none" w:sz="0" w:space="0" w:color="auto"/>
        <w:bottom w:val="none" w:sz="0" w:space="0" w:color="auto"/>
        <w:right w:val="none" w:sz="0" w:space="0" w:color="auto"/>
      </w:divBdr>
    </w:div>
    <w:div w:id="560556049">
      <w:bodyDiv w:val="1"/>
      <w:marLeft w:val="0"/>
      <w:marRight w:val="0"/>
      <w:marTop w:val="0"/>
      <w:marBottom w:val="0"/>
      <w:divBdr>
        <w:top w:val="none" w:sz="0" w:space="0" w:color="auto"/>
        <w:left w:val="none" w:sz="0" w:space="0" w:color="auto"/>
        <w:bottom w:val="none" w:sz="0" w:space="0" w:color="auto"/>
        <w:right w:val="none" w:sz="0" w:space="0" w:color="auto"/>
      </w:divBdr>
    </w:div>
    <w:div w:id="562109345">
      <w:bodyDiv w:val="1"/>
      <w:marLeft w:val="0"/>
      <w:marRight w:val="0"/>
      <w:marTop w:val="0"/>
      <w:marBottom w:val="0"/>
      <w:divBdr>
        <w:top w:val="none" w:sz="0" w:space="0" w:color="auto"/>
        <w:left w:val="none" w:sz="0" w:space="0" w:color="auto"/>
        <w:bottom w:val="none" w:sz="0" w:space="0" w:color="auto"/>
        <w:right w:val="none" w:sz="0" w:space="0" w:color="auto"/>
      </w:divBdr>
    </w:div>
    <w:div w:id="563565593">
      <w:bodyDiv w:val="1"/>
      <w:marLeft w:val="0"/>
      <w:marRight w:val="0"/>
      <w:marTop w:val="0"/>
      <w:marBottom w:val="0"/>
      <w:divBdr>
        <w:top w:val="none" w:sz="0" w:space="0" w:color="auto"/>
        <w:left w:val="none" w:sz="0" w:space="0" w:color="auto"/>
        <w:bottom w:val="none" w:sz="0" w:space="0" w:color="auto"/>
        <w:right w:val="none" w:sz="0" w:space="0" w:color="auto"/>
      </w:divBdr>
    </w:div>
    <w:div w:id="568459691">
      <w:bodyDiv w:val="1"/>
      <w:marLeft w:val="0"/>
      <w:marRight w:val="0"/>
      <w:marTop w:val="0"/>
      <w:marBottom w:val="0"/>
      <w:divBdr>
        <w:top w:val="none" w:sz="0" w:space="0" w:color="auto"/>
        <w:left w:val="none" w:sz="0" w:space="0" w:color="auto"/>
        <w:bottom w:val="none" w:sz="0" w:space="0" w:color="auto"/>
        <w:right w:val="none" w:sz="0" w:space="0" w:color="auto"/>
      </w:divBdr>
    </w:div>
    <w:div w:id="571156675">
      <w:bodyDiv w:val="1"/>
      <w:marLeft w:val="0"/>
      <w:marRight w:val="0"/>
      <w:marTop w:val="0"/>
      <w:marBottom w:val="0"/>
      <w:divBdr>
        <w:top w:val="none" w:sz="0" w:space="0" w:color="auto"/>
        <w:left w:val="none" w:sz="0" w:space="0" w:color="auto"/>
        <w:bottom w:val="none" w:sz="0" w:space="0" w:color="auto"/>
        <w:right w:val="none" w:sz="0" w:space="0" w:color="auto"/>
      </w:divBdr>
    </w:div>
    <w:div w:id="573703004">
      <w:bodyDiv w:val="1"/>
      <w:marLeft w:val="0"/>
      <w:marRight w:val="0"/>
      <w:marTop w:val="0"/>
      <w:marBottom w:val="0"/>
      <w:divBdr>
        <w:top w:val="none" w:sz="0" w:space="0" w:color="auto"/>
        <w:left w:val="none" w:sz="0" w:space="0" w:color="auto"/>
        <w:bottom w:val="none" w:sz="0" w:space="0" w:color="auto"/>
        <w:right w:val="none" w:sz="0" w:space="0" w:color="auto"/>
      </w:divBdr>
    </w:div>
    <w:div w:id="573781706">
      <w:bodyDiv w:val="1"/>
      <w:marLeft w:val="0"/>
      <w:marRight w:val="0"/>
      <w:marTop w:val="0"/>
      <w:marBottom w:val="0"/>
      <w:divBdr>
        <w:top w:val="none" w:sz="0" w:space="0" w:color="auto"/>
        <w:left w:val="none" w:sz="0" w:space="0" w:color="auto"/>
        <w:bottom w:val="none" w:sz="0" w:space="0" w:color="auto"/>
        <w:right w:val="none" w:sz="0" w:space="0" w:color="auto"/>
      </w:divBdr>
    </w:div>
    <w:div w:id="576985683">
      <w:bodyDiv w:val="1"/>
      <w:marLeft w:val="0"/>
      <w:marRight w:val="0"/>
      <w:marTop w:val="0"/>
      <w:marBottom w:val="0"/>
      <w:divBdr>
        <w:top w:val="none" w:sz="0" w:space="0" w:color="auto"/>
        <w:left w:val="none" w:sz="0" w:space="0" w:color="auto"/>
        <w:bottom w:val="none" w:sz="0" w:space="0" w:color="auto"/>
        <w:right w:val="none" w:sz="0" w:space="0" w:color="auto"/>
      </w:divBdr>
    </w:div>
    <w:div w:id="577254184">
      <w:bodyDiv w:val="1"/>
      <w:marLeft w:val="0"/>
      <w:marRight w:val="0"/>
      <w:marTop w:val="0"/>
      <w:marBottom w:val="0"/>
      <w:divBdr>
        <w:top w:val="none" w:sz="0" w:space="0" w:color="auto"/>
        <w:left w:val="none" w:sz="0" w:space="0" w:color="auto"/>
        <w:bottom w:val="none" w:sz="0" w:space="0" w:color="auto"/>
        <w:right w:val="none" w:sz="0" w:space="0" w:color="auto"/>
      </w:divBdr>
    </w:div>
    <w:div w:id="578372116">
      <w:bodyDiv w:val="1"/>
      <w:marLeft w:val="0"/>
      <w:marRight w:val="0"/>
      <w:marTop w:val="0"/>
      <w:marBottom w:val="0"/>
      <w:divBdr>
        <w:top w:val="none" w:sz="0" w:space="0" w:color="auto"/>
        <w:left w:val="none" w:sz="0" w:space="0" w:color="auto"/>
        <w:bottom w:val="none" w:sz="0" w:space="0" w:color="auto"/>
        <w:right w:val="none" w:sz="0" w:space="0" w:color="auto"/>
      </w:divBdr>
    </w:div>
    <w:div w:id="578708615">
      <w:bodyDiv w:val="1"/>
      <w:marLeft w:val="0"/>
      <w:marRight w:val="0"/>
      <w:marTop w:val="0"/>
      <w:marBottom w:val="0"/>
      <w:divBdr>
        <w:top w:val="none" w:sz="0" w:space="0" w:color="auto"/>
        <w:left w:val="none" w:sz="0" w:space="0" w:color="auto"/>
        <w:bottom w:val="none" w:sz="0" w:space="0" w:color="auto"/>
        <w:right w:val="none" w:sz="0" w:space="0" w:color="auto"/>
      </w:divBdr>
    </w:div>
    <w:div w:id="579608389">
      <w:bodyDiv w:val="1"/>
      <w:marLeft w:val="0"/>
      <w:marRight w:val="0"/>
      <w:marTop w:val="0"/>
      <w:marBottom w:val="0"/>
      <w:divBdr>
        <w:top w:val="none" w:sz="0" w:space="0" w:color="auto"/>
        <w:left w:val="none" w:sz="0" w:space="0" w:color="auto"/>
        <w:bottom w:val="none" w:sz="0" w:space="0" w:color="auto"/>
        <w:right w:val="none" w:sz="0" w:space="0" w:color="auto"/>
      </w:divBdr>
    </w:div>
    <w:div w:id="583495313">
      <w:bodyDiv w:val="1"/>
      <w:marLeft w:val="0"/>
      <w:marRight w:val="0"/>
      <w:marTop w:val="0"/>
      <w:marBottom w:val="0"/>
      <w:divBdr>
        <w:top w:val="none" w:sz="0" w:space="0" w:color="auto"/>
        <w:left w:val="none" w:sz="0" w:space="0" w:color="auto"/>
        <w:bottom w:val="none" w:sz="0" w:space="0" w:color="auto"/>
        <w:right w:val="none" w:sz="0" w:space="0" w:color="auto"/>
      </w:divBdr>
    </w:div>
    <w:div w:id="584145537">
      <w:bodyDiv w:val="1"/>
      <w:marLeft w:val="0"/>
      <w:marRight w:val="0"/>
      <w:marTop w:val="0"/>
      <w:marBottom w:val="0"/>
      <w:divBdr>
        <w:top w:val="none" w:sz="0" w:space="0" w:color="auto"/>
        <w:left w:val="none" w:sz="0" w:space="0" w:color="auto"/>
        <w:bottom w:val="none" w:sz="0" w:space="0" w:color="auto"/>
        <w:right w:val="none" w:sz="0" w:space="0" w:color="auto"/>
      </w:divBdr>
    </w:div>
    <w:div w:id="587546341">
      <w:bodyDiv w:val="1"/>
      <w:marLeft w:val="0"/>
      <w:marRight w:val="0"/>
      <w:marTop w:val="0"/>
      <w:marBottom w:val="0"/>
      <w:divBdr>
        <w:top w:val="none" w:sz="0" w:space="0" w:color="auto"/>
        <w:left w:val="none" w:sz="0" w:space="0" w:color="auto"/>
        <w:bottom w:val="none" w:sz="0" w:space="0" w:color="auto"/>
        <w:right w:val="none" w:sz="0" w:space="0" w:color="auto"/>
      </w:divBdr>
    </w:div>
    <w:div w:id="590502656">
      <w:bodyDiv w:val="1"/>
      <w:marLeft w:val="0"/>
      <w:marRight w:val="0"/>
      <w:marTop w:val="0"/>
      <w:marBottom w:val="0"/>
      <w:divBdr>
        <w:top w:val="none" w:sz="0" w:space="0" w:color="auto"/>
        <w:left w:val="none" w:sz="0" w:space="0" w:color="auto"/>
        <w:bottom w:val="none" w:sz="0" w:space="0" w:color="auto"/>
        <w:right w:val="none" w:sz="0" w:space="0" w:color="auto"/>
      </w:divBdr>
    </w:div>
    <w:div w:id="590504888">
      <w:bodyDiv w:val="1"/>
      <w:marLeft w:val="0"/>
      <w:marRight w:val="0"/>
      <w:marTop w:val="0"/>
      <w:marBottom w:val="0"/>
      <w:divBdr>
        <w:top w:val="none" w:sz="0" w:space="0" w:color="auto"/>
        <w:left w:val="none" w:sz="0" w:space="0" w:color="auto"/>
        <w:bottom w:val="none" w:sz="0" w:space="0" w:color="auto"/>
        <w:right w:val="none" w:sz="0" w:space="0" w:color="auto"/>
      </w:divBdr>
    </w:div>
    <w:div w:id="591158974">
      <w:bodyDiv w:val="1"/>
      <w:marLeft w:val="0"/>
      <w:marRight w:val="0"/>
      <w:marTop w:val="0"/>
      <w:marBottom w:val="0"/>
      <w:divBdr>
        <w:top w:val="none" w:sz="0" w:space="0" w:color="auto"/>
        <w:left w:val="none" w:sz="0" w:space="0" w:color="auto"/>
        <w:bottom w:val="none" w:sz="0" w:space="0" w:color="auto"/>
        <w:right w:val="none" w:sz="0" w:space="0" w:color="auto"/>
      </w:divBdr>
    </w:div>
    <w:div w:id="594020586">
      <w:bodyDiv w:val="1"/>
      <w:marLeft w:val="0"/>
      <w:marRight w:val="0"/>
      <w:marTop w:val="0"/>
      <w:marBottom w:val="0"/>
      <w:divBdr>
        <w:top w:val="none" w:sz="0" w:space="0" w:color="auto"/>
        <w:left w:val="none" w:sz="0" w:space="0" w:color="auto"/>
        <w:bottom w:val="none" w:sz="0" w:space="0" w:color="auto"/>
        <w:right w:val="none" w:sz="0" w:space="0" w:color="auto"/>
      </w:divBdr>
    </w:div>
    <w:div w:id="594746716">
      <w:bodyDiv w:val="1"/>
      <w:marLeft w:val="0"/>
      <w:marRight w:val="0"/>
      <w:marTop w:val="0"/>
      <w:marBottom w:val="0"/>
      <w:divBdr>
        <w:top w:val="none" w:sz="0" w:space="0" w:color="auto"/>
        <w:left w:val="none" w:sz="0" w:space="0" w:color="auto"/>
        <w:bottom w:val="none" w:sz="0" w:space="0" w:color="auto"/>
        <w:right w:val="none" w:sz="0" w:space="0" w:color="auto"/>
      </w:divBdr>
    </w:div>
    <w:div w:id="594749650">
      <w:bodyDiv w:val="1"/>
      <w:marLeft w:val="0"/>
      <w:marRight w:val="0"/>
      <w:marTop w:val="0"/>
      <w:marBottom w:val="0"/>
      <w:divBdr>
        <w:top w:val="none" w:sz="0" w:space="0" w:color="auto"/>
        <w:left w:val="none" w:sz="0" w:space="0" w:color="auto"/>
        <w:bottom w:val="none" w:sz="0" w:space="0" w:color="auto"/>
        <w:right w:val="none" w:sz="0" w:space="0" w:color="auto"/>
      </w:divBdr>
    </w:div>
    <w:div w:id="595015590">
      <w:bodyDiv w:val="1"/>
      <w:marLeft w:val="0"/>
      <w:marRight w:val="0"/>
      <w:marTop w:val="0"/>
      <w:marBottom w:val="0"/>
      <w:divBdr>
        <w:top w:val="none" w:sz="0" w:space="0" w:color="auto"/>
        <w:left w:val="none" w:sz="0" w:space="0" w:color="auto"/>
        <w:bottom w:val="none" w:sz="0" w:space="0" w:color="auto"/>
        <w:right w:val="none" w:sz="0" w:space="0" w:color="auto"/>
      </w:divBdr>
    </w:div>
    <w:div w:id="595018224">
      <w:bodyDiv w:val="1"/>
      <w:marLeft w:val="0"/>
      <w:marRight w:val="0"/>
      <w:marTop w:val="0"/>
      <w:marBottom w:val="0"/>
      <w:divBdr>
        <w:top w:val="none" w:sz="0" w:space="0" w:color="auto"/>
        <w:left w:val="none" w:sz="0" w:space="0" w:color="auto"/>
        <w:bottom w:val="none" w:sz="0" w:space="0" w:color="auto"/>
        <w:right w:val="none" w:sz="0" w:space="0" w:color="auto"/>
      </w:divBdr>
    </w:div>
    <w:div w:id="598559541">
      <w:bodyDiv w:val="1"/>
      <w:marLeft w:val="0"/>
      <w:marRight w:val="0"/>
      <w:marTop w:val="0"/>
      <w:marBottom w:val="0"/>
      <w:divBdr>
        <w:top w:val="none" w:sz="0" w:space="0" w:color="auto"/>
        <w:left w:val="none" w:sz="0" w:space="0" w:color="auto"/>
        <w:bottom w:val="none" w:sz="0" w:space="0" w:color="auto"/>
        <w:right w:val="none" w:sz="0" w:space="0" w:color="auto"/>
      </w:divBdr>
    </w:div>
    <w:div w:id="599413849">
      <w:bodyDiv w:val="1"/>
      <w:marLeft w:val="0"/>
      <w:marRight w:val="0"/>
      <w:marTop w:val="0"/>
      <w:marBottom w:val="0"/>
      <w:divBdr>
        <w:top w:val="none" w:sz="0" w:space="0" w:color="auto"/>
        <w:left w:val="none" w:sz="0" w:space="0" w:color="auto"/>
        <w:bottom w:val="none" w:sz="0" w:space="0" w:color="auto"/>
        <w:right w:val="none" w:sz="0" w:space="0" w:color="auto"/>
      </w:divBdr>
    </w:div>
    <w:div w:id="599525937">
      <w:bodyDiv w:val="1"/>
      <w:marLeft w:val="0"/>
      <w:marRight w:val="0"/>
      <w:marTop w:val="0"/>
      <w:marBottom w:val="0"/>
      <w:divBdr>
        <w:top w:val="none" w:sz="0" w:space="0" w:color="auto"/>
        <w:left w:val="none" w:sz="0" w:space="0" w:color="auto"/>
        <w:bottom w:val="none" w:sz="0" w:space="0" w:color="auto"/>
        <w:right w:val="none" w:sz="0" w:space="0" w:color="auto"/>
      </w:divBdr>
    </w:div>
    <w:div w:id="600644785">
      <w:bodyDiv w:val="1"/>
      <w:marLeft w:val="0"/>
      <w:marRight w:val="0"/>
      <w:marTop w:val="0"/>
      <w:marBottom w:val="0"/>
      <w:divBdr>
        <w:top w:val="none" w:sz="0" w:space="0" w:color="auto"/>
        <w:left w:val="none" w:sz="0" w:space="0" w:color="auto"/>
        <w:bottom w:val="none" w:sz="0" w:space="0" w:color="auto"/>
        <w:right w:val="none" w:sz="0" w:space="0" w:color="auto"/>
      </w:divBdr>
    </w:div>
    <w:div w:id="604339966">
      <w:bodyDiv w:val="1"/>
      <w:marLeft w:val="0"/>
      <w:marRight w:val="0"/>
      <w:marTop w:val="0"/>
      <w:marBottom w:val="0"/>
      <w:divBdr>
        <w:top w:val="none" w:sz="0" w:space="0" w:color="auto"/>
        <w:left w:val="none" w:sz="0" w:space="0" w:color="auto"/>
        <w:bottom w:val="none" w:sz="0" w:space="0" w:color="auto"/>
        <w:right w:val="none" w:sz="0" w:space="0" w:color="auto"/>
      </w:divBdr>
    </w:div>
    <w:div w:id="604968340">
      <w:bodyDiv w:val="1"/>
      <w:marLeft w:val="0"/>
      <w:marRight w:val="0"/>
      <w:marTop w:val="0"/>
      <w:marBottom w:val="0"/>
      <w:divBdr>
        <w:top w:val="none" w:sz="0" w:space="0" w:color="auto"/>
        <w:left w:val="none" w:sz="0" w:space="0" w:color="auto"/>
        <w:bottom w:val="none" w:sz="0" w:space="0" w:color="auto"/>
        <w:right w:val="none" w:sz="0" w:space="0" w:color="auto"/>
      </w:divBdr>
    </w:div>
    <w:div w:id="610943314">
      <w:bodyDiv w:val="1"/>
      <w:marLeft w:val="0"/>
      <w:marRight w:val="0"/>
      <w:marTop w:val="0"/>
      <w:marBottom w:val="0"/>
      <w:divBdr>
        <w:top w:val="none" w:sz="0" w:space="0" w:color="auto"/>
        <w:left w:val="none" w:sz="0" w:space="0" w:color="auto"/>
        <w:bottom w:val="none" w:sz="0" w:space="0" w:color="auto"/>
        <w:right w:val="none" w:sz="0" w:space="0" w:color="auto"/>
      </w:divBdr>
    </w:div>
    <w:div w:id="611745124">
      <w:bodyDiv w:val="1"/>
      <w:marLeft w:val="0"/>
      <w:marRight w:val="0"/>
      <w:marTop w:val="0"/>
      <w:marBottom w:val="0"/>
      <w:divBdr>
        <w:top w:val="none" w:sz="0" w:space="0" w:color="auto"/>
        <w:left w:val="none" w:sz="0" w:space="0" w:color="auto"/>
        <w:bottom w:val="none" w:sz="0" w:space="0" w:color="auto"/>
        <w:right w:val="none" w:sz="0" w:space="0" w:color="auto"/>
      </w:divBdr>
    </w:div>
    <w:div w:id="613757674">
      <w:bodyDiv w:val="1"/>
      <w:marLeft w:val="0"/>
      <w:marRight w:val="0"/>
      <w:marTop w:val="0"/>
      <w:marBottom w:val="0"/>
      <w:divBdr>
        <w:top w:val="none" w:sz="0" w:space="0" w:color="auto"/>
        <w:left w:val="none" w:sz="0" w:space="0" w:color="auto"/>
        <w:bottom w:val="none" w:sz="0" w:space="0" w:color="auto"/>
        <w:right w:val="none" w:sz="0" w:space="0" w:color="auto"/>
      </w:divBdr>
    </w:div>
    <w:div w:id="614751938">
      <w:bodyDiv w:val="1"/>
      <w:marLeft w:val="0"/>
      <w:marRight w:val="0"/>
      <w:marTop w:val="0"/>
      <w:marBottom w:val="0"/>
      <w:divBdr>
        <w:top w:val="none" w:sz="0" w:space="0" w:color="auto"/>
        <w:left w:val="none" w:sz="0" w:space="0" w:color="auto"/>
        <w:bottom w:val="none" w:sz="0" w:space="0" w:color="auto"/>
        <w:right w:val="none" w:sz="0" w:space="0" w:color="auto"/>
      </w:divBdr>
    </w:div>
    <w:div w:id="616331588">
      <w:bodyDiv w:val="1"/>
      <w:marLeft w:val="0"/>
      <w:marRight w:val="0"/>
      <w:marTop w:val="0"/>
      <w:marBottom w:val="0"/>
      <w:divBdr>
        <w:top w:val="none" w:sz="0" w:space="0" w:color="auto"/>
        <w:left w:val="none" w:sz="0" w:space="0" w:color="auto"/>
        <w:bottom w:val="none" w:sz="0" w:space="0" w:color="auto"/>
        <w:right w:val="none" w:sz="0" w:space="0" w:color="auto"/>
      </w:divBdr>
    </w:div>
    <w:div w:id="617876831">
      <w:bodyDiv w:val="1"/>
      <w:marLeft w:val="0"/>
      <w:marRight w:val="0"/>
      <w:marTop w:val="0"/>
      <w:marBottom w:val="0"/>
      <w:divBdr>
        <w:top w:val="none" w:sz="0" w:space="0" w:color="auto"/>
        <w:left w:val="none" w:sz="0" w:space="0" w:color="auto"/>
        <w:bottom w:val="none" w:sz="0" w:space="0" w:color="auto"/>
        <w:right w:val="none" w:sz="0" w:space="0" w:color="auto"/>
      </w:divBdr>
    </w:div>
    <w:div w:id="618729524">
      <w:bodyDiv w:val="1"/>
      <w:marLeft w:val="0"/>
      <w:marRight w:val="0"/>
      <w:marTop w:val="0"/>
      <w:marBottom w:val="0"/>
      <w:divBdr>
        <w:top w:val="none" w:sz="0" w:space="0" w:color="auto"/>
        <w:left w:val="none" w:sz="0" w:space="0" w:color="auto"/>
        <w:bottom w:val="none" w:sz="0" w:space="0" w:color="auto"/>
        <w:right w:val="none" w:sz="0" w:space="0" w:color="auto"/>
      </w:divBdr>
    </w:div>
    <w:div w:id="632369636">
      <w:bodyDiv w:val="1"/>
      <w:marLeft w:val="0"/>
      <w:marRight w:val="0"/>
      <w:marTop w:val="0"/>
      <w:marBottom w:val="0"/>
      <w:divBdr>
        <w:top w:val="none" w:sz="0" w:space="0" w:color="auto"/>
        <w:left w:val="none" w:sz="0" w:space="0" w:color="auto"/>
        <w:bottom w:val="none" w:sz="0" w:space="0" w:color="auto"/>
        <w:right w:val="none" w:sz="0" w:space="0" w:color="auto"/>
      </w:divBdr>
    </w:div>
    <w:div w:id="632563038">
      <w:bodyDiv w:val="1"/>
      <w:marLeft w:val="0"/>
      <w:marRight w:val="0"/>
      <w:marTop w:val="0"/>
      <w:marBottom w:val="0"/>
      <w:divBdr>
        <w:top w:val="none" w:sz="0" w:space="0" w:color="auto"/>
        <w:left w:val="none" w:sz="0" w:space="0" w:color="auto"/>
        <w:bottom w:val="none" w:sz="0" w:space="0" w:color="auto"/>
        <w:right w:val="none" w:sz="0" w:space="0" w:color="auto"/>
      </w:divBdr>
    </w:div>
    <w:div w:id="633217448">
      <w:bodyDiv w:val="1"/>
      <w:marLeft w:val="0"/>
      <w:marRight w:val="0"/>
      <w:marTop w:val="0"/>
      <w:marBottom w:val="0"/>
      <w:divBdr>
        <w:top w:val="none" w:sz="0" w:space="0" w:color="auto"/>
        <w:left w:val="none" w:sz="0" w:space="0" w:color="auto"/>
        <w:bottom w:val="none" w:sz="0" w:space="0" w:color="auto"/>
        <w:right w:val="none" w:sz="0" w:space="0" w:color="auto"/>
      </w:divBdr>
    </w:div>
    <w:div w:id="633559476">
      <w:bodyDiv w:val="1"/>
      <w:marLeft w:val="0"/>
      <w:marRight w:val="0"/>
      <w:marTop w:val="0"/>
      <w:marBottom w:val="0"/>
      <w:divBdr>
        <w:top w:val="none" w:sz="0" w:space="0" w:color="auto"/>
        <w:left w:val="none" w:sz="0" w:space="0" w:color="auto"/>
        <w:bottom w:val="none" w:sz="0" w:space="0" w:color="auto"/>
        <w:right w:val="none" w:sz="0" w:space="0" w:color="auto"/>
      </w:divBdr>
    </w:div>
    <w:div w:id="633758782">
      <w:bodyDiv w:val="1"/>
      <w:marLeft w:val="0"/>
      <w:marRight w:val="0"/>
      <w:marTop w:val="0"/>
      <w:marBottom w:val="0"/>
      <w:divBdr>
        <w:top w:val="none" w:sz="0" w:space="0" w:color="auto"/>
        <w:left w:val="none" w:sz="0" w:space="0" w:color="auto"/>
        <w:bottom w:val="none" w:sz="0" w:space="0" w:color="auto"/>
        <w:right w:val="none" w:sz="0" w:space="0" w:color="auto"/>
      </w:divBdr>
    </w:div>
    <w:div w:id="641544495">
      <w:bodyDiv w:val="1"/>
      <w:marLeft w:val="0"/>
      <w:marRight w:val="0"/>
      <w:marTop w:val="0"/>
      <w:marBottom w:val="0"/>
      <w:divBdr>
        <w:top w:val="none" w:sz="0" w:space="0" w:color="auto"/>
        <w:left w:val="none" w:sz="0" w:space="0" w:color="auto"/>
        <w:bottom w:val="none" w:sz="0" w:space="0" w:color="auto"/>
        <w:right w:val="none" w:sz="0" w:space="0" w:color="auto"/>
      </w:divBdr>
    </w:div>
    <w:div w:id="641814634">
      <w:bodyDiv w:val="1"/>
      <w:marLeft w:val="0"/>
      <w:marRight w:val="0"/>
      <w:marTop w:val="0"/>
      <w:marBottom w:val="0"/>
      <w:divBdr>
        <w:top w:val="none" w:sz="0" w:space="0" w:color="auto"/>
        <w:left w:val="none" w:sz="0" w:space="0" w:color="auto"/>
        <w:bottom w:val="none" w:sz="0" w:space="0" w:color="auto"/>
        <w:right w:val="none" w:sz="0" w:space="0" w:color="auto"/>
      </w:divBdr>
    </w:div>
    <w:div w:id="644092213">
      <w:bodyDiv w:val="1"/>
      <w:marLeft w:val="0"/>
      <w:marRight w:val="0"/>
      <w:marTop w:val="0"/>
      <w:marBottom w:val="0"/>
      <w:divBdr>
        <w:top w:val="none" w:sz="0" w:space="0" w:color="auto"/>
        <w:left w:val="none" w:sz="0" w:space="0" w:color="auto"/>
        <w:bottom w:val="none" w:sz="0" w:space="0" w:color="auto"/>
        <w:right w:val="none" w:sz="0" w:space="0" w:color="auto"/>
      </w:divBdr>
    </w:div>
    <w:div w:id="644164638">
      <w:bodyDiv w:val="1"/>
      <w:marLeft w:val="0"/>
      <w:marRight w:val="0"/>
      <w:marTop w:val="0"/>
      <w:marBottom w:val="0"/>
      <w:divBdr>
        <w:top w:val="none" w:sz="0" w:space="0" w:color="auto"/>
        <w:left w:val="none" w:sz="0" w:space="0" w:color="auto"/>
        <w:bottom w:val="none" w:sz="0" w:space="0" w:color="auto"/>
        <w:right w:val="none" w:sz="0" w:space="0" w:color="auto"/>
      </w:divBdr>
    </w:div>
    <w:div w:id="645815700">
      <w:bodyDiv w:val="1"/>
      <w:marLeft w:val="0"/>
      <w:marRight w:val="0"/>
      <w:marTop w:val="0"/>
      <w:marBottom w:val="0"/>
      <w:divBdr>
        <w:top w:val="none" w:sz="0" w:space="0" w:color="auto"/>
        <w:left w:val="none" w:sz="0" w:space="0" w:color="auto"/>
        <w:bottom w:val="none" w:sz="0" w:space="0" w:color="auto"/>
        <w:right w:val="none" w:sz="0" w:space="0" w:color="auto"/>
      </w:divBdr>
    </w:div>
    <w:div w:id="647587139">
      <w:bodyDiv w:val="1"/>
      <w:marLeft w:val="0"/>
      <w:marRight w:val="0"/>
      <w:marTop w:val="0"/>
      <w:marBottom w:val="0"/>
      <w:divBdr>
        <w:top w:val="none" w:sz="0" w:space="0" w:color="auto"/>
        <w:left w:val="none" w:sz="0" w:space="0" w:color="auto"/>
        <w:bottom w:val="none" w:sz="0" w:space="0" w:color="auto"/>
        <w:right w:val="none" w:sz="0" w:space="0" w:color="auto"/>
      </w:divBdr>
    </w:div>
    <w:div w:id="648218402">
      <w:bodyDiv w:val="1"/>
      <w:marLeft w:val="0"/>
      <w:marRight w:val="0"/>
      <w:marTop w:val="0"/>
      <w:marBottom w:val="0"/>
      <w:divBdr>
        <w:top w:val="none" w:sz="0" w:space="0" w:color="auto"/>
        <w:left w:val="none" w:sz="0" w:space="0" w:color="auto"/>
        <w:bottom w:val="none" w:sz="0" w:space="0" w:color="auto"/>
        <w:right w:val="none" w:sz="0" w:space="0" w:color="auto"/>
      </w:divBdr>
    </w:div>
    <w:div w:id="651720422">
      <w:bodyDiv w:val="1"/>
      <w:marLeft w:val="0"/>
      <w:marRight w:val="0"/>
      <w:marTop w:val="0"/>
      <w:marBottom w:val="0"/>
      <w:divBdr>
        <w:top w:val="none" w:sz="0" w:space="0" w:color="auto"/>
        <w:left w:val="none" w:sz="0" w:space="0" w:color="auto"/>
        <w:bottom w:val="none" w:sz="0" w:space="0" w:color="auto"/>
        <w:right w:val="none" w:sz="0" w:space="0" w:color="auto"/>
      </w:divBdr>
    </w:div>
    <w:div w:id="653068541">
      <w:bodyDiv w:val="1"/>
      <w:marLeft w:val="0"/>
      <w:marRight w:val="0"/>
      <w:marTop w:val="0"/>
      <w:marBottom w:val="0"/>
      <w:divBdr>
        <w:top w:val="none" w:sz="0" w:space="0" w:color="auto"/>
        <w:left w:val="none" w:sz="0" w:space="0" w:color="auto"/>
        <w:bottom w:val="none" w:sz="0" w:space="0" w:color="auto"/>
        <w:right w:val="none" w:sz="0" w:space="0" w:color="auto"/>
      </w:divBdr>
    </w:div>
    <w:div w:id="653484537">
      <w:bodyDiv w:val="1"/>
      <w:marLeft w:val="0"/>
      <w:marRight w:val="0"/>
      <w:marTop w:val="0"/>
      <w:marBottom w:val="0"/>
      <w:divBdr>
        <w:top w:val="none" w:sz="0" w:space="0" w:color="auto"/>
        <w:left w:val="none" w:sz="0" w:space="0" w:color="auto"/>
        <w:bottom w:val="none" w:sz="0" w:space="0" w:color="auto"/>
        <w:right w:val="none" w:sz="0" w:space="0" w:color="auto"/>
      </w:divBdr>
    </w:div>
    <w:div w:id="653604254">
      <w:bodyDiv w:val="1"/>
      <w:marLeft w:val="0"/>
      <w:marRight w:val="0"/>
      <w:marTop w:val="0"/>
      <w:marBottom w:val="0"/>
      <w:divBdr>
        <w:top w:val="none" w:sz="0" w:space="0" w:color="auto"/>
        <w:left w:val="none" w:sz="0" w:space="0" w:color="auto"/>
        <w:bottom w:val="none" w:sz="0" w:space="0" w:color="auto"/>
        <w:right w:val="none" w:sz="0" w:space="0" w:color="auto"/>
      </w:divBdr>
    </w:div>
    <w:div w:id="653685441">
      <w:bodyDiv w:val="1"/>
      <w:marLeft w:val="0"/>
      <w:marRight w:val="0"/>
      <w:marTop w:val="0"/>
      <w:marBottom w:val="0"/>
      <w:divBdr>
        <w:top w:val="none" w:sz="0" w:space="0" w:color="auto"/>
        <w:left w:val="none" w:sz="0" w:space="0" w:color="auto"/>
        <w:bottom w:val="none" w:sz="0" w:space="0" w:color="auto"/>
        <w:right w:val="none" w:sz="0" w:space="0" w:color="auto"/>
      </w:divBdr>
    </w:div>
    <w:div w:id="656998920">
      <w:bodyDiv w:val="1"/>
      <w:marLeft w:val="0"/>
      <w:marRight w:val="0"/>
      <w:marTop w:val="0"/>
      <w:marBottom w:val="0"/>
      <w:divBdr>
        <w:top w:val="none" w:sz="0" w:space="0" w:color="auto"/>
        <w:left w:val="none" w:sz="0" w:space="0" w:color="auto"/>
        <w:bottom w:val="none" w:sz="0" w:space="0" w:color="auto"/>
        <w:right w:val="none" w:sz="0" w:space="0" w:color="auto"/>
      </w:divBdr>
    </w:div>
    <w:div w:id="657808008">
      <w:bodyDiv w:val="1"/>
      <w:marLeft w:val="0"/>
      <w:marRight w:val="0"/>
      <w:marTop w:val="0"/>
      <w:marBottom w:val="0"/>
      <w:divBdr>
        <w:top w:val="none" w:sz="0" w:space="0" w:color="auto"/>
        <w:left w:val="none" w:sz="0" w:space="0" w:color="auto"/>
        <w:bottom w:val="none" w:sz="0" w:space="0" w:color="auto"/>
        <w:right w:val="none" w:sz="0" w:space="0" w:color="auto"/>
      </w:divBdr>
    </w:div>
    <w:div w:id="658534233">
      <w:bodyDiv w:val="1"/>
      <w:marLeft w:val="0"/>
      <w:marRight w:val="0"/>
      <w:marTop w:val="0"/>
      <w:marBottom w:val="0"/>
      <w:divBdr>
        <w:top w:val="none" w:sz="0" w:space="0" w:color="auto"/>
        <w:left w:val="none" w:sz="0" w:space="0" w:color="auto"/>
        <w:bottom w:val="none" w:sz="0" w:space="0" w:color="auto"/>
        <w:right w:val="none" w:sz="0" w:space="0" w:color="auto"/>
      </w:divBdr>
    </w:div>
    <w:div w:id="659650752">
      <w:bodyDiv w:val="1"/>
      <w:marLeft w:val="0"/>
      <w:marRight w:val="0"/>
      <w:marTop w:val="0"/>
      <w:marBottom w:val="0"/>
      <w:divBdr>
        <w:top w:val="none" w:sz="0" w:space="0" w:color="auto"/>
        <w:left w:val="none" w:sz="0" w:space="0" w:color="auto"/>
        <w:bottom w:val="none" w:sz="0" w:space="0" w:color="auto"/>
        <w:right w:val="none" w:sz="0" w:space="0" w:color="auto"/>
      </w:divBdr>
    </w:div>
    <w:div w:id="659773128">
      <w:bodyDiv w:val="1"/>
      <w:marLeft w:val="0"/>
      <w:marRight w:val="0"/>
      <w:marTop w:val="0"/>
      <w:marBottom w:val="0"/>
      <w:divBdr>
        <w:top w:val="none" w:sz="0" w:space="0" w:color="auto"/>
        <w:left w:val="none" w:sz="0" w:space="0" w:color="auto"/>
        <w:bottom w:val="none" w:sz="0" w:space="0" w:color="auto"/>
        <w:right w:val="none" w:sz="0" w:space="0" w:color="auto"/>
      </w:divBdr>
    </w:div>
    <w:div w:id="660695058">
      <w:bodyDiv w:val="1"/>
      <w:marLeft w:val="0"/>
      <w:marRight w:val="0"/>
      <w:marTop w:val="0"/>
      <w:marBottom w:val="0"/>
      <w:divBdr>
        <w:top w:val="none" w:sz="0" w:space="0" w:color="auto"/>
        <w:left w:val="none" w:sz="0" w:space="0" w:color="auto"/>
        <w:bottom w:val="none" w:sz="0" w:space="0" w:color="auto"/>
        <w:right w:val="none" w:sz="0" w:space="0" w:color="auto"/>
      </w:divBdr>
    </w:div>
    <w:div w:id="664019649">
      <w:bodyDiv w:val="1"/>
      <w:marLeft w:val="0"/>
      <w:marRight w:val="0"/>
      <w:marTop w:val="0"/>
      <w:marBottom w:val="0"/>
      <w:divBdr>
        <w:top w:val="none" w:sz="0" w:space="0" w:color="auto"/>
        <w:left w:val="none" w:sz="0" w:space="0" w:color="auto"/>
        <w:bottom w:val="none" w:sz="0" w:space="0" w:color="auto"/>
        <w:right w:val="none" w:sz="0" w:space="0" w:color="auto"/>
      </w:divBdr>
    </w:div>
    <w:div w:id="665523217">
      <w:bodyDiv w:val="1"/>
      <w:marLeft w:val="0"/>
      <w:marRight w:val="0"/>
      <w:marTop w:val="0"/>
      <w:marBottom w:val="0"/>
      <w:divBdr>
        <w:top w:val="none" w:sz="0" w:space="0" w:color="auto"/>
        <w:left w:val="none" w:sz="0" w:space="0" w:color="auto"/>
        <w:bottom w:val="none" w:sz="0" w:space="0" w:color="auto"/>
        <w:right w:val="none" w:sz="0" w:space="0" w:color="auto"/>
      </w:divBdr>
    </w:div>
    <w:div w:id="670328509">
      <w:bodyDiv w:val="1"/>
      <w:marLeft w:val="0"/>
      <w:marRight w:val="0"/>
      <w:marTop w:val="0"/>
      <w:marBottom w:val="0"/>
      <w:divBdr>
        <w:top w:val="none" w:sz="0" w:space="0" w:color="auto"/>
        <w:left w:val="none" w:sz="0" w:space="0" w:color="auto"/>
        <w:bottom w:val="none" w:sz="0" w:space="0" w:color="auto"/>
        <w:right w:val="none" w:sz="0" w:space="0" w:color="auto"/>
      </w:divBdr>
    </w:div>
    <w:div w:id="676344739">
      <w:bodyDiv w:val="1"/>
      <w:marLeft w:val="0"/>
      <w:marRight w:val="0"/>
      <w:marTop w:val="0"/>
      <w:marBottom w:val="0"/>
      <w:divBdr>
        <w:top w:val="none" w:sz="0" w:space="0" w:color="auto"/>
        <w:left w:val="none" w:sz="0" w:space="0" w:color="auto"/>
        <w:bottom w:val="none" w:sz="0" w:space="0" w:color="auto"/>
        <w:right w:val="none" w:sz="0" w:space="0" w:color="auto"/>
      </w:divBdr>
    </w:div>
    <w:div w:id="678703016">
      <w:bodyDiv w:val="1"/>
      <w:marLeft w:val="0"/>
      <w:marRight w:val="0"/>
      <w:marTop w:val="0"/>
      <w:marBottom w:val="0"/>
      <w:divBdr>
        <w:top w:val="none" w:sz="0" w:space="0" w:color="auto"/>
        <w:left w:val="none" w:sz="0" w:space="0" w:color="auto"/>
        <w:bottom w:val="none" w:sz="0" w:space="0" w:color="auto"/>
        <w:right w:val="none" w:sz="0" w:space="0" w:color="auto"/>
      </w:divBdr>
    </w:div>
    <w:div w:id="679359871">
      <w:bodyDiv w:val="1"/>
      <w:marLeft w:val="0"/>
      <w:marRight w:val="0"/>
      <w:marTop w:val="0"/>
      <w:marBottom w:val="0"/>
      <w:divBdr>
        <w:top w:val="none" w:sz="0" w:space="0" w:color="auto"/>
        <w:left w:val="none" w:sz="0" w:space="0" w:color="auto"/>
        <w:bottom w:val="none" w:sz="0" w:space="0" w:color="auto"/>
        <w:right w:val="none" w:sz="0" w:space="0" w:color="auto"/>
      </w:divBdr>
    </w:div>
    <w:div w:id="682165131">
      <w:bodyDiv w:val="1"/>
      <w:marLeft w:val="0"/>
      <w:marRight w:val="0"/>
      <w:marTop w:val="0"/>
      <w:marBottom w:val="0"/>
      <w:divBdr>
        <w:top w:val="none" w:sz="0" w:space="0" w:color="auto"/>
        <w:left w:val="none" w:sz="0" w:space="0" w:color="auto"/>
        <w:bottom w:val="none" w:sz="0" w:space="0" w:color="auto"/>
        <w:right w:val="none" w:sz="0" w:space="0" w:color="auto"/>
      </w:divBdr>
    </w:div>
    <w:div w:id="684357734">
      <w:bodyDiv w:val="1"/>
      <w:marLeft w:val="0"/>
      <w:marRight w:val="0"/>
      <w:marTop w:val="0"/>
      <w:marBottom w:val="0"/>
      <w:divBdr>
        <w:top w:val="none" w:sz="0" w:space="0" w:color="auto"/>
        <w:left w:val="none" w:sz="0" w:space="0" w:color="auto"/>
        <w:bottom w:val="none" w:sz="0" w:space="0" w:color="auto"/>
        <w:right w:val="none" w:sz="0" w:space="0" w:color="auto"/>
      </w:divBdr>
    </w:div>
    <w:div w:id="684937073">
      <w:bodyDiv w:val="1"/>
      <w:marLeft w:val="0"/>
      <w:marRight w:val="0"/>
      <w:marTop w:val="0"/>
      <w:marBottom w:val="0"/>
      <w:divBdr>
        <w:top w:val="none" w:sz="0" w:space="0" w:color="auto"/>
        <w:left w:val="none" w:sz="0" w:space="0" w:color="auto"/>
        <w:bottom w:val="none" w:sz="0" w:space="0" w:color="auto"/>
        <w:right w:val="none" w:sz="0" w:space="0" w:color="auto"/>
      </w:divBdr>
    </w:div>
    <w:div w:id="686910792">
      <w:bodyDiv w:val="1"/>
      <w:marLeft w:val="0"/>
      <w:marRight w:val="0"/>
      <w:marTop w:val="0"/>
      <w:marBottom w:val="0"/>
      <w:divBdr>
        <w:top w:val="none" w:sz="0" w:space="0" w:color="auto"/>
        <w:left w:val="none" w:sz="0" w:space="0" w:color="auto"/>
        <w:bottom w:val="none" w:sz="0" w:space="0" w:color="auto"/>
        <w:right w:val="none" w:sz="0" w:space="0" w:color="auto"/>
      </w:divBdr>
    </w:div>
    <w:div w:id="687175618">
      <w:bodyDiv w:val="1"/>
      <w:marLeft w:val="0"/>
      <w:marRight w:val="0"/>
      <w:marTop w:val="0"/>
      <w:marBottom w:val="0"/>
      <w:divBdr>
        <w:top w:val="none" w:sz="0" w:space="0" w:color="auto"/>
        <w:left w:val="none" w:sz="0" w:space="0" w:color="auto"/>
        <w:bottom w:val="none" w:sz="0" w:space="0" w:color="auto"/>
        <w:right w:val="none" w:sz="0" w:space="0" w:color="auto"/>
      </w:divBdr>
    </w:div>
    <w:div w:id="688070510">
      <w:bodyDiv w:val="1"/>
      <w:marLeft w:val="0"/>
      <w:marRight w:val="0"/>
      <w:marTop w:val="0"/>
      <w:marBottom w:val="0"/>
      <w:divBdr>
        <w:top w:val="none" w:sz="0" w:space="0" w:color="auto"/>
        <w:left w:val="none" w:sz="0" w:space="0" w:color="auto"/>
        <w:bottom w:val="none" w:sz="0" w:space="0" w:color="auto"/>
        <w:right w:val="none" w:sz="0" w:space="0" w:color="auto"/>
      </w:divBdr>
    </w:div>
    <w:div w:id="689528135">
      <w:bodyDiv w:val="1"/>
      <w:marLeft w:val="0"/>
      <w:marRight w:val="0"/>
      <w:marTop w:val="0"/>
      <w:marBottom w:val="0"/>
      <w:divBdr>
        <w:top w:val="none" w:sz="0" w:space="0" w:color="auto"/>
        <w:left w:val="none" w:sz="0" w:space="0" w:color="auto"/>
        <w:bottom w:val="none" w:sz="0" w:space="0" w:color="auto"/>
        <w:right w:val="none" w:sz="0" w:space="0" w:color="auto"/>
      </w:divBdr>
    </w:div>
    <w:div w:id="695009723">
      <w:bodyDiv w:val="1"/>
      <w:marLeft w:val="0"/>
      <w:marRight w:val="0"/>
      <w:marTop w:val="0"/>
      <w:marBottom w:val="0"/>
      <w:divBdr>
        <w:top w:val="none" w:sz="0" w:space="0" w:color="auto"/>
        <w:left w:val="none" w:sz="0" w:space="0" w:color="auto"/>
        <w:bottom w:val="none" w:sz="0" w:space="0" w:color="auto"/>
        <w:right w:val="none" w:sz="0" w:space="0" w:color="auto"/>
      </w:divBdr>
    </w:div>
    <w:div w:id="697589894">
      <w:bodyDiv w:val="1"/>
      <w:marLeft w:val="0"/>
      <w:marRight w:val="0"/>
      <w:marTop w:val="0"/>
      <w:marBottom w:val="0"/>
      <w:divBdr>
        <w:top w:val="none" w:sz="0" w:space="0" w:color="auto"/>
        <w:left w:val="none" w:sz="0" w:space="0" w:color="auto"/>
        <w:bottom w:val="none" w:sz="0" w:space="0" w:color="auto"/>
        <w:right w:val="none" w:sz="0" w:space="0" w:color="auto"/>
      </w:divBdr>
    </w:div>
    <w:div w:id="697895298">
      <w:bodyDiv w:val="1"/>
      <w:marLeft w:val="0"/>
      <w:marRight w:val="0"/>
      <w:marTop w:val="0"/>
      <w:marBottom w:val="0"/>
      <w:divBdr>
        <w:top w:val="none" w:sz="0" w:space="0" w:color="auto"/>
        <w:left w:val="none" w:sz="0" w:space="0" w:color="auto"/>
        <w:bottom w:val="none" w:sz="0" w:space="0" w:color="auto"/>
        <w:right w:val="none" w:sz="0" w:space="0" w:color="auto"/>
      </w:divBdr>
    </w:div>
    <w:div w:id="699477438">
      <w:bodyDiv w:val="1"/>
      <w:marLeft w:val="0"/>
      <w:marRight w:val="0"/>
      <w:marTop w:val="0"/>
      <w:marBottom w:val="0"/>
      <w:divBdr>
        <w:top w:val="none" w:sz="0" w:space="0" w:color="auto"/>
        <w:left w:val="none" w:sz="0" w:space="0" w:color="auto"/>
        <w:bottom w:val="none" w:sz="0" w:space="0" w:color="auto"/>
        <w:right w:val="none" w:sz="0" w:space="0" w:color="auto"/>
      </w:divBdr>
    </w:div>
    <w:div w:id="700663324">
      <w:bodyDiv w:val="1"/>
      <w:marLeft w:val="0"/>
      <w:marRight w:val="0"/>
      <w:marTop w:val="0"/>
      <w:marBottom w:val="0"/>
      <w:divBdr>
        <w:top w:val="none" w:sz="0" w:space="0" w:color="auto"/>
        <w:left w:val="none" w:sz="0" w:space="0" w:color="auto"/>
        <w:bottom w:val="none" w:sz="0" w:space="0" w:color="auto"/>
        <w:right w:val="none" w:sz="0" w:space="0" w:color="auto"/>
      </w:divBdr>
    </w:div>
    <w:div w:id="701054146">
      <w:bodyDiv w:val="1"/>
      <w:marLeft w:val="0"/>
      <w:marRight w:val="0"/>
      <w:marTop w:val="0"/>
      <w:marBottom w:val="0"/>
      <w:divBdr>
        <w:top w:val="none" w:sz="0" w:space="0" w:color="auto"/>
        <w:left w:val="none" w:sz="0" w:space="0" w:color="auto"/>
        <w:bottom w:val="none" w:sz="0" w:space="0" w:color="auto"/>
        <w:right w:val="none" w:sz="0" w:space="0" w:color="auto"/>
      </w:divBdr>
    </w:div>
    <w:div w:id="711923402">
      <w:bodyDiv w:val="1"/>
      <w:marLeft w:val="0"/>
      <w:marRight w:val="0"/>
      <w:marTop w:val="0"/>
      <w:marBottom w:val="0"/>
      <w:divBdr>
        <w:top w:val="none" w:sz="0" w:space="0" w:color="auto"/>
        <w:left w:val="none" w:sz="0" w:space="0" w:color="auto"/>
        <w:bottom w:val="none" w:sz="0" w:space="0" w:color="auto"/>
        <w:right w:val="none" w:sz="0" w:space="0" w:color="auto"/>
      </w:divBdr>
    </w:div>
    <w:div w:id="715936127">
      <w:bodyDiv w:val="1"/>
      <w:marLeft w:val="0"/>
      <w:marRight w:val="0"/>
      <w:marTop w:val="0"/>
      <w:marBottom w:val="0"/>
      <w:divBdr>
        <w:top w:val="none" w:sz="0" w:space="0" w:color="auto"/>
        <w:left w:val="none" w:sz="0" w:space="0" w:color="auto"/>
        <w:bottom w:val="none" w:sz="0" w:space="0" w:color="auto"/>
        <w:right w:val="none" w:sz="0" w:space="0" w:color="auto"/>
      </w:divBdr>
    </w:div>
    <w:div w:id="718671005">
      <w:bodyDiv w:val="1"/>
      <w:marLeft w:val="0"/>
      <w:marRight w:val="0"/>
      <w:marTop w:val="0"/>
      <w:marBottom w:val="0"/>
      <w:divBdr>
        <w:top w:val="none" w:sz="0" w:space="0" w:color="auto"/>
        <w:left w:val="none" w:sz="0" w:space="0" w:color="auto"/>
        <w:bottom w:val="none" w:sz="0" w:space="0" w:color="auto"/>
        <w:right w:val="none" w:sz="0" w:space="0" w:color="auto"/>
      </w:divBdr>
    </w:div>
    <w:div w:id="718675323">
      <w:bodyDiv w:val="1"/>
      <w:marLeft w:val="0"/>
      <w:marRight w:val="0"/>
      <w:marTop w:val="0"/>
      <w:marBottom w:val="0"/>
      <w:divBdr>
        <w:top w:val="none" w:sz="0" w:space="0" w:color="auto"/>
        <w:left w:val="none" w:sz="0" w:space="0" w:color="auto"/>
        <w:bottom w:val="none" w:sz="0" w:space="0" w:color="auto"/>
        <w:right w:val="none" w:sz="0" w:space="0" w:color="auto"/>
      </w:divBdr>
    </w:div>
    <w:div w:id="720976860">
      <w:bodyDiv w:val="1"/>
      <w:marLeft w:val="0"/>
      <w:marRight w:val="0"/>
      <w:marTop w:val="0"/>
      <w:marBottom w:val="0"/>
      <w:divBdr>
        <w:top w:val="none" w:sz="0" w:space="0" w:color="auto"/>
        <w:left w:val="none" w:sz="0" w:space="0" w:color="auto"/>
        <w:bottom w:val="none" w:sz="0" w:space="0" w:color="auto"/>
        <w:right w:val="none" w:sz="0" w:space="0" w:color="auto"/>
      </w:divBdr>
    </w:div>
    <w:div w:id="722290272">
      <w:bodyDiv w:val="1"/>
      <w:marLeft w:val="0"/>
      <w:marRight w:val="0"/>
      <w:marTop w:val="0"/>
      <w:marBottom w:val="0"/>
      <w:divBdr>
        <w:top w:val="none" w:sz="0" w:space="0" w:color="auto"/>
        <w:left w:val="none" w:sz="0" w:space="0" w:color="auto"/>
        <w:bottom w:val="none" w:sz="0" w:space="0" w:color="auto"/>
        <w:right w:val="none" w:sz="0" w:space="0" w:color="auto"/>
      </w:divBdr>
    </w:div>
    <w:div w:id="724568156">
      <w:bodyDiv w:val="1"/>
      <w:marLeft w:val="0"/>
      <w:marRight w:val="0"/>
      <w:marTop w:val="0"/>
      <w:marBottom w:val="0"/>
      <w:divBdr>
        <w:top w:val="none" w:sz="0" w:space="0" w:color="auto"/>
        <w:left w:val="none" w:sz="0" w:space="0" w:color="auto"/>
        <w:bottom w:val="none" w:sz="0" w:space="0" w:color="auto"/>
        <w:right w:val="none" w:sz="0" w:space="0" w:color="auto"/>
      </w:divBdr>
    </w:div>
    <w:div w:id="726418665">
      <w:bodyDiv w:val="1"/>
      <w:marLeft w:val="0"/>
      <w:marRight w:val="0"/>
      <w:marTop w:val="0"/>
      <w:marBottom w:val="0"/>
      <w:divBdr>
        <w:top w:val="none" w:sz="0" w:space="0" w:color="auto"/>
        <w:left w:val="none" w:sz="0" w:space="0" w:color="auto"/>
        <w:bottom w:val="none" w:sz="0" w:space="0" w:color="auto"/>
        <w:right w:val="none" w:sz="0" w:space="0" w:color="auto"/>
      </w:divBdr>
    </w:div>
    <w:div w:id="729497752">
      <w:bodyDiv w:val="1"/>
      <w:marLeft w:val="0"/>
      <w:marRight w:val="0"/>
      <w:marTop w:val="0"/>
      <w:marBottom w:val="0"/>
      <w:divBdr>
        <w:top w:val="none" w:sz="0" w:space="0" w:color="auto"/>
        <w:left w:val="none" w:sz="0" w:space="0" w:color="auto"/>
        <w:bottom w:val="none" w:sz="0" w:space="0" w:color="auto"/>
        <w:right w:val="none" w:sz="0" w:space="0" w:color="auto"/>
      </w:divBdr>
    </w:div>
    <w:div w:id="730495533">
      <w:bodyDiv w:val="1"/>
      <w:marLeft w:val="0"/>
      <w:marRight w:val="0"/>
      <w:marTop w:val="0"/>
      <w:marBottom w:val="0"/>
      <w:divBdr>
        <w:top w:val="none" w:sz="0" w:space="0" w:color="auto"/>
        <w:left w:val="none" w:sz="0" w:space="0" w:color="auto"/>
        <w:bottom w:val="none" w:sz="0" w:space="0" w:color="auto"/>
        <w:right w:val="none" w:sz="0" w:space="0" w:color="auto"/>
      </w:divBdr>
    </w:div>
    <w:div w:id="731582610">
      <w:bodyDiv w:val="1"/>
      <w:marLeft w:val="0"/>
      <w:marRight w:val="0"/>
      <w:marTop w:val="0"/>
      <w:marBottom w:val="0"/>
      <w:divBdr>
        <w:top w:val="none" w:sz="0" w:space="0" w:color="auto"/>
        <w:left w:val="none" w:sz="0" w:space="0" w:color="auto"/>
        <w:bottom w:val="none" w:sz="0" w:space="0" w:color="auto"/>
        <w:right w:val="none" w:sz="0" w:space="0" w:color="auto"/>
      </w:divBdr>
    </w:div>
    <w:div w:id="732431192">
      <w:bodyDiv w:val="1"/>
      <w:marLeft w:val="0"/>
      <w:marRight w:val="0"/>
      <w:marTop w:val="0"/>
      <w:marBottom w:val="0"/>
      <w:divBdr>
        <w:top w:val="none" w:sz="0" w:space="0" w:color="auto"/>
        <w:left w:val="none" w:sz="0" w:space="0" w:color="auto"/>
        <w:bottom w:val="none" w:sz="0" w:space="0" w:color="auto"/>
        <w:right w:val="none" w:sz="0" w:space="0" w:color="auto"/>
      </w:divBdr>
    </w:div>
    <w:div w:id="733703706">
      <w:bodyDiv w:val="1"/>
      <w:marLeft w:val="0"/>
      <w:marRight w:val="0"/>
      <w:marTop w:val="0"/>
      <w:marBottom w:val="0"/>
      <w:divBdr>
        <w:top w:val="none" w:sz="0" w:space="0" w:color="auto"/>
        <w:left w:val="none" w:sz="0" w:space="0" w:color="auto"/>
        <w:bottom w:val="none" w:sz="0" w:space="0" w:color="auto"/>
        <w:right w:val="none" w:sz="0" w:space="0" w:color="auto"/>
      </w:divBdr>
    </w:div>
    <w:div w:id="737484826">
      <w:bodyDiv w:val="1"/>
      <w:marLeft w:val="0"/>
      <w:marRight w:val="0"/>
      <w:marTop w:val="0"/>
      <w:marBottom w:val="0"/>
      <w:divBdr>
        <w:top w:val="none" w:sz="0" w:space="0" w:color="auto"/>
        <w:left w:val="none" w:sz="0" w:space="0" w:color="auto"/>
        <w:bottom w:val="none" w:sz="0" w:space="0" w:color="auto"/>
        <w:right w:val="none" w:sz="0" w:space="0" w:color="auto"/>
      </w:divBdr>
    </w:div>
    <w:div w:id="738403520">
      <w:bodyDiv w:val="1"/>
      <w:marLeft w:val="0"/>
      <w:marRight w:val="0"/>
      <w:marTop w:val="0"/>
      <w:marBottom w:val="0"/>
      <w:divBdr>
        <w:top w:val="none" w:sz="0" w:space="0" w:color="auto"/>
        <w:left w:val="none" w:sz="0" w:space="0" w:color="auto"/>
        <w:bottom w:val="none" w:sz="0" w:space="0" w:color="auto"/>
        <w:right w:val="none" w:sz="0" w:space="0" w:color="auto"/>
      </w:divBdr>
    </w:div>
    <w:div w:id="742992975">
      <w:bodyDiv w:val="1"/>
      <w:marLeft w:val="0"/>
      <w:marRight w:val="0"/>
      <w:marTop w:val="0"/>
      <w:marBottom w:val="0"/>
      <w:divBdr>
        <w:top w:val="none" w:sz="0" w:space="0" w:color="auto"/>
        <w:left w:val="none" w:sz="0" w:space="0" w:color="auto"/>
        <w:bottom w:val="none" w:sz="0" w:space="0" w:color="auto"/>
        <w:right w:val="none" w:sz="0" w:space="0" w:color="auto"/>
      </w:divBdr>
    </w:div>
    <w:div w:id="746073563">
      <w:bodyDiv w:val="1"/>
      <w:marLeft w:val="0"/>
      <w:marRight w:val="0"/>
      <w:marTop w:val="0"/>
      <w:marBottom w:val="0"/>
      <w:divBdr>
        <w:top w:val="none" w:sz="0" w:space="0" w:color="auto"/>
        <w:left w:val="none" w:sz="0" w:space="0" w:color="auto"/>
        <w:bottom w:val="none" w:sz="0" w:space="0" w:color="auto"/>
        <w:right w:val="none" w:sz="0" w:space="0" w:color="auto"/>
      </w:divBdr>
    </w:div>
    <w:div w:id="749350168">
      <w:bodyDiv w:val="1"/>
      <w:marLeft w:val="0"/>
      <w:marRight w:val="0"/>
      <w:marTop w:val="0"/>
      <w:marBottom w:val="0"/>
      <w:divBdr>
        <w:top w:val="none" w:sz="0" w:space="0" w:color="auto"/>
        <w:left w:val="none" w:sz="0" w:space="0" w:color="auto"/>
        <w:bottom w:val="none" w:sz="0" w:space="0" w:color="auto"/>
        <w:right w:val="none" w:sz="0" w:space="0" w:color="auto"/>
      </w:divBdr>
    </w:div>
    <w:div w:id="750155065">
      <w:bodyDiv w:val="1"/>
      <w:marLeft w:val="0"/>
      <w:marRight w:val="0"/>
      <w:marTop w:val="0"/>
      <w:marBottom w:val="0"/>
      <w:divBdr>
        <w:top w:val="none" w:sz="0" w:space="0" w:color="auto"/>
        <w:left w:val="none" w:sz="0" w:space="0" w:color="auto"/>
        <w:bottom w:val="none" w:sz="0" w:space="0" w:color="auto"/>
        <w:right w:val="none" w:sz="0" w:space="0" w:color="auto"/>
      </w:divBdr>
    </w:div>
    <w:div w:id="750349816">
      <w:bodyDiv w:val="1"/>
      <w:marLeft w:val="0"/>
      <w:marRight w:val="0"/>
      <w:marTop w:val="0"/>
      <w:marBottom w:val="0"/>
      <w:divBdr>
        <w:top w:val="none" w:sz="0" w:space="0" w:color="auto"/>
        <w:left w:val="none" w:sz="0" w:space="0" w:color="auto"/>
        <w:bottom w:val="none" w:sz="0" w:space="0" w:color="auto"/>
        <w:right w:val="none" w:sz="0" w:space="0" w:color="auto"/>
      </w:divBdr>
    </w:div>
    <w:div w:id="756631986">
      <w:bodyDiv w:val="1"/>
      <w:marLeft w:val="0"/>
      <w:marRight w:val="0"/>
      <w:marTop w:val="0"/>
      <w:marBottom w:val="0"/>
      <w:divBdr>
        <w:top w:val="none" w:sz="0" w:space="0" w:color="auto"/>
        <w:left w:val="none" w:sz="0" w:space="0" w:color="auto"/>
        <w:bottom w:val="none" w:sz="0" w:space="0" w:color="auto"/>
        <w:right w:val="none" w:sz="0" w:space="0" w:color="auto"/>
      </w:divBdr>
    </w:div>
    <w:div w:id="758522341">
      <w:bodyDiv w:val="1"/>
      <w:marLeft w:val="0"/>
      <w:marRight w:val="0"/>
      <w:marTop w:val="0"/>
      <w:marBottom w:val="0"/>
      <w:divBdr>
        <w:top w:val="none" w:sz="0" w:space="0" w:color="auto"/>
        <w:left w:val="none" w:sz="0" w:space="0" w:color="auto"/>
        <w:bottom w:val="none" w:sz="0" w:space="0" w:color="auto"/>
        <w:right w:val="none" w:sz="0" w:space="0" w:color="auto"/>
      </w:divBdr>
    </w:div>
    <w:div w:id="762994772">
      <w:bodyDiv w:val="1"/>
      <w:marLeft w:val="0"/>
      <w:marRight w:val="0"/>
      <w:marTop w:val="0"/>
      <w:marBottom w:val="0"/>
      <w:divBdr>
        <w:top w:val="none" w:sz="0" w:space="0" w:color="auto"/>
        <w:left w:val="none" w:sz="0" w:space="0" w:color="auto"/>
        <w:bottom w:val="none" w:sz="0" w:space="0" w:color="auto"/>
        <w:right w:val="none" w:sz="0" w:space="0" w:color="auto"/>
      </w:divBdr>
    </w:div>
    <w:div w:id="764378486">
      <w:bodyDiv w:val="1"/>
      <w:marLeft w:val="0"/>
      <w:marRight w:val="0"/>
      <w:marTop w:val="0"/>
      <w:marBottom w:val="0"/>
      <w:divBdr>
        <w:top w:val="none" w:sz="0" w:space="0" w:color="auto"/>
        <w:left w:val="none" w:sz="0" w:space="0" w:color="auto"/>
        <w:bottom w:val="none" w:sz="0" w:space="0" w:color="auto"/>
        <w:right w:val="none" w:sz="0" w:space="0" w:color="auto"/>
      </w:divBdr>
    </w:div>
    <w:div w:id="765343558">
      <w:bodyDiv w:val="1"/>
      <w:marLeft w:val="0"/>
      <w:marRight w:val="0"/>
      <w:marTop w:val="0"/>
      <w:marBottom w:val="0"/>
      <w:divBdr>
        <w:top w:val="none" w:sz="0" w:space="0" w:color="auto"/>
        <w:left w:val="none" w:sz="0" w:space="0" w:color="auto"/>
        <w:bottom w:val="none" w:sz="0" w:space="0" w:color="auto"/>
        <w:right w:val="none" w:sz="0" w:space="0" w:color="auto"/>
      </w:divBdr>
    </w:div>
    <w:div w:id="768039439">
      <w:bodyDiv w:val="1"/>
      <w:marLeft w:val="0"/>
      <w:marRight w:val="0"/>
      <w:marTop w:val="0"/>
      <w:marBottom w:val="0"/>
      <w:divBdr>
        <w:top w:val="none" w:sz="0" w:space="0" w:color="auto"/>
        <w:left w:val="none" w:sz="0" w:space="0" w:color="auto"/>
        <w:bottom w:val="none" w:sz="0" w:space="0" w:color="auto"/>
        <w:right w:val="none" w:sz="0" w:space="0" w:color="auto"/>
      </w:divBdr>
    </w:div>
    <w:div w:id="768113508">
      <w:bodyDiv w:val="1"/>
      <w:marLeft w:val="0"/>
      <w:marRight w:val="0"/>
      <w:marTop w:val="0"/>
      <w:marBottom w:val="0"/>
      <w:divBdr>
        <w:top w:val="none" w:sz="0" w:space="0" w:color="auto"/>
        <w:left w:val="none" w:sz="0" w:space="0" w:color="auto"/>
        <w:bottom w:val="none" w:sz="0" w:space="0" w:color="auto"/>
        <w:right w:val="none" w:sz="0" w:space="0" w:color="auto"/>
      </w:divBdr>
    </w:div>
    <w:div w:id="771047967">
      <w:bodyDiv w:val="1"/>
      <w:marLeft w:val="0"/>
      <w:marRight w:val="0"/>
      <w:marTop w:val="0"/>
      <w:marBottom w:val="0"/>
      <w:divBdr>
        <w:top w:val="none" w:sz="0" w:space="0" w:color="auto"/>
        <w:left w:val="none" w:sz="0" w:space="0" w:color="auto"/>
        <w:bottom w:val="none" w:sz="0" w:space="0" w:color="auto"/>
        <w:right w:val="none" w:sz="0" w:space="0" w:color="auto"/>
      </w:divBdr>
    </w:div>
    <w:div w:id="772557174">
      <w:bodyDiv w:val="1"/>
      <w:marLeft w:val="0"/>
      <w:marRight w:val="0"/>
      <w:marTop w:val="0"/>
      <w:marBottom w:val="0"/>
      <w:divBdr>
        <w:top w:val="none" w:sz="0" w:space="0" w:color="auto"/>
        <w:left w:val="none" w:sz="0" w:space="0" w:color="auto"/>
        <w:bottom w:val="none" w:sz="0" w:space="0" w:color="auto"/>
        <w:right w:val="none" w:sz="0" w:space="0" w:color="auto"/>
      </w:divBdr>
    </w:div>
    <w:div w:id="773405641">
      <w:bodyDiv w:val="1"/>
      <w:marLeft w:val="0"/>
      <w:marRight w:val="0"/>
      <w:marTop w:val="0"/>
      <w:marBottom w:val="0"/>
      <w:divBdr>
        <w:top w:val="none" w:sz="0" w:space="0" w:color="auto"/>
        <w:left w:val="none" w:sz="0" w:space="0" w:color="auto"/>
        <w:bottom w:val="none" w:sz="0" w:space="0" w:color="auto"/>
        <w:right w:val="none" w:sz="0" w:space="0" w:color="auto"/>
      </w:divBdr>
    </w:div>
    <w:div w:id="774131661">
      <w:bodyDiv w:val="1"/>
      <w:marLeft w:val="0"/>
      <w:marRight w:val="0"/>
      <w:marTop w:val="0"/>
      <w:marBottom w:val="0"/>
      <w:divBdr>
        <w:top w:val="none" w:sz="0" w:space="0" w:color="auto"/>
        <w:left w:val="none" w:sz="0" w:space="0" w:color="auto"/>
        <w:bottom w:val="none" w:sz="0" w:space="0" w:color="auto"/>
        <w:right w:val="none" w:sz="0" w:space="0" w:color="auto"/>
      </w:divBdr>
    </w:div>
    <w:div w:id="782117927">
      <w:bodyDiv w:val="1"/>
      <w:marLeft w:val="0"/>
      <w:marRight w:val="0"/>
      <w:marTop w:val="0"/>
      <w:marBottom w:val="0"/>
      <w:divBdr>
        <w:top w:val="none" w:sz="0" w:space="0" w:color="auto"/>
        <w:left w:val="none" w:sz="0" w:space="0" w:color="auto"/>
        <w:bottom w:val="none" w:sz="0" w:space="0" w:color="auto"/>
        <w:right w:val="none" w:sz="0" w:space="0" w:color="auto"/>
      </w:divBdr>
    </w:div>
    <w:div w:id="782529224">
      <w:bodyDiv w:val="1"/>
      <w:marLeft w:val="0"/>
      <w:marRight w:val="0"/>
      <w:marTop w:val="0"/>
      <w:marBottom w:val="0"/>
      <w:divBdr>
        <w:top w:val="none" w:sz="0" w:space="0" w:color="auto"/>
        <w:left w:val="none" w:sz="0" w:space="0" w:color="auto"/>
        <w:bottom w:val="none" w:sz="0" w:space="0" w:color="auto"/>
        <w:right w:val="none" w:sz="0" w:space="0" w:color="auto"/>
      </w:divBdr>
    </w:div>
    <w:div w:id="783697534">
      <w:bodyDiv w:val="1"/>
      <w:marLeft w:val="0"/>
      <w:marRight w:val="0"/>
      <w:marTop w:val="0"/>
      <w:marBottom w:val="0"/>
      <w:divBdr>
        <w:top w:val="none" w:sz="0" w:space="0" w:color="auto"/>
        <w:left w:val="none" w:sz="0" w:space="0" w:color="auto"/>
        <w:bottom w:val="none" w:sz="0" w:space="0" w:color="auto"/>
        <w:right w:val="none" w:sz="0" w:space="0" w:color="auto"/>
      </w:divBdr>
    </w:div>
    <w:div w:id="784271973">
      <w:bodyDiv w:val="1"/>
      <w:marLeft w:val="0"/>
      <w:marRight w:val="0"/>
      <w:marTop w:val="0"/>
      <w:marBottom w:val="0"/>
      <w:divBdr>
        <w:top w:val="none" w:sz="0" w:space="0" w:color="auto"/>
        <w:left w:val="none" w:sz="0" w:space="0" w:color="auto"/>
        <w:bottom w:val="none" w:sz="0" w:space="0" w:color="auto"/>
        <w:right w:val="none" w:sz="0" w:space="0" w:color="auto"/>
      </w:divBdr>
    </w:div>
    <w:div w:id="784541283">
      <w:bodyDiv w:val="1"/>
      <w:marLeft w:val="0"/>
      <w:marRight w:val="0"/>
      <w:marTop w:val="0"/>
      <w:marBottom w:val="0"/>
      <w:divBdr>
        <w:top w:val="none" w:sz="0" w:space="0" w:color="auto"/>
        <w:left w:val="none" w:sz="0" w:space="0" w:color="auto"/>
        <w:bottom w:val="none" w:sz="0" w:space="0" w:color="auto"/>
        <w:right w:val="none" w:sz="0" w:space="0" w:color="auto"/>
      </w:divBdr>
    </w:div>
    <w:div w:id="787117091">
      <w:bodyDiv w:val="1"/>
      <w:marLeft w:val="0"/>
      <w:marRight w:val="0"/>
      <w:marTop w:val="0"/>
      <w:marBottom w:val="0"/>
      <w:divBdr>
        <w:top w:val="none" w:sz="0" w:space="0" w:color="auto"/>
        <w:left w:val="none" w:sz="0" w:space="0" w:color="auto"/>
        <w:bottom w:val="none" w:sz="0" w:space="0" w:color="auto"/>
        <w:right w:val="none" w:sz="0" w:space="0" w:color="auto"/>
      </w:divBdr>
    </w:div>
    <w:div w:id="790829125">
      <w:bodyDiv w:val="1"/>
      <w:marLeft w:val="0"/>
      <w:marRight w:val="0"/>
      <w:marTop w:val="0"/>
      <w:marBottom w:val="0"/>
      <w:divBdr>
        <w:top w:val="none" w:sz="0" w:space="0" w:color="auto"/>
        <w:left w:val="none" w:sz="0" w:space="0" w:color="auto"/>
        <w:bottom w:val="none" w:sz="0" w:space="0" w:color="auto"/>
        <w:right w:val="none" w:sz="0" w:space="0" w:color="auto"/>
      </w:divBdr>
    </w:div>
    <w:div w:id="790904927">
      <w:bodyDiv w:val="1"/>
      <w:marLeft w:val="0"/>
      <w:marRight w:val="0"/>
      <w:marTop w:val="0"/>
      <w:marBottom w:val="0"/>
      <w:divBdr>
        <w:top w:val="none" w:sz="0" w:space="0" w:color="auto"/>
        <w:left w:val="none" w:sz="0" w:space="0" w:color="auto"/>
        <w:bottom w:val="none" w:sz="0" w:space="0" w:color="auto"/>
        <w:right w:val="none" w:sz="0" w:space="0" w:color="auto"/>
      </w:divBdr>
    </w:div>
    <w:div w:id="792942065">
      <w:bodyDiv w:val="1"/>
      <w:marLeft w:val="0"/>
      <w:marRight w:val="0"/>
      <w:marTop w:val="0"/>
      <w:marBottom w:val="0"/>
      <w:divBdr>
        <w:top w:val="none" w:sz="0" w:space="0" w:color="auto"/>
        <w:left w:val="none" w:sz="0" w:space="0" w:color="auto"/>
        <w:bottom w:val="none" w:sz="0" w:space="0" w:color="auto"/>
        <w:right w:val="none" w:sz="0" w:space="0" w:color="auto"/>
      </w:divBdr>
    </w:div>
    <w:div w:id="793838384">
      <w:bodyDiv w:val="1"/>
      <w:marLeft w:val="0"/>
      <w:marRight w:val="0"/>
      <w:marTop w:val="0"/>
      <w:marBottom w:val="0"/>
      <w:divBdr>
        <w:top w:val="none" w:sz="0" w:space="0" w:color="auto"/>
        <w:left w:val="none" w:sz="0" w:space="0" w:color="auto"/>
        <w:bottom w:val="none" w:sz="0" w:space="0" w:color="auto"/>
        <w:right w:val="none" w:sz="0" w:space="0" w:color="auto"/>
      </w:divBdr>
    </w:div>
    <w:div w:id="797457723">
      <w:bodyDiv w:val="1"/>
      <w:marLeft w:val="0"/>
      <w:marRight w:val="0"/>
      <w:marTop w:val="0"/>
      <w:marBottom w:val="0"/>
      <w:divBdr>
        <w:top w:val="none" w:sz="0" w:space="0" w:color="auto"/>
        <w:left w:val="none" w:sz="0" w:space="0" w:color="auto"/>
        <w:bottom w:val="none" w:sz="0" w:space="0" w:color="auto"/>
        <w:right w:val="none" w:sz="0" w:space="0" w:color="auto"/>
      </w:divBdr>
    </w:div>
    <w:div w:id="797838089">
      <w:bodyDiv w:val="1"/>
      <w:marLeft w:val="0"/>
      <w:marRight w:val="0"/>
      <w:marTop w:val="0"/>
      <w:marBottom w:val="0"/>
      <w:divBdr>
        <w:top w:val="none" w:sz="0" w:space="0" w:color="auto"/>
        <w:left w:val="none" w:sz="0" w:space="0" w:color="auto"/>
        <w:bottom w:val="none" w:sz="0" w:space="0" w:color="auto"/>
        <w:right w:val="none" w:sz="0" w:space="0" w:color="auto"/>
      </w:divBdr>
    </w:div>
    <w:div w:id="799493221">
      <w:bodyDiv w:val="1"/>
      <w:marLeft w:val="0"/>
      <w:marRight w:val="0"/>
      <w:marTop w:val="0"/>
      <w:marBottom w:val="0"/>
      <w:divBdr>
        <w:top w:val="none" w:sz="0" w:space="0" w:color="auto"/>
        <w:left w:val="none" w:sz="0" w:space="0" w:color="auto"/>
        <w:bottom w:val="none" w:sz="0" w:space="0" w:color="auto"/>
        <w:right w:val="none" w:sz="0" w:space="0" w:color="auto"/>
      </w:divBdr>
    </w:div>
    <w:div w:id="803427532">
      <w:bodyDiv w:val="1"/>
      <w:marLeft w:val="0"/>
      <w:marRight w:val="0"/>
      <w:marTop w:val="0"/>
      <w:marBottom w:val="0"/>
      <w:divBdr>
        <w:top w:val="none" w:sz="0" w:space="0" w:color="auto"/>
        <w:left w:val="none" w:sz="0" w:space="0" w:color="auto"/>
        <w:bottom w:val="none" w:sz="0" w:space="0" w:color="auto"/>
        <w:right w:val="none" w:sz="0" w:space="0" w:color="auto"/>
      </w:divBdr>
    </w:div>
    <w:div w:id="807673044">
      <w:bodyDiv w:val="1"/>
      <w:marLeft w:val="0"/>
      <w:marRight w:val="0"/>
      <w:marTop w:val="0"/>
      <w:marBottom w:val="0"/>
      <w:divBdr>
        <w:top w:val="none" w:sz="0" w:space="0" w:color="auto"/>
        <w:left w:val="none" w:sz="0" w:space="0" w:color="auto"/>
        <w:bottom w:val="none" w:sz="0" w:space="0" w:color="auto"/>
        <w:right w:val="none" w:sz="0" w:space="0" w:color="auto"/>
      </w:divBdr>
    </w:div>
    <w:div w:id="808327788">
      <w:bodyDiv w:val="1"/>
      <w:marLeft w:val="0"/>
      <w:marRight w:val="0"/>
      <w:marTop w:val="0"/>
      <w:marBottom w:val="0"/>
      <w:divBdr>
        <w:top w:val="none" w:sz="0" w:space="0" w:color="auto"/>
        <w:left w:val="none" w:sz="0" w:space="0" w:color="auto"/>
        <w:bottom w:val="none" w:sz="0" w:space="0" w:color="auto"/>
        <w:right w:val="none" w:sz="0" w:space="0" w:color="auto"/>
      </w:divBdr>
    </w:div>
    <w:div w:id="809640835">
      <w:bodyDiv w:val="1"/>
      <w:marLeft w:val="0"/>
      <w:marRight w:val="0"/>
      <w:marTop w:val="0"/>
      <w:marBottom w:val="0"/>
      <w:divBdr>
        <w:top w:val="none" w:sz="0" w:space="0" w:color="auto"/>
        <w:left w:val="none" w:sz="0" w:space="0" w:color="auto"/>
        <w:bottom w:val="none" w:sz="0" w:space="0" w:color="auto"/>
        <w:right w:val="none" w:sz="0" w:space="0" w:color="auto"/>
      </w:divBdr>
    </w:div>
    <w:div w:id="809976132">
      <w:bodyDiv w:val="1"/>
      <w:marLeft w:val="0"/>
      <w:marRight w:val="0"/>
      <w:marTop w:val="0"/>
      <w:marBottom w:val="0"/>
      <w:divBdr>
        <w:top w:val="none" w:sz="0" w:space="0" w:color="auto"/>
        <w:left w:val="none" w:sz="0" w:space="0" w:color="auto"/>
        <w:bottom w:val="none" w:sz="0" w:space="0" w:color="auto"/>
        <w:right w:val="none" w:sz="0" w:space="0" w:color="auto"/>
      </w:divBdr>
    </w:div>
    <w:div w:id="810295922">
      <w:bodyDiv w:val="1"/>
      <w:marLeft w:val="0"/>
      <w:marRight w:val="0"/>
      <w:marTop w:val="0"/>
      <w:marBottom w:val="0"/>
      <w:divBdr>
        <w:top w:val="none" w:sz="0" w:space="0" w:color="auto"/>
        <w:left w:val="none" w:sz="0" w:space="0" w:color="auto"/>
        <w:bottom w:val="none" w:sz="0" w:space="0" w:color="auto"/>
        <w:right w:val="none" w:sz="0" w:space="0" w:color="auto"/>
      </w:divBdr>
    </w:div>
    <w:div w:id="814638252">
      <w:bodyDiv w:val="1"/>
      <w:marLeft w:val="0"/>
      <w:marRight w:val="0"/>
      <w:marTop w:val="0"/>
      <w:marBottom w:val="0"/>
      <w:divBdr>
        <w:top w:val="none" w:sz="0" w:space="0" w:color="auto"/>
        <w:left w:val="none" w:sz="0" w:space="0" w:color="auto"/>
        <w:bottom w:val="none" w:sz="0" w:space="0" w:color="auto"/>
        <w:right w:val="none" w:sz="0" w:space="0" w:color="auto"/>
      </w:divBdr>
    </w:div>
    <w:div w:id="819887841">
      <w:bodyDiv w:val="1"/>
      <w:marLeft w:val="0"/>
      <w:marRight w:val="0"/>
      <w:marTop w:val="0"/>
      <w:marBottom w:val="0"/>
      <w:divBdr>
        <w:top w:val="none" w:sz="0" w:space="0" w:color="auto"/>
        <w:left w:val="none" w:sz="0" w:space="0" w:color="auto"/>
        <w:bottom w:val="none" w:sz="0" w:space="0" w:color="auto"/>
        <w:right w:val="none" w:sz="0" w:space="0" w:color="auto"/>
      </w:divBdr>
    </w:div>
    <w:div w:id="823552131">
      <w:bodyDiv w:val="1"/>
      <w:marLeft w:val="0"/>
      <w:marRight w:val="0"/>
      <w:marTop w:val="0"/>
      <w:marBottom w:val="0"/>
      <w:divBdr>
        <w:top w:val="none" w:sz="0" w:space="0" w:color="auto"/>
        <w:left w:val="none" w:sz="0" w:space="0" w:color="auto"/>
        <w:bottom w:val="none" w:sz="0" w:space="0" w:color="auto"/>
        <w:right w:val="none" w:sz="0" w:space="0" w:color="auto"/>
      </w:divBdr>
    </w:div>
    <w:div w:id="823930157">
      <w:bodyDiv w:val="1"/>
      <w:marLeft w:val="0"/>
      <w:marRight w:val="0"/>
      <w:marTop w:val="0"/>
      <w:marBottom w:val="0"/>
      <w:divBdr>
        <w:top w:val="none" w:sz="0" w:space="0" w:color="auto"/>
        <w:left w:val="none" w:sz="0" w:space="0" w:color="auto"/>
        <w:bottom w:val="none" w:sz="0" w:space="0" w:color="auto"/>
        <w:right w:val="none" w:sz="0" w:space="0" w:color="auto"/>
      </w:divBdr>
    </w:div>
    <w:div w:id="826555034">
      <w:bodyDiv w:val="1"/>
      <w:marLeft w:val="0"/>
      <w:marRight w:val="0"/>
      <w:marTop w:val="0"/>
      <w:marBottom w:val="0"/>
      <w:divBdr>
        <w:top w:val="none" w:sz="0" w:space="0" w:color="auto"/>
        <w:left w:val="none" w:sz="0" w:space="0" w:color="auto"/>
        <w:bottom w:val="none" w:sz="0" w:space="0" w:color="auto"/>
        <w:right w:val="none" w:sz="0" w:space="0" w:color="auto"/>
      </w:divBdr>
    </w:div>
    <w:div w:id="827794282">
      <w:bodyDiv w:val="1"/>
      <w:marLeft w:val="0"/>
      <w:marRight w:val="0"/>
      <w:marTop w:val="0"/>
      <w:marBottom w:val="0"/>
      <w:divBdr>
        <w:top w:val="none" w:sz="0" w:space="0" w:color="auto"/>
        <w:left w:val="none" w:sz="0" w:space="0" w:color="auto"/>
        <w:bottom w:val="none" w:sz="0" w:space="0" w:color="auto"/>
        <w:right w:val="none" w:sz="0" w:space="0" w:color="auto"/>
      </w:divBdr>
    </w:div>
    <w:div w:id="828835451">
      <w:bodyDiv w:val="1"/>
      <w:marLeft w:val="0"/>
      <w:marRight w:val="0"/>
      <w:marTop w:val="0"/>
      <w:marBottom w:val="0"/>
      <w:divBdr>
        <w:top w:val="none" w:sz="0" w:space="0" w:color="auto"/>
        <w:left w:val="none" w:sz="0" w:space="0" w:color="auto"/>
        <w:bottom w:val="none" w:sz="0" w:space="0" w:color="auto"/>
        <w:right w:val="none" w:sz="0" w:space="0" w:color="auto"/>
      </w:divBdr>
    </w:div>
    <w:div w:id="828860461">
      <w:bodyDiv w:val="1"/>
      <w:marLeft w:val="0"/>
      <w:marRight w:val="0"/>
      <w:marTop w:val="0"/>
      <w:marBottom w:val="0"/>
      <w:divBdr>
        <w:top w:val="none" w:sz="0" w:space="0" w:color="auto"/>
        <w:left w:val="none" w:sz="0" w:space="0" w:color="auto"/>
        <w:bottom w:val="none" w:sz="0" w:space="0" w:color="auto"/>
        <w:right w:val="none" w:sz="0" w:space="0" w:color="auto"/>
      </w:divBdr>
    </w:div>
    <w:div w:id="829171634">
      <w:bodyDiv w:val="1"/>
      <w:marLeft w:val="0"/>
      <w:marRight w:val="0"/>
      <w:marTop w:val="0"/>
      <w:marBottom w:val="0"/>
      <w:divBdr>
        <w:top w:val="none" w:sz="0" w:space="0" w:color="auto"/>
        <w:left w:val="none" w:sz="0" w:space="0" w:color="auto"/>
        <w:bottom w:val="none" w:sz="0" w:space="0" w:color="auto"/>
        <w:right w:val="none" w:sz="0" w:space="0" w:color="auto"/>
      </w:divBdr>
    </w:div>
    <w:div w:id="829177602">
      <w:bodyDiv w:val="1"/>
      <w:marLeft w:val="0"/>
      <w:marRight w:val="0"/>
      <w:marTop w:val="0"/>
      <w:marBottom w:val="0"/>
      <w:divBdr>
        <w:top w:val="none" w:sz="0" w:space="0" w:color="auto"/>
        <w:left w:val="none" w:sz="0" w:space="0" w:color="auto"/>
        <w:bottom w:val="none" w:sz="0" w:space="0" w:color="auto"/>
        <w:right w:val="none" w:sz="0" w:space="0" w:color="auto"/>
      </w:divBdr>
    </w:div>
    <w:div w:id="830557465">
      <w:bodyDiv w:val="1"/>
      <w:marLeft w:val="0"/>
      <w:marRight w:val="0"/>
      <w:marTop w:val="0"/>
      <w:marBottom w:val="0"/>
      <w:divBdr>
        <w:top w:val="none" w:sz="0" w:space="0" w:color="auto"/>
        <w:left w:val="none" w:sz="0" w:space="0" w:color="auto"/>
        <w:bottom w:val="none" w:sz="0" w:space="0" w:color="auto"/>
        <w:right w:val="none" w:sz="0" w:space="0" w:color="auto"/>
      </w:divBdr>
    </w:div>
    <w:div w:id="831027063">
      <w:bodyDiv w:val="1"/>
      <w:marLeft w:val="0"/>
      <w:marRight w:val="0"/>
      <w:marTop w:val="0"/>
      <w:marBottom w:val="0"/>
      <w:divBdr>
        <w:top w:val="none" w:sz="0" w:space="0" w:color="auto"/>
        <w:left w:val="none" w:sz="0" w:space="0" w:color="auto"/>
        <w:bottom w:val="none" w:sz="0" w:space="0" w:color="auto"/>
        <w:right w:val="none" w:sz="0" w:space="0" w:color="auto"/>
      </w:divBdr>
    </w:div>
    <w:div w:id="834226991">
      <w:bodyDiv w:val="1"/>
      <w:marLeft w:val="0"/>
      <w:marRight w:val="0"/>
      <w:marTop w:val="0"/>
      <w:marBottom w:val="0"/>
      <w:divBdr>
        <w:top w:val="none" w:sz="0" w:space="0" w:color="auto"/>
        <w:left w:val="none" w:sz="0" w:space="0" w:color="auto"/>
        <w:bottom w:val="none" w:sz="0" w:space="0" w:color="auto"/>
        <w:right w:val="none" w:sz="0" w:space="0" w:color="auto"/>
      </w:divBdr>
    </w:div>
    <w:div w:id="843860361">
      <w:bodyDiv w:val="1"/>
      <w:marLeft w:val="0"/>
      <w:marRight w:val="0"/>
      <w:marTop w:val="0"/>
      <w:marBottom w:val="0"/>
      <w:divBdr>
        <w:top w:val="none" w:sz="0" w:space="0" w:color="auto"/>
        <w:left w:val="none" w:sz="0" w:space="0" w:color="auto"/>
        <w:bottom w:val="none" w:sz="0" w:space="0" w:color="auto"/>
        <w:right w:val="none" w:sz="0" w:space="0" w:color="auto"/>
      </w:divBdr>
    </w:div>
    <w:div w:id="844200137">
      <w:bodyDiv w:val="1"/>
      <w:marLeft w:val="0"/>
      <w:marRight w:val="0"/>
      <w:marTop w:val="0"/>
      <w:marBottom w:val="0"/>
      <w:divBdr>
        <w:top w:val="none" w:sz="0" w:space="0" w:color="auto"/>
        <w:left w:val="none" w:sz="0" w:space="0" w:color="auto"/>
        <w:bottom w:val="none" w:sz="0" w:space="0" w:color="auto"/>
        <w:right w:val="none" w:sz="0" w:space="0" w:color="auto"/>
      </w:divBdr>
    </w:div>
    <w:div w:id="846362163">
      <w:bodyDiv w:val="1"/>
      <w:marLeft w:val="0"/>
      <w:marRight w:val="0"/>
      <w:marTop w:val="0"/>
      <w:marBottom w:val="0"/>
      <w:divBdr>
        <w:top w:val="none" w:sz="0" w:space="0" w:color="auto"/>
        <w:left w:val="none" w:sz="0" w:space="0" w:color="auto"/>
        <w:bottom w:val="none" w:sz="0" w:space="0" w:color="auto"/>
        <w:right w:val="none" w:sz="0" w:space="0" w:color="auto"/>
      </w:divBdr>
    </w:div>
    <w:div w:id="847020004">
      <w:bodyDiv w:val="1"/>
      <w:marLeft w:val="0"/>
      <w:marRight w:val="0"/>
      <w:marTop w:val="0"/>
      <w:marBottom w:val="0"/>
      <w:divBdr>
        <w:top w:val="none" w:sz="0" w:space="0" w:color="auto"/>
        <w:left w:val="none" w:sz="0" w:space="0" w:color="auto"/>
        <w:bottom w:val="none" w:sz="0" w:space="0" w:color="auto"/>
        <w:right w:val="none" w:sz="0" w:space="0" w:color="auto"/>
      </w:divBdr>
    </w:div>
    <w:div w:id="847987823">
      <w:bodyDiv w:val="1"/>
      <w:marLeft w:val="0"/>
      <w:marRight w:val="0"/>
      <w:marTop w:val="0"/>
      <w:marBottom w:val="0"/>
      <w:divBdr>
        <w:top w:val="none" w:sz="0" w:space="0" w:color="auto"/>
        <w:left w:val="none" w:sz="0" w:space="0" w:color="auto"/>
        <w:bottom w:val="none" w:sz="0" w:space="0" w:color="auto"/>
        <w:right w:val="none" w:sz="0" w:space="0" w:color="auto"/>
      </w:divBdr>
    </w:div>
    <w:div w:id="850026254">
      <w:bodyDiv w:val="1"/>
      <w:marLeft w:val="0"/>
      <w:marRight w:val="0"/>
      <w:marTop w:val="0"/>
      <w:marBottom w:val="0"/>
      <w:divBdr>
        <w:top w:val="none" w:sz="0" w:space="0" w:color="auto"/>
        <w:left w:val="none" w:sz="0" w:space="0" w:color="auto"/>
        <w:bottom w:val="none" w:sz="0" w:space="0" w:color="auto"/>
        <w:right w:val="none" w:sz="0" w:space="0" w:color="auto"/>
      </w:divBdr>
    </w:div>
    <w:div w:id="851645348">
      <w:bodyDiv w:val="1"/>
      <w:marLeft w:val="0"/>
      <w:marRight w:val="0"/>
      <w:marTop w:val="0"/>
      <w:marBottom w:val="0"/>
      <w:divBdr>
        <w:top w:val="none" w:sz="0" w:space="0" w:color="auto"/>
        <w:left w:val="none" w:sz="0" w:space="0" w:color="auto"/>
        <w:bottom w:val="none" w:sz="0" w:space="0" w:color="auto"/>
        <w:right w:val="none" w:sz="0" w:space="0" w:color="auto"/>
      </w:divBdr>
    </w:div>
    <w:div w:id="860433941">
      <w:bodyDiv w:val="1"/>
      <w:marLeft w:val="0"/>
      <w:marRight w:val="0"/>
      <w:marTop w:val="0"/>
      <w:marBottom w:val="0"/>
      <w:divBdr>
        <w:top w:val="none" w:sz="0" w:space="0" w:color="auto"/>
        <w:left w:val="none" w:sz="0" w:space="0" w:color="auto"/>
        <w:bottom w:val="none" w:sz="0" w:space="0" w:color="auto"/>
        <w:right w:val="none" w:sz="0" w:space="0" w:color="auto"/>
      </w:divBdr>
    </w:div>
    <w:div w:id="861240233">
      <w:bodyDiv w:val="1"/>
      <w:marLeft w:val="0"/>
      <w:marRight w:val="0"/>
      <w:marTop w:val="0"/>
      <w:marBottom w:val="0"/>
      <w:divBdr>
        <w:top w:val="none" w:sz="0" w:space="0" w:color="auto"/>
        <w:left w:val="none" w:sz="0" w:space="0" w:color="auto"/>
        <w:bottom w:val="none" w:sz="0" w:space="0" w:color="auto"/>
        <w:right w:val="none" w:sz="0" w:space="0" w:color="auto"/>
      </w:divBdr>
    </w:div>
    <w:div w:id="862742666">
      <w:bodyDiv w:val="1"/>
      <w:marLeft w:val="0"/>
      <w:marRight w:val="0"/>
      <w:marTop w:val="0"/>
      <w:marBottom w:val="0"/>
      <w:divBdr>
        <w:top w:val="none" w:sz="0" w:space="0" w:color="auto"/>
        <w:left w:val="none" w:sz="0" w:space="0" w:color="auto"/>
        <w:bottom w:val="none" w:sz="0" w:space="0" w:color="auto"/>
        <w:right w:val="none" w:sz="0" w:space="0" w:color="auto"/>
      </w:divBdr>
    </w:div>
    <w:div w:id="866059819">
      <w:bodyDiv w:val="1"/>
      <w:marLeft w:val="0"/>
      <w:marRight w:val="0"/>
      <w:marTop w:val="0"/>
      <w:marBottom w:val="0"/>
      <w:divBdr>
        <w:top w:val="none" w:sz="0" w:space="0" w:color="auto"/>
        <w:left w:val="none" w:sz="0" w:space="0" w:color="auto"/>
        <w:bottom w:val="none" w:sz="0" w:space="0" w:color="auto"/>
        <w:right w:val="none" w:sz="0" w:space="0" w:color="auto"/>
      </w:divBdr>
    </w:div>
    <w:div w:id="866912668">
      <w:bodyDiv w:val="1"/>
      <w:marLeft w:val="0"/>
      <w:marRight w:val="0"/>
      <w:marTop w:val="0"/>
      <w:marBottom w:val="0"/>
      <w:divBdr>
        <w:top w:val="none" w:sz="0" w:space="0" w:color="auto"/>
        <w:left w:val="none" w:sz="0" w:space="0" w:color="auto"/>
        <w:bottom w:val="none" w:sz="0" w:space="0" w:color="auto"/>
        <w:right w:val="none" w:sz="0" w:space="0" w:color="auto"/>
      </w:divBdr>
    </w:div>
    <w:div w:id="867062718">
      <w:bodyDiv w:val="1"/>
      <w:marLeft w:val="0"/>
      <w:marRight w:val="0"/>
      <w:marTop w:val="0"/>
      <w:marBottom w:val="0"/>
      <w:divBdr>
        <w:top w:val="none" w:sz="0" w:space="0" w:color="auto"/>
        <w:left w:val="none" w:sz="0" w:space="0" w:color="auto"/>
        <w:bottom w:val="none" w:sz="0" w:space="0" w:color="auto"/>
        <w:right w:val="none" w:sz="0" w:space="0" w:color="auto"/>
      </w:divBdr>
    </w:div>
    <w:div w:id="867260806">
      <w:bodyDiv w:val="1"/>
      <w:marLeft w:val="0"/>
      <w:marRight w:val="0"/>
      <w:marTop w:val="0"/>
      <w:marBottom w:val="0"/>
      <w:divBdr>
        <w:top w:val="none" w:sz="0" w:space="0" w:color="auto"/>
        <w:left w:val="none" w:sz="0" w:space="0" w:color="auto"/>
        <w:bottom w:val="none" w:sz="0" w:space="0" w:color="auto"/>
        <w:right w:val="none" w:sz="0" w:space="0" w:color="auto"/>
      </w:divBdr>
    </w:div>
    <w:div w:id="869226189">
      <w:bodyDiv w:val="1"/>
      <w:marLeft w:val="0"/>
      <w:marRight w:val="0"/>
      <w:marTop w:val="0"/>
      <w:marBottom w:val="0"/>
      <w:divBdr>
        <w:top w:val="none" w:sz="0" w:space="0" w:color="auto"/>
        <w:left w:val="none" w:sz="0" w:space="0" w:color="auto"/>
        <w:bottom w:val="none" w:sz="0" w:space="0" w:color="auto"/>
        <w:right w:val="none" w:sz="0" w:space="0" w:color="auto"/>
      </w:divBdr>
    </w:div>
    <w:div w:id="870217917">
      <w:bodyDiv w:val="1"/>
      <w:marLeft w:val="0"/>
      <w:marRight w:val="0"/>
      <w:marTop w:val="0"/>
      <w:marBottom w:val="0"/>
      <w:divBdr>
        <w:top w:val="none" w:sz="0" w:space="0" w:color="auto"/>
        <w:left w:val="none" w:sz="0" w:space="0" w:color="auto"/>
        <w:bottom w:val="none" w:sz="0" w:space="0" w:color="auto"/>
        <w:right w:val="none" w:sz="0" w:space="0" w:color="auto"/>
      </w:divBdr>
    </w:div>
    <w:div w:id="871721333">
      <w:bodyDiv w:val="1"/>
      <w:marLeft w:val="0"/>
      <w:marRight w:val="0"/>
      <w:marTop w:val="0"/>
      <w:marBottom w:val="0"/>
      <w:divBdr>
        <w:top w:val="none" w:sz="0" w:space="0" w:color="auto"/>
        <w:left w:val="none" w:sz="0" w:space="0" w:color="auto"/>
        <w:bottom w:val="none" w:sz="0" w:space="0" w:color="auto"/>
        <w:right w:val="none" w:sz="0" w:space="0" w:color="auto"/>
      </w:divBdr>
    </w:div>
    <w:div w:id="873464505">
      <w:bodyDiv w:val="1"/>
      <w:marLeft w:val="0"/>
      <w:marRight w:val="0"/>
      <w:marTop w:val="0"/>
      <w:marBottom w:val="0"/>
      <w:divBdr>
        <w:top w:val="none" w:sz="0" w:space="0" w:color="auto"/>
        <w:left w:val="none" w:sz="0" w:space="0" w:color="auto"/>
        <w:bottom w:val="none" w:sz="0" w:space="0" w:color="auto"/>
        <w:right w:val="none" w:sz="0" w:space="0" w:color="auto"/>
      </w:divBdr>
    </w:div>
    <w:div w:id="873887202">
      <w:bodyDiv w:val="1"/>
      <w:marLeft w:val="0"/>
      <w:marRight w:val="0"/>
      <w:marTop w:val="0"/>
      <w:marBottom w:val="0"/>
      <w:divBdr>
        <w:top w:val="none" w:sz="0" w:space="0" w:color="auto"/>
        <w:left w:val="none" w:sz="0" w:space="0" w:color="auto"/>
        <w:bottom w:val="none" w:sz="0" w:space="0" w:color="auto"/>
        <w:right w:val="none" w:sz="0" w:space="0" w:color="auto"/>
      </w:divBdr>
    </w:div>
    <w:div w:id="874469790">
      <w:bodyDiv w:val="1"/>
      <w:marLeft w:val="0"/>
      <w:marRight w:val="0"/>
      <w:marTop w:val="0"/>
      <w:marBottom w:val="0"/>
      <w:divBdr>
        <w:top w:val="none" w:sz="0" w:space="0" w:color="auto"/>
        <w:left w:val="none" w:sz="0" w:space="0" w:color="auto"/>
        <w:bottom w:val="none" w:sz="0" w:space="0" w:color="auto"/>
        <w:right w:val="none" w:sz="0" w:space="0" w:color="auto"/>
      </w:divBdr>
    </w:div>
    <w:div w:id="875577818">
      <w:bodyDiv w:val="1"/>
      <w:marLeft w:val="0"/>
      <w:marRight w:val="0"/>
      <w:marTop w:val="0"/>
      <w:marBottom w:val="0"/>
      <w:divBdr>
        <w:top w:val="none" w:sz="0" w:space="0" w:color="auto"/>
        <w:left w:val="none" w:sz="0" w:space="0" w:color="auto"/>
        <w:bottom w:val="none" w:sz="0" w:space="0" w:color="auto"/>
        <w:right w:val="none" w:sz="0" w:space="0" w:color="auto"/>
      </w:divBdr>
    </w:div>
    <w:div w:id="876239159">
      <w:bodyDiv w:val="1"/>
      <w:marLeft w:val="0"/>
      <w:marRight w:val="0"/>
      <w:marTop w:val="0"/>
      <w:marBottom w:val="0"/>
      <w:divBdr>
        <w:top w:val="none" w:sz="0" w:space="0" w:color="auto"/>
        <w:left w:val="none" w:sz="0" w:space="0" w:color="auto"/>
        <w:bottom w:val="none" w:sz="0" w:space="0" w:color="auto"/>
        <w:right w:val="none" w:sz="0" w:space="0" w:color="auto"/>
      </w:divBdr>
    </w:div>
    <w:div w:id="877277649">
      <w:bodyDiv w:val="1"/>
      <w:marLeft w:val="0"/>
      <w:marRight w:val="0"/>
      <w:marTop w:val="0"/>
      <w:marBottom w:val="0"/>
      <w:divBdr>
        <w:top w:val="none" w:sz="0" w:space="0" w:color="auto"/>
        <w:left w:val="none" w:sz="0" w:space="0" w:color="auto"/>
        <w:bottom w:val="none" w:sz="0" w:space="0" w:color="auto"/>
        <w:right w:val="none" w:sz="0" w:space="0" w:color="auto"/>
      </w:divBdr>
    </w:div>
    <w:div w:id="879123565">
      <w:bodyDiv w:val="1"/>
      <w:marLeft w:val="0"/>
      <w:marRight w:val="0"/>
      <w:marTop w:val="0"/>
      <w:marBottom w:val="0"/>
      <w:divBdr>
        <w:top w:val="none" w:sz="0" w:space="0" w:color="auto"/>
        <w:left w:val="none" w:sz="0" w:space="0" w:color="auto"/>
        <w:bottom w:val="none" w:sz="0" w:space="0" w:color="auto"/>
        <w:right w:val="none" w:sz="0" w:space="0" w:color="auto"/>
      </w:divBdr>
    </w:div>
    <w:div w:id="880943126">
      <w:bodyDiv w:val="1"/>
      <w:marLeft w:val="0"/>
      <w:marRight w:val="0"/>
      <w:marTop w:val="0"/>
      <w:marBottom w:val="0"/>
      <w:divBdr>
        <w:top w:val="none" w:sz="0" w:space="0" w:color="auto"/>
        <w:left w:val="none" w:sz="0" w:space="0" w:color="auto"/>
        <w:bottom w:val="none" w:sz="0" w:space="0" w:color="auto"/>
        <w:right w:val="none" w:sz="0" w:space="0" w:color="auto"/>
      </w:divBdr>
    </w:div>
    <w:div w:id="881400748">
      <w:bodyDiv w:val="1"/>
      <w:marLeft w:val="0"/>
      <w:marRight w:val="0"/>
      <w:marTop w:val="0"/>
      <w:marBottom w:val="0"/>
      <w:divBdr>
        <w:top w:val="none" w:sz="0" w:space="0" w:color="auto"/>
        <w:left w:val="none" w:sz="0" w:space="0" w:color="auto"/>
        <w:bottom w:val="none" w:sz="0" w:space="0" w:color="auto"/>
        <w:right w:val="none" w:sz="0" w:space="0" w:color="auto"/>
      </w:divBdr>
    </w:div>
    <w:div w:id="881946381">
      <w:bodyDiv w:val="1"/>
      <w:marLeft w:val="0"/>
      <w:marRight w:val="0"/>
      <w:marTop w:val="0"/>
      <w:marBottom w:val="0"/>
      <w:divBdr>
        <w:top w:val="none" w:sz="0" w:space="0" w:color="auto"/>
        <w:left w:val="none" w:sz="0" w:space="0" w:color="auto"/>
        <w:bottom w:val="none" w:sz="0" w:space="0" w:color="auto"/>
        <w:right w:val="none" w:sz="0" w:space="0" w:color="auto"/>
      </w:divBdr>
    </w:div>
    <w:div w:id="882209548">
      <w:bodyDiv w:val="1"/>
      <w:marLeft w:val="0"/>
      <w:marRight w:val="0"/>
      <w:marTop w:val="0"/>
      <w:marBottom w:val="0"/>
      <w:divBdr>
        <w:top w:val="none" w:sz="0" w:space="0" w:color="auto"/>
        <w:left w:val="none" w:sz="0" w:space="0" w:color="auto"/>
        <w:bottom w:val="none" w:sz="0" w:space="0" w:color="auto"/>
        <w:right w:val="none" w:sz="0" w:space="0" w:color="auto"/>
      </w:divBdr>
    </w:div>
    <w:div w:id="884214090">
      <w:bodyDiv w:val="1"/>
      <w:marLeft w:val="0"/>
      <w:marRight w:val="0"/>
      <w:marTop w:val="0"/>
      <w:marBottom w:val="0"/>
      <w:divBdr>
        <w:top w:val="none" w:sz="0" w:space="0" w:color="auto"/>
        <w:left w:val="none" w:sz="0" w:space="0" w:color="auto"/>
        <w:bottom w:val="none" w:sz="0" w:space="0" w:color="auto"/>
        <w:right w:val="none" w:sz="0" w:space="0" w:color="auto"/>
      </w:divBdr>
    </w:div>
    <w:div w:id="886182094">
      <w:bodyDiv w:val="1"/>
      <w:marLeft w:val="0"/>
      <w:marRight w:val="0"/>
      <w:marTop w:val="0"/>
      <w:marBottom w:val="0"/>
      <w:divBdr>
        <w:top w:val="none" w:sz="0" w:space="0" w:color="auto"/>
        <w:left w:val="none" w:sz="0" w:space="0" w:color="auto"/>
        <w:bottom w:val="none" w:sz="0" w:space="0" w:color="auto"/>
        <w:right w:val="none" w:sz="0" w:space="0" w:color="auto"/>
      </w:divBdr>
    </w:div>
    <w:div w:id="889457745">
      <w:bodyDiv w:val="1"/>
      <w:marLeft w:val="0"/>
      <w:marRight w:val="0"/>
      <w:marTop w:val="0"/>
      <w:marBottom w:val="0"/>
      <w:divBdr>
        <w:top w:val="none" w:sz="0" w:space="0" w:color="auto"/>
        <w:left w:val="none" w:sz="0" w:space="0" w:color="auto"/>
        <w:bottom w:val="none" w:sz="0" w:space="0" w:color="auto"/>
        <w:right w:val="none" w:sz="0" w:space="0" w:color="auto"/>
      </w:divBdr>
    </w:div>
    <w:div w:id="895160117">
      <w:bodyDiv w:val="1"/>
      <w:marLeft w:val="0"/>
      <w:marRight w:val="0"/>
      <w:marTop w:val="0"/>
      <w:marBottom w:val="0"/>
      <w:divBdr>
        <w:top w:val="none" w:sz="0" w:space="0" w:color="auto"/>
        <w:left w:val="none" w:sz="0" w:space="0" w:color="auto"/>
        <w:bottom w:val="none" w:sz="0" w:space="0" w:color="auto"/>
        <w:right w:val="none" w:sz="0" w:space="0" w:color="auto"/>
      </w:divBdr>
    </w:div>
    <w:div w:id="895318425">
      <w:bodyDiv w:val="1"/>
      <w:marLeft w:val="0"/>
      <w:marRight w:val="0"/>
      <w:marTop w:val="0"/>
      <w:marBottom w:val="0"/>
      <w:divBdr>
        <w:top w:val="none" w:sz="0" w:space="0" w:color="auto"/>
        <w:left w:val="none" w:sz="0" w:space="0" w:color="auto"/>
        <w:bottom w:val="none" w:sz="0" w:space="0" w:color="auto"/>
        <w:right w:val="none" w:sz="0" w:space="0" w:color="auto"/>
      </w:divBdr>
    </w:div>
    <w:div w:id="895824194">
      <w:bodyDiv w:val="1"/>
      <w:marLeft w:val="0"/>
      <w:marRight w:val="0"/>
      <w:marTop w:val="0"/>
      <w:marBottom w:val="0"/>
      <w:divBdr>
        <w:top w:val="none" w:sz="0" w:space="0" w:color="auto"/>
        <w:left w:val="none" w:sz="0" w:space="0" w:color="auto"/>
        <w:bottom w:val="none" w:sz="0" w:space="0" w:color="auto"/>
        <w:right w:val="none" w:sz="0" w:space="0" w:color="auto"/>
      </w:divBdr>
    </w:div>
    <w:div w:id="896084901">
      <w:bodyDiv w:val="1"/>
      <w:marLeft w:val="0"/>
      <w:marRight w:val="0"/>
      <w:marTop w:val="0"/>
      <w:marBottom w:val="0"/>
      <w:divBdr>
        <w:top w:val="none" w:sz="0" w:space="0" w:color="auto"/>
        <w:left w:val="none" w:sz="0" w:space="0" w:color="auto"/>
        <w:bottom w:val="none" w:sz="0" w:space="0" w:color="auto"/>
        <w:right w:val="none" w:sz="0" w:space="0" w:color="auto"/>
      </w:divBdr>
    </w:div>
    <w:div w:id="896748060">
      <w:bodyDiv w:val="1"/>
      <w:marLeft w:val="0"/>
      <w:marRight w:val="0"/>
      <w:marTop w:val="0"/>
      <w:marBottom w:val="0"/>
      <w:divBdr>
        <w:top w:val="none" w:sz="0" w:space="0" w:color="auto"/>
        <w:left w:val="none" w:sz="0" w:space="0" w:color="auto"/>
        <w:bottom w:val="none" w:sz="0" w:space="0" w:color="auto"/>
        <w:right w:val="none" w:sz="0" w:space="0" w:color="auto"/>
      </w:divBdr>
    </w:div>
    <w:div w:id="898904253">
      <w:bodyDiv w:val="1"/>
      <w:marLeft w:val="0"/>
      <w:marRight w:val="0"/>
      <w:marTop w:val="0"/>
      <w:marBottom w:val="0"/>
      <w:divBdr>
        <w:top w:val="none" w:sz="0" w:space="0" w:color="auto"/>
        <w:left w:val="none" w:sz="0" w:space="0" w:color="auto"/>
        <w:bottom w:val="none" w:sz="0" w:space="0" w:color="auto"/>
        <w:right w:val="none" w:sz="0" w:space="0" w:color="auto"/>
      </w:divBdr>
    </w:div>
    <w:div w:id="902956460">
      <w:bodyDiv w:val="1"/>
      <w:marLeft w:val="0"/>
      <w:marRight w:val="0"/>
      <w:marTop w:val="0"/>
      <w:marBottom w:val="0"/>
      <w:divBdr>
        <w:top w:val="none" w:sz="0" w:space="0" w:color="auto"/>
        <w:left w:val="none" w:sz="0" w:space="0" w:color="auto"/>
        <w:bottom w:val="none" w:sz="0" w:space="0" w:color="auto"/>
        <w:right w:val="none" w:sz="0" w:space="0" w:color="auto"/>
      </w:divBdr>
    </w:div>
    <w:div w:id="903024425">
      <w:bodyDiv w:val="1"/>
      <w:marLeft w:val="0"/>
      <w:marRight w:val="0"/>
      <w:marTop w:val="0"/>
      <w:marBottom w:val="0"/>
      <w:divBdr>
        <w:top w:val="none" w:sz="0" w:space="0" w:color="auto"/>
        <w:left w:val="none" w:sz="0" w:space="0" w:color="auto"/>
        <w:bottom w:val="none" w:sz="0" w:space="0" w:color="auto"/>
        <w:right w:val="none" w:sz="0" w:space="0" w:color="auto"/>
      </w:divBdr>
    </w:div>
    <w:div w:id="904147376">
      <w:bodyDiv w:val="1"/>
      <w:marLeft w:val="0"/>
      <w:marRight w:val="0"/>
      <w:marTop w:val="0"/>
      <w:marBottom w:val="0"/>
      <w:divBdr>
        <w:top w:val="none" w:sz="0" w:space="0" w:color="auto"/>
        <w:left w:val="none" w:sz="0" w:space="0" w:color="auto"/>
        <w:bottom w:val="none" w:sz="0" w:space="0" w:color="auto"/>
        <w:right w:val="none" w:sz="0" w:space="0" w:color="auto"/>
      </w:divBdr>
    </w:div>
    <w:div w:id="906382265">
      <w:bodyDiv w:val="1"/>
      <w:marLeft w:val="0"/>
      <w:marRight w:val="0"/>
      <w:marTop w:val="0"/>
      <w:marBottom w:val="0"/>
      <w:divBdr>
        <w:top w:val="none" w:sz="0" w:space="0" w:color="auto"/>
        <w:left w:val="none" w:sz="0" w:space="0" w:color="auto"/>
        <w:bottom w:val="none" w:sz="0" w:space="0" w:color="auto"/>
        <w:right w:val="none" w:sz="0" w:space="0" w:color="auto"/>
      </w:divBdr>
    </w:div>
    <w:div w:id="907032300">
      <w:bodyDiv w:val="1"/>
      <w:marLeft w:val="0"/>
      <w:marRight w:val="0"/>
      <w:marTop w:val="0"/>
      <w:marBottom w:val="0"/>
      <w:divBdr>
        <w:top w:val="none" w:sz="0" w:space="0" w:color="auto"/>
        <w:left w:val="none" w:sz="0" w:space="0" w:color="auto"/>
        <w:bottom w:val="none" w:sz="0" w:space="0" w:color="auto"/>
        <w:right w:val="none" w:sz="0" w:space="0" w:color="auto"/>
      </w:divBdr>
    </w:div>
    <w:div w:id="907498816">
      <w:bodyDiv w:val="1"/>
      <w:marLeft w:val="0"/>
      <w:marRight w:val="0"/>
      <w:marTop w:val="0"/>
      <w:marBottom w:val="0"/>
      <w:divBdr>
        <w:top w:val="none" w:sz="0" w:space="0" w:color="auto"/>
        <w:left w:val="none" w:sz="0" w:space="0" w:color="auto"/>
        <w:bottom w:val="none" w:sz="0" w:space="0" w:color="auto"/>
        <w:right w:val="none" w:sz="0" w:space="0" w:color="auto"/>
      </w:divBdr>
    </w:div>
    <w:div w:id="912004763">
      <w:bodyDiv w:val="1"/>
      <w:marLeft w:val="0"/>
      <w:marRight w:val="0"/>
      <w:marTop w:val="0"/>
      <w:marBottom w:val="0"/>
      <w:divBdr>
        <w:top w:val="none" w:sz="0" w:space="0" w:color="auto"/>
        <w:left w:val="none" w:sz="0" w:space="0" w:color="auto"/>
        <w:bottom w:val="none" w:sz="0" w:space="0" w:color="auto"/>
        <w:right w:val="none" w:sz="0" w:space="0" w:color="auto"/>
      </w:divBdr>
    </w:div>
    <w:div w:id="913706262">
      <w:bodyDiv w:val="1"/>
      <w:marLeft w:val="0"/>
      <w:marRight w:val="0"/>
      <w:marTop w:val="0"/>
      <w:marBottom w:val="0"/>
      <w:divBdr>
        <w:top w:val="none" w:sz="0" w:space="0" w:color="auto"/>
        <w:left w:val="none" w:sz="0" w:space="0" w:color="auto"/>
        <w:bottom w:val="none" w:sz="0" w:space="0" w:color="auto"/>
        <w:right w:val="none" w:sz="0" w:space="0" w:color="auto"/>
      </w:divBdr>
    </w:div>
    <w:div w:id="916743470">
      <w:bodyDiv w:val="1"/>
      <w:marLeft w:val="0"/>
      <w:marRight w:val="0"/>
      <w:marTop w:val="0"/>
      <w:marBottom w:val="0"/>
      <w:divBdr>
        <w:top w:val="none" w:sz="0" w:space="0" w:color="auto"/>
        <w:left w:val="none" w:sz="0" w:space="0" w:color="auto"/>
        <w:bottom w:val="none" w:sz="0" w:space="0" w:color="auto"/>
        <w:right w:val="none" w:sz="0" w:space="0" w:color="auto"/>
      </w:divBdr>
    </w:div>
    <w:div w:id="918641486">
      <w:bodyDiv w:val="1"/>
      <w:marLeft w:val="0"/>
      <w:marRight w:val="0"/>
      <w:marTop w:val="0"/>
      <w:marBottom w:val="0"/>
      <w:divBdr>
        <w:top w:val="none" w:sz="0" w:space="0" w:color="auto"/>
        <w:left w:val="none" w:sz="0" w:space="0" w:color="auto"/>
        <w:bottom w:val="none" w:sz="0" w:space="0" w:color="auto"/>
        <w:right w:val="none" w:sz="0" w:space="0" w:color="auto"/>
      </w:divBdr>
    </w:div>
    <w:div w:id="922840202">
      <w:bodyDiv w:val="1"/>
      <w:marLeft w:val="0"/>
      <w:marRight w:val="0"/>
      <w:marTop w:val="0"/>
      <w:marBottom w:val="0"/>
      <w:divBdr>
        <w:top w:val="none" w:sz="0" w:space="0" w:color="auto"/>
        <w:left w:val="none" w:sz="0" w:space="0" w:color="auto"/>
        <w:bottom w:val="none" w:sz="0" w:space="0" w:color="auto"/>
        <w:right w:val="none" w:sz="0" w:space="0" w:color="auto"/>
      </w:divBdr>
    </w:div>
    <w:div w:id="925501863">
      <w:bodyDiv w:val="1"/>
      <w:marLeft w:val="0"/>
      <w:marRight w:val="0"/>
      <w:marTop w:val="0"/>
      <w:marBottom w:val="0"/>
      <w:divBdr>
        <w:top w:val="none" w:sz="0" w:space="0" w:color="auto"/>
        <w:left w:val="none" w:sz="0" w:space="0" w:color="auto"/>
        <w:bottom w:val="none" w:sz="0" w:space="0" w:color="auto"/>
        <w:right w:val="none" w:sz="0" w:space="0" w:color="auto"/>
      </w:divBdr>
    </w:div>
    <w:div w:id="926615402">
      <w:bodyDiv w:val="1"/>
      <w:marLeft w:val="0"/>
      <w:marRight w:val="0"/>
      <w:marTop w:val="0"/>
      <w:marBottom w:val="0"/>
      <w:divBdr>
        <w:top w:val="none" w:sz="0" w:space="0" w:color="auto"/>
        <w:left w:val="none" w:sz="0" w:space="0" w:color="auto"/>
        <w:bottom w:val="none" w:sz="0" w:space="0" w:color="auto"/>
        <w:right w:val="none" w:sz="0" w:space="0" w:color="auto"/>
      </w:divBdr>
    </w:div>
    <w:div w:id="928192869">
      <w:bodyDiv w:val="1"/>
      <w:marLeft w:val="0"/>
      <w:marRight w:val="0"/>
      <w:marTop w:val="0"/>
      <w:marBottom w:val="0"/>
      <w:divBdr>
        <w:top w:val="none" w:sz="0" w:space="0" w:color="auto"/>
        <w:left w:val="none" w:sz="0" w:space="0" w:color="auto"/>
        <w:bottom w:val="none" w:sz="0" w:space="0" w:color="auto"/>
        <w:right w:val="none" w:sz="0" w:space="0" w:color="auto"/>
      </w:divBdr>
    </w:div>
    <w:div w:id="933827153">
      <w:bodyDiv w:val="1"/>
      <w:marLeft w:val="0"/>
      <w:marRight w:val="0"/>
      <w:marTop w:val="0"/>
      <w:marBottom w:val="0"/>
      <w:divBdr>
        <w:top w:val="none" w:sz="0" w:space="0" w:color="auto"/>
        <w:left w:val="none" w:sz="0" w:space="0" w:color="auto"/>
        <w:bottom w:val="none" w:sz="0" w:space="0" w:color="auto"/>
        <w:right w:val="none" w:sz="0" w:space="0" w:color="auto"/>
      </w:divBdr>
    </w:div>
    <w:div w:id="934441417">
      <w:bodyDiv w:val="1"/>
      <w:marLeft w:val="0"/>
      <w:marRight w:val="0"/>
      <w:marTop w:val="0"/>
      <w:marBottom w:val="0"/>
      <w:divBdr>
        <w:top w:val="none" w:sz="0" w:space="0" w:color="auto"/>
        <w:left w:val="none" w:sz="0" w:space="0" w:color="auto"/>
        <w:bottom w:val="none" w:sz="0" w:space="0" w:color="auto"/>
        <w:right w:val="none" w:sz="0" w:space="0" w:color="auto"/>
      </w:divBdr>
    </w:div>
    <w:div w:id="938024790">
      <w:bodyDiv w:val="1"/>
      <w:marLeft w:val="0"/>
      <w:marRight w:val="0"/>
      <w:marTop w:val="0"/>
      <w:marBottom w:val="0"/>
      <w:divBdr>
        <w:top w:val="none" w:sz="0" w:space="0" w:color="auto"/>
        <w:left w:val="none" w:sz="0" w:space="0" w:color="auto"/>
        <w:bottom w:val="none" w:sz="0" w:space="0" w:color="auto"/>
        <w:right w:val="none" w:sz="0" w:space="0" w:color="auto"/>
      </w:divBdr>
    </w:div>
    <w:div w:id="938097693">
      <w:bodyDiv w:val="1"/>
      <w:marLeft w:val="0"/>
      <w:marRight w:val="0"/>
      <w:marTop w:val="0"/>
      <w:marBottom w:val="0"/>
      <w:divBdr>
        <w:top w:val="none" w:sz="0" w:space="0" w:color="auto"/>
        <w:left w:val="none" w:sz="0" w:space="0" w:color="auto"/>
        <w:bottom w:val="none" w:sz="0" w:space="0" w:color="auto"/>
        <w:right w:val="none" w:sz="0" w:space="0" w:color="auto"/>
      </w:divBdr>
    </w:div>
    <w:div w:id="938413319">
      <w:bodyDiv w:val="1"/>
      <w:marLeft w:val="0"/>
      <w:marRight w:val="0"/>
      <w:marTop w:val="0"/>
      <w:marBottom w:val="0"/>
      <w:divBdr>
        <w:top w:val="none" w:sz="0" w:space="0" w:color="auto"/>
        <w:left w:val="none" w:sz="0" w:space="0" w:color="auto"/>
        <w:bottom w:val="none" w:sz="0" w:space="0" w:color="auto"/>
        <w:right w:val="none" w:sz="0" w:space="0" w:color="auto"/>
      </w:divBdr>
    </w:div>
    <w:div w:id="938564158">
      <w:bodyDiv w:val="1"/>
      <w:marLeft w:val="0"/>
      <w:marRight w:val="0"/>
      <w:marTop w:val="0"/>
      <w:marBottom w:val="0"/>
      <w:divBdr>
        <w:top w:val="none" w:sz="0" w:space="0" w:color="auto"/>
        <w:left w:val="none" w:sz="0" w:space="0" w:color="auto"/>
        <w:bottom w:val="none" w:sz="0" w:space="0" w:color="auto"/>
        <w:right w:val="none" w:sz="0" w:space="0" w:color="auto"/>
      </w:divBdr>
    </w:div>
    <w:div w:id="940063796">
      <w:bodyDiv w:val="1"/>
      <w:marLeft w:val="0"/>
      <w:marRight w:val="0"/>
      <w:marTop w:val="0"/>
      <w:marBottom w:val="0"/>
      <w:divBdr>
        <w:top w:val="none" w:sz="0" w:space="0" w:color="auto"/>
        <w:left w:val="none" w:sz="0" w:space="0" w:color="auto"/>
        <w:bottom w:val="none" w:sz="0" w:space="0" w:color="auto"/>
        <w:right w:val="none" w:sz="0" w:space="0" w:color="auto"/>
      </w:divBdr>
    </w:div>
    <w:div w:id="943541821">
      <w:bodyDiv w:val="1"/>
      <w:marLeft w:val="0"/>
      <w:marRight w:val="0"/>
      <w:marTop w:val="0"/>
      <w:marBottom w:val="0"/>
      <w:divBdr>
        <w:top w:val="none" w:sz="0" w:space="0" w:color="auto"/>
        <w:left w:val="none" w:sz="0" w:space="0" w:color="auto"/>
        <w:bottom w:val="none" w:sz="0" w:space="0" w:color="auto"/>
        <w:right w:val="none" w:sz="0" w:space="0" w:color="auto"/>
      </w:divBdr>
    </w:div>
    <w:div w:id="944076190">
      <w:bodyDiv w:val="1"/>
      <w:marLeft w:val="0"/>
      <w:marRight w:val="0"/>
      <w:marTop w:val="0"/>
      <w:marBottom w:val="0"/>
      <w:divBdr>
        <w:top w:val="none" w:sz="0" w:space="0" w:color="auto"/>
        <w:left w:val="none" w:sz="0" w:space="0" w:color="auto"/>
        <w:bottom w:val="none" w:sz="0" w:space="0" w:color="auto"/>
        <w:right w:val="none" w:sz="0" w:space="0" w:color="auto"/>
      </w:divBdr>
    </w:div>
    <w:div w:id="945884803">
      <w:bodyDiv w:val="1"/>
      <w:marLeft w:val="0"/>
      <w:marRight w:val="0"/>
      <w:marTop w:val="0"/>
      <w:marBottom w:val="0"/>
      <w:divBdr>
        <w:top w:val="none" w:sz="0" w:space="0" w:color="auto"/>
        <w:left w:val="none" w:sz="0" w:space="0" w:color="auto"/>
        <w:bottom w:val="none" w:sz="0" w:space="0" w:color="auto"/>
        <w:right w:val="none" w:sz="0" w:space="0" w:color="auto"/>
      </w:divBdr>
    </w:div>
    <w:div w:id="947857759">
      <w:bodyDiv w:val="1"/>
      <w:marLeft w:val="0"/>
      <w:marRight w:val="0"/>
      <w:marTop w:val="0"/>
      <w:marBottom w:val="0"/>
      <w:divBdr>
        <w:top w:val="none" w:sz="0" w:space="0" w:color="auto"/>
        <w:left w:val="none" w:sz="0" w:space="0" w:color="auto"/>
        <w:bottom w:val="none" w:sz="0" w:space="0" w:color="auto"/>
        <w:right w:val="none" w:sz="0" w:space="0" w:color="auto"/>
      </w:divBdr>
    </w:div>
    <w:div w:id="948783118">
      <w:bodyDiv w:val="1"/>
      <w:marLeft w:val="0"/>
      <w:marRight w:val="0"/>
      <w:marTop w:val="0"/>
      <w:marBottom w:val="0"/>
      <w:divBdr>
        <w:top w:val="none" w:sz="0" w:space="0" w:color="auto"/>
        <w:left w:val="none" w:sz="0" w:space="0" w:color="auto"/>
        <w:bottom w:val="none" w:sz="0" w:space="0" w:color="auto"/>
        <w:right w:val="none" w:sz="0" w:space="0" w:color="auto"/>
      </w:divBdr>
    </w:div>
    <w:div w:id="951202181">
      <w:bodyDiv w:val="1"/>
      <w:marLeft w:val="0"/>
      <w:marRight w:val="0"/>
      <w:marTop w:val="0"/>
      <w:marBottom w:val="0"/>
      <w:divBdr>
        <w:top w:val="none" w:sz="0" w:space="0" w:color="auto"/>
        <w:left w:val="none" w:sz="0" w:space="0" w:color="auto"/>
        <w:bottom w:val="none" w:sz="0" w:space="0" w:color="auto"/>
        <w:right w:val="none" w:sz="0" w:space="0" w:color="auto"/>
      </w:divBdr>
    </w:div>
    <w:div w:id="953709565">
      <w:bodyDiv w:val="1"/>
      <w:marLeft w:val="0"/>
      <w:marRight w:val="0"/>
      <w:marTop w:val="0"/>
      <w:marBottom w:val="0"/>
      <w:divBdr>
        <w:top w:val="none" w:sz="0" w:space="0" w:color="auto"/>
        <w:left w:val="none" w:sz="0" w:space="0" w:color="auto"/>
        <w:bottom w:val="none" w:sz="0" w:space="0" w:color="auto"/>
        <w:right w:val="none" w:sz="0" w:space="0" w:color="auto"/>
      </w:divBdr>
    </w:div>
    <w:div w:id="957106213">
      <w:bodyDiv w:val="1"/>
      <w:marLeft w:val="0"/>
      <w:marRight w:val="0"/>
      <w:marTop w:val="0"/>
      <w:marBottom w:val="0"/>
      <w:divBdr>
        <w:top w:val="none" w:sz="0" w:space="0" w:color="auto"/>
        <w:left w:val="none" w:sz="0" w:space="0" w:color="auto"/>
        <w:bottom w:val="none" w:sz="0" w:space="0" w:color="auto"/>
        <w:right w:val="none" w:sz="0" w:space="0" w:color="auto"/>
      </w:divBdr>
    </w:div>
    <w:div w:id="962080383">
      <w:bodyDiv w:val="1"/>
      <w:marLeft w:val="0"/>
      <w:marRight w:val="0"/>
      <w:marTop w:val="0"/>
      <w:marBottom w:val="0"/>
      <w:divBdr>
        <w:top w:val="none" w:sz="0" w:space="0" w:color="auto"/>
        <w:left w:val="none" w:sz="0" w:space="0" w:color="auto"/>
        <w:bottom w:val="none" w:sz="0" w:space="0" w:color="auto"/>
        <w:right w:val="none" w:sz="0" w:space="0" w:color="auto"/>
      </w:divBdr>
    </w:div>
    <w:div w:id="962268653">
      <w:bodyDiv w:val="1"/>
      <w:marLeft w:val="0"/>
      <w:marRight w:val="0"/>
      <w:marTop w:val="0"/>
      <w:marBottom w:val="0"/>
      <w:divBdr>
        <w:top w:val="none" w:sz="0" w:space="0" w:color="auto"/>
        <w:left w:val="none" w:sz="0" w:space="0" w:color="auto"/>
        <w:bottom w:val="none" w:sz="0" w:space="0" w:color="auto"/>
        <w:right w:val="none" w:sz="0" w:space="0" w:color="auto"/>
      </w:divBdr>
    </w:div>
    <w:div w:id="963584254">
      <w:bodyDiv w:val="1"/>
      <w:marLeft w:val="0"/>
      <w:marRight w:val="0"/>
      <w:marTop w:val="0"/>
      <w:marBottom w:val="0"/>
      <w:divBdr>
        <w:top w:val="none" w:sz="0" w:space="0" w:color="auto"/>
        <w:left w:val="none" w:sz="0" w:space="0" w:color="auto"/>
        <w:bottom w:val="none" w:sz="0" w:space="0" w:color="auto"/>
        <w:right w:val="none" w:sz="0" w:space="0" w:color="auto"/>
      </w:divBdr>
    </w:div>
    <w:div w:id="963927228">
      <w:bodyDiv w:val="1"/>
      <w:marLeft w:val="0"/>
      <w:marRight w:val="0"/>
      <w:marTop w:val="0"/>
      <w:marBottom w:val="0"/>
      <w:divBdr>
        <w:top w:val="none" w:sz="0" w:space="0" w:color="auto"/>
        <w:left w:val="none" w:sz="0" w:space="0" w:color="auto"/>
        <w:bottom w:val="none" w:sz="0" w:space="0" w:color="auto"/>
        <w:right w:val="none" w:sz="0" w:space="0" w:color="auto"/>
      </w:divBdr>
    </w:div>
    <w:div w:id="966741533">
      <w:bodyDiv w:val="1"/>
      <w:marLeft w:val="0"/>
      <w:marRight w:val="0"/>
      <w:marTop w:val="0"/>
      <w:marBottom w:val="0"/>
      <w:divBdr>
        <w:top w:val="none" w:sz="0" w:space="0" w:color="auto"/>
        <w:left w:val="none" w:sz="0" w:space="0" w:color="auto"/>
        <w:bottom w:val="none" w:sz="0" w:space="0" w:color="auto"/>
        <w:right w:val="none" w:sz="0" w:space="0" w:color="auto"/>
      </w:divBdr>
    </w:div>
    <w:div w:id="966857377">
      <w:bodyDiv w:val="1"/>
      <w:marLeft w:val="0"/>
      <w:marRight w:val="0"/>
      <w:marTop w:val="0"/>
      <w:marBottom w:val="0"/>
      <w:divBdr>
        <w:top w:val="none" w:sz="0" w:space="0" w:color="auto"/>
        <w:left w:val="none" w:sz="0" w:space="0" w:color="auto"/>
        <w:bottom w:val="none" w:sz="0" w:space="0" w:color="auto"/>
        <w:right w:val="none" w:sz="0" w:space="0" w:color="auto"/>
      </w:divBdr>
    </w:div>
    <w:div w:id="968164867">
      <w:bodyDiv w:val="1"/>
      <w:marLeft w:val="0"/>
      <w:marRight w:val="0"/>
      <w:marTop w:val="0"/>
      <w:marBottom w:val="0"/>
      <w:divBdr>
        <w:top w:val="none" w:sz="0" w:space="0" w:color="auto"/>
        <w:left w:val="none" w:sz="0" w:space="0" w:color="auto"/>
        <w:bottom w:val="none" w:sz="0" w:space="0" w:color="auto"/>
        <w:right w:val="none" w:sz="0" w:space="0" w:color="auto"/>
      </w:divBdr>
    </w:div>
    <w:div w:id="968819546">
      <w:bodyDiv w:val="1"/>
      <w:marLeft w:val="0"/>
      <w:marRight w:val="0"/>
      <w:marTop w:val="0"/>
      <w:marBottom w:val="0"/>
      <w:divBdr>
        <w:top w:val="none" w:sz="0" w:space="0" w:color="auto"/>
        <w:left w:val="none" w:sz="0" w:space="0" w:color="auto"/>
        <w:bottom w:val="none" w:sz="0" w:space="0" w:color="auto"/>
        <w:right w:val="none" w:sz="0" w:space="0" w:color="auto"/>
      </w:divBdr>
    </w:div>
    <w:div w:id="969556339">
      <w:bodyDiv w:val="1"/>
      <w:marLeft w:val="0"/>
      <w:marRight w:val="0"/>
      <w:marTop w:val="0"/>
      <w:marBottom w:val="0"/>
      <w:divBdr>
        <w:top w:val="none" w:sz="0" w:space="0" w:color="auto"/>
        <w:left w:val="none" w:sz="0" w:space="0" w:color="auto"/>
        <w:bottom w:val="none" w:sz="0" w:space="0" w:color="auto"/>
        <w:right w:val="none" w:sz="0" w:space="0" w:color="auto"/>
      </w:divBdr>
    </w:div>
    <w:div w:id="969677141">
      <w:bodyDiv w:val="1"/>
      <w:marLeft w:val="0"/>
      <w:marRight w:val="0"/>
      <w:marTop w:val="0"/>
      <w:marBottom w:val="0"/>
      <w:divBdr>
        <w:top w:val="none" w:sz="0" w:space="0" w:color="auto"/>
        <w:left w:val="none" w:sz="0" w:space="0" w:color="auto"/>
        <w:bottom w:val="none" w:sz="0" w:space="0" w:color="auto"/>
        <w:right w:val="none" w:sz="0" w:space="0" w:color="auto"/>
      </w:divBdr>
    </w:div>
    <w:div w:id="969940116">
      <w:bodyDiv w:val="1"/>
      <w:marLeft w:val="0"/>
      <w:marRight w:val="0"/>
      <w:marTop w:val="0"/>
      <w:marBottom w:val="0"/>
      <w:divBdr>
        <w:top w:val="none" w:sz="0" w:space="0" w:color="auto"/>
        <w:left w:val="none" w:sz="0" w:space="0" w:color="auto"/>
        <w:bottom w:val="none" w:sz="0" w:space="0" w:color="auto"/>
        <w:right w:val="none" w:sz="0" w:space="0" w:color="auto"/>
      </w:divBdr>
    </w:div>
    <w:div w:id="974945192">
      <w:bodyDiv w:val="1"/>
      <w:marLeft w:val="0"/>
      <w:marRight w:val="0"/>
      <w:marTop w:val="0"/>
      <w:marBottom w:val="0"/>
      <w:divBdr>
        <w:top w:val="none" w:sz="0" w:space="0" w:color="auto"/>
        <w:left w:val="none" w:sz="0" w:space="0" w:color="auto"/>
        <w:bottom w:val="none" w:sz="0" w:space="0" w:color="auto"/>
        <w:right w:val="none" w:sz="0" w:space="0" w:color="auto"/>
      </w:divBdr>
    </w:div>
    <w:div w:id="975333452">
      <w:bodyDiv w:val="1"/>
      <w:marLeft w:val="0"/>
      <w:marRight w:val="0"/>
      <w:marTop w:val="0"/>
      <w:marBottom w:val="0"/>
      <w:divBdr>
        <w:top w:val="none" w:sz="0" w:space="0" w:color="auto"/>
        <w:left w:val="none" w:sz="0" w:space="0" w:color="auto"/>
        <w:bottom w:val="none" w:sz="0" w:space="0" w:color="auto"/>
        <w:right w:val="none" w:sz="0" w:space="0" w:color="auto"/>
      </w:divBdr>
    </w:div>
    <w:div w:id="977489373">
      <w:bodyDiv w:val="1"/>
      <w:marLeft w:val="0"/>
      <w:marRight w:val="0"/>
      <w:marTop w:val="0"/>
      <w:marBottom w:val="0"/>
      <w:divBdr>
        <w:top w:val="none" w:sz="0" w:space="0" w:color="auto"/>
        <w:left w:val="none" w:sz="0" w:space="0" w:color="auto"/>
        <w:bottom w:val="none" w:sz="0" w:space="0" w:color="auto"/>
        <w:right w:val="none" w:sz="0" w:space="0" w:color="auto"/>
      </w:divBdr>
    </w:div>
    <w:div w:id="979112147">
      <w:bodyDiv w:val="1"/>
      <w:marLeft w:val="0"/>
      <w:marRight w:val="0"/>
      <w:marTop w:val="0"/>
      <w:marBottom w:val="0"/>
      <w:divBdr>
        <w:top w:val="none" w:sz="0" w:space="0" w:color="auto"/>
        <w:left w:val="none" w:sz="0" w:space="0" w:color="auto"/>
        <w:bottom w:val="none" w:sz="0" w:space="0" w:color="auto"/>
        <w:right w:val="none" w:sz="0" w:space="0" w:color="auto"/>
      </w:divBdr>
    </w:div>
    <w:div w:id="982347018">
      <w:bodyDiv w:val="1"/>
      <w:marLeft w:val="0"/>
      <w:marRight w:val="0"/>
      <w:marTop w:val="0"/>
      <w:marBottom w:val="0"/>
      <w:divBdr>
        <w:top w:val="none" w:sz="0" w:space="0" w:color="auto"/>
        <w:left w:val="none" w:sz="0" w:space="0" w:color="auto"/>
        <w:bottom w:val="none" w:sz="0" w:space="0" w:color="auto"/>
        <w:right w:val="none" w:sz="0" w:space="0" w:color="auto"/>
      </w:divBdr>
    </w:div>
    <w:div w:id="984890518">
      <w:bodyDiv w:val="1"/>
      <w:marLeft w:val="0"/>
      <w:marRight w:val="0"/>
      <w:marTop w:val="0"/>
      <w:marBottom w:val="0"/>
      <w:divBdr>
        <w:top w:val="none" w:sz="0" w:space="0" w:color="auto"/>
        <w:left w:val="none" w:sz="0" w:space="0" w:color="auto"/>
        <w:bottom w:val="none" w:sz="0" w:space="0" w:color="auto"/>
        <w:right w:val="none" w:sz="0" w:space="0" w:color="auto"/>
      </w:divBdr>
    </w:div>
    <w:div w:id="985664430">
      <w:bodyDiv w:val="1"/>
      <w:marLeft w:val="0"/>
      <w:marRight w:val="0"/>
      <w:marTop w:val="0"/>
      <w:marBottom w:val="0"/>
      <w:divBdr>
        <w:top w:val="none" w:sz="0" w:space="0" w:color="auto"/>
        <w:left w:val="none" w:sz="0" w:space="0" w:color="auto"/>
        <w:bottom w:val="none" w:sz="0" w:space="0" w:color="auto"/>
        <w:right w:val="none" w:sz="0" w:space="0" w:color="auto"/>
      </w:divBdr>
    </w:div>
    <w:div w:id="985740622">
      <w:bodyDiv w:val="1"/>
      <w:marLeft w:val="0"/>
      <w:marRight w:val="0"/>
      <w:marTop w:val="0"/>
      <w:marBottom w:val="0"/>
      <w:divBdr>
        <w:top w:val="none" w:sz="0" w:space="0" w:color="auto"/>
        <w:left w:val="none" w:sz="0" w:space="0" w:color="auto"/>
        <w:bottom w:val="none" w:sz="0" w:space="0" w:color="auto"/>
        <w:right w:val="none" w:sz="0" w:space="0" w:color="auto"/>
      </w:divBdr>
    </w:div>
    <w:div w:id="986014552">
      <w:bodyDiv w:val="1"/>
      <w:marLeft w:val="0"/>
      <w:marRight w:val="0"/>
      <w:marTop w:val="0"/>
      <w:marBottom w:val="0"/>
      <w:divBdr>
        <w:top w:val="none" w:sz="0" w:space="0" w:color="auto"/>
        <w:left w:val="none" w:sz="0" w:space="0" w:color="auto"/>
        <w:bottom w:val="none" w:sz="0" w:space="0" w:color="auto"/>
        <w:right w:val="none" w:sz="0" w:space="0" w:color="auto"/>
      </w:divBdr>
    </w:div>
    <w:div w:id="987133107">
      <w:bodyDiv w:val="1"/>
      <w:marLeft w:val="0"/>
      <w:marRight w:val="0"/>
      <w:marTop w:val="0"/>
      <w:marBottom w:val="0"/>
      <w:divBdr>
        <w:top w:val="none" w:sz="0" w:space="0" w:color="auto"/>
        <w:left w:val="none" w:sz="0" w:space="0" w:color="auto"/>
        <w:bottom w:val="none" w:sz="0" w:space="0" w:color="auto"/>
        <w:right w:val="none" w:sz="0" w:space="0" w:color="auto"/>
      </w:divBdr>
    </w:div>
    <w:div w:id="989016180">
      <w:bodyDiv w:val="1"/>
      <w:marLeft w:val="0"/>
      <w:marRight w:val="0"/>
      <w:marTop w:val="0"/>
      <w:marBottom w:val="0"/>
      <w:divBdr>
        <w:top w:val="none" w:sz="0" w:space="0" w:color="auto"/>
        <w:left w:val="none" w:sz="0" w:space="0" w:color="auto"/>
        <w:bottom w:val="none" w:sz="0" w:space="0" w:color="auto"/>
        <w:right w:val="none" w:sz="0" w:space="0" w:color="auto"/>
      </w:divBdr>
    </w:div>
    <w:div w:id="990134376">
      <w:bodyDiv w:val="1"/>
      <w:marLeft w:val="0"/>
      <w:marRight w:val="0"/>
      <w:marTop w:val="0"/>
      <w:marBottom w:val="0"/>
      <w:divBdr>
        <w:top w:val="none" w:sz="0" w:space="0" w:color="auto"/>
        <w:left w:val="none" w:sz="0" w:space="0" w:color="auto"/>
        <w:bottom w:val="none" w:sz="0" w:space="0" w:color="auto"/>
        <w:right w:val="none" w:sz="0" w:space="0" w:color="auto"/>
      </w:divBdr>
    </w:div>
    <w:div w:id="991561864">
      <w:bodyDiv w:val="1"/>
      <w:marLeft w:val="0"/>
      <w:marRight w:val="0"/>
      <w:marTop w:val="0"/>
      <w:marBottom w:val="0"/>
      <w:divBdr>
        <w:top w:val="none" w:sz="0" w:space="0" w:color="auto"/>
        <w:left w:val="none" w:sz="0" w:space="0" w:color="auto"/>
        <w:bottom w:val="none" w:sz="0" w:space="0" w:color="auto"/>
        <w:right w:val="none" w:sz="0" w:space="0" w:color="auto"/>
      </w:divBdr>
    </w:div>
    <w:div w:id="994525091">
      <w:bodyDiv w:val="1"/>
      <w:marLeft w:val="0"/>
      <w:marRight w:val="0"/>
      <w:marTop w:val="0"/>
      <w:marBottom w:val="0"/>
      <w:divBdr>
        <w:top w:val="none" w:sz="0" w:space="0" w:color="auto"/>
        <w:left w:val="none" w:sz="0" w:space="0" w:color="auto"/>
        <w:bottom w:val="none" w:sz="0" w:space="0" w:color="auto"/>
        <w:right w:val="none" w:sz="0" w:space="0" w:color="auto"/>
      </w:divBdr>
    </w:div>
    <w:div w:id="996299059">
      <w:bodyDiv w:val="1"/>
      <w:marLeft w:val="0"/>
      <w:marRight w:val="0"/>
      <w:marTop w:val="0"/>
      <w:marBottom w:val="0"/>
      <w:divBdr>
        <w:top w:val="none" w:sz="0" w:space="0" w:color="auto"/>
        <w:left w:val="none" w:sz="0" w:space="0" w:color="auto"/>
        <w:bottom w:val="none" w:sz="0" w:space="0" w:color="auto"/>
        <w:right w:val="none" w:sz="0" w:space="0" w:color="auto"/>
      </w:divBdr>
    </w:div>
    <w:div w:id="996956181">
      <w:bodyDiv w:val="1"/>
      <w:marLeft w:val="0"/>
      <w:marRight w:val="0"/>
      <w:marTop w:val="0"/>
      <w:marBottom w:val="0"/>
      <w:divBdr>
        <w:top w:val="none" w:sz="0" w:space="0" w:color="auto"/>
        <w:left w:val="none" w:sz="0" w:space="0" w:color="auto"/>
        <w:bottom w:val="none" w:sz="0" w:space="0" w:color="auto"/>
        <w:right w:val="none" w:sz="0" w:space="0" w:color="auto"/>
      </w:divBdr>
    </w:div>
    <w:div w:id="997420861">
      <w:bodyDiv w:val="1"/>
      <w:marLeft w:val="0"/>
      <w:marRight w:val="0"/>
      <w:marTop w:val="0"/>
      <w:marBottom w:val="0"/>
      <w:divBdr>
        <w:top w:val="none" w:sz="0" w:space="0" w:color="auto"/>
        <w:left w:val="none" w:sz="0" w:space="0" w:color="auto"/>
        <w:bottom w:val="none" w:sz="0" w:space="0" w:color="auto"/>
        <w:right w:val="none" w:sz="0" w:space="0" w:color="auto"/>
      </w:divBdr>
    </w:div>
    <w:div w:id="1001278592">
      <w:bodyDiv w:val="1"/>
      <w:marLeft w:val="0"/>
      <w:marRight w:val="0"/>
      <w:marTop w:val="0"/>
      <w:marBottom w:val="0"/>
      <w:divBdr>
        <w:top w:val="none" w:sz="0" w:space="0" w:color="auto"/>
        <w:left w:val="none" w:sz="0" w:space="0" w:color="auto"/>
        <w:bottom w:val="none" w:sz="0" w:space="0" w:color="auto"/>
        <w:right w:val="none" w:sz="0" w:space="0" w:color="auto"/>
      </w:divBdr>
    </w:div>
    <w:div w:id="1001734203">
      <w:bodyDiv w:val="1"/>
      <w:marLeft w:val="0"/>
      <w:marRight w:val="0"/>
      <w:marTop w:val="0"/>
      <w:marBottom w:val="0"/>
      <w:divBdr>
        <w:top w:val="none" w:sz="0" w:space="0" w:color="auto"/>
        <w:left w:val="none" w:sz="0" w:space="0" w:color="auto"/>
        <w:bottom w:val="none" w:sz="0" w:space="0" w:color="auto"/>
        <w:right w:val="none" w:sz="0" w:space="0" w:color="auto"/>
      </w:divBdr>
    </w:div>
    <w:div w:id="1003435137">
      <w:bodyDiv w:val="1"/>
      <w:marLeft w:val="0"/>
      <w:marRight w:val="0"/>
      <w:marTop w:val="0"/>
      <w:marBottom w:val="0"/>
      <w:divBdr>
        <w:top w:val="none" w:sz="0" w:space="0" w:color="auto"/>
        <w:left w:val="none" w:sz="0" w:space="0" w:color="auto"/>
        <w:bottom w:val="none" w:sz="0" w:space="0" w:color="auto"/>
        <w:right w:val="none" w:sz="0" w:space="0" w:color="auto"/>
      </w:divBdr>
    </w:div>
    <w:div w:id="1003781784">
      <w:bodyDiv w:val="1"/>
      <w:marLeft w:val="0"/>
      <w:marRight w:val="0"/>
      <w:marTop w:val="0"/>
      <w:marBottom w:val="0"/>
      <w:divBdr>
        <w:top w:val="none" w:sz="0" w:space="0" w:color="auto"/>
        <w:left w:val="none" w:sz="0" w:space="0" w:color="auto"/>
        <w:bottom w:val="none" w:sz="0" w:space="0" w:color="auto"/>
        <w:right w:val="none" w:sz="0" w:space="0" w:color="auto"/>
      </w:divBdr>
    </w:div>
    <w:div w:id="1004011771">
      <w:bodyDiv w:val="1"/>
      <w:marLeft w:val="0"/>
      <w:marRight w:val="0"/>
      <w:marTop w:val="0"/>
      <w:marBottom w:val="0"/>
      <w:divBdr>
        <w:top w:val="none" w:sz="0" w:space="0" w:color="auto"/>
        <w:left w:val="none" w:sz="0" w:space="0" w:color="auto"/>
        <w:bottom w:val="none" w:sz="0" w:space="0" w:color="auto"/>
        <w:right w:val="none" w:sz="0" w:space="0" w:color="auto"/>
      </w:divBdr>
    </w:div>
    <w:div w:id="1004867733">
      <w:bodyDiv w:val="1"/>
      <w:marLeft w:val="0"/>
      <w:marRight w:val="0"/>
      <w:marTop w:val="0"/>
      <w:marBottom w:val="0"/>
      <w:divBdr>
        <w:top w:val="none" w:sz="0" w:space="0" w:color="auto"/>
        <w:left w:val="none" w:sz="0" w:space="0" w:color="auto"/>
        <w:bottom w:val="none" w:sz="0" w:space="0" w:color="auto"/>
        <w:right w:val="none" w:sz="0" w:space="0" w:color="auto"/>
      </w:divBdr>
    </w:div>
    <w:div w:id="1005477153">
      <w:bodyDiv w:val="1"/>
      <w:marLeft w:val="0"/>
      <w:marRight w:val="0"/>
      <w:marTop w:val="0"/>
      <w:marBottom w:val="0"/>
      <w:divBdr>
        <w:top w:val="none" w:sz="0" w:space="0" w:color="auto"/>
        <w:left w:val="none" w:sz="0" w:space="0" w:color="auto"/>
        <w:bottom w:val="none" w:sz="0" w:space="0" w:color="auto"/>
        <w:right w:val="none" w:sz="0" w:space="0" w:color="auto"/>
      </w:divBdr>
    </w:div>
    <w:div w:id="1005787189">
      <w:bodyDiv w:val="1"/>
      <w:marLeft w:val="0"/>
      <w:marRight w:val="0"/>
      <w:marTop w:val="0"/>
      <w:marBottom w:val="0"/>
      <w:divBdr>
        <w:top w:val="none" w:sz="0" w:space="0" w:color="auto"/>
        <w:left w:val="none" w:sz="0" w:space="0" w:color="auto"/>
        <w:bottom w:val="none" w:sz="0" w:space="0" w:color="auto"/>
        <w:right w:val="none" w:sz="0" w:space="0" w:color="auto"/>
      </w:divBdr>
    </w:div>
    <w:div w:id="1005787288">
      <w:bodyDiv w:val="1"/>
      <w:marLeft w:val="0"/>
      <w:marRight w:val="0"/>
      <w:marTop w:val="0"/>
      <w:marBottom w:val="0"/>
      <w:divBdr>
        <w:top w:val="none" w:sz="0" w:space="0" w:color="auto"/>
        <w:left w:val="none" w:sz="0" w:space="0" w:color="auto"/>
        <w:bottom w:val="none" w:sz="0" w:space="0" w:color="auto"/>
        <w:right w:val="none" w:sz="0" w:space="0" w:color="auto"/>
      </w:divBdr>
    </w:div>
    <w:div w:id="1008141994">
      <w:bodyDiv w:val="1"/>
      <w:marLeft w:val="0"/>
      <w:marRight w:val="0"/>
      <w:marTop w:val="0"/>
      <w:marBottom w:val="0"/>
      <w:divBdr>
        <w:top w:val="none" w:sz="0" w:space="0" w:color="auto"/>
        <w:left w:val="none" w:sz="0" w:space="0" w:color="auto"/>
        <w:bottom w:val="none" w:sz="0" w:space="0" w:color="auto"/>
        <w:right w:val="none" w:sz="0" w:space="0" w:color="auto"/>
      </w:divBdr>
    </w:div>
    <w:div w:id="1009021159">
      <w:bodyDiv w:val="1"/>
      <w:marLeft w:val="0"/>
      <w:marRight w:val="0"/>
      <w:marTop w:val="0"/>
      <w:marBottom w:val="0"/>
      <w:divBdr>
        <w:top w:val="none" w:sz="0" w:space="0" w:color="auto"/>
        <w:left w:val="none" w:sz="0" w:space="0" w:color="auto"/>
        <w:bottom w:val="none" w:sz="0" w:space="0" w:color="auto"/>
        <w:right w:val="none" w:sz="0" w:space="0" w:color="auto"/>
      </w:divBdr>
    </w:div>
    <w:div w:id="1011224549">
      <w:bodyDiv w:val="1"/>
      <w:marLeft w:val="0"/>
      <w:marRight w:val="0"/>
      <w:marTop w:val="0"/>
      <w:marBottom w:val="0"/>
      <w:divBdr>
        <w:top w:val="none" w:sz="0" w:space="0" w:color="auto"/>
        <w:left w:val="none" w:sz="0" w:space="0" w:color="auto"/>
        <w:bottom w:val="none" w:sz="0" w:space="0" w:color="auto"/>
        <w:right w:val="none" w:sz="0" w:space="0" w:color="auto"/>
      </w:divBdr>
    </w:div>
    <w:div w:id="1012949139">
      <w:bodyDiv w:val="1"/>
      <w:marLeft w:val="0"/>
      <w:marRight w:val="0"/>
      <w:marTop w:val="0"/>
      <w:marBottom w:val="0"/>
      <w:divBdr>
        <w:top w:val="none" w:sz="0" w:space="0" w:color="auto"/>
        <w:left w:val="none" w:sz="0" w:space="0" w:color="auto"/>
        <w:bottom w:val="none" w:sz="0" w:space="0" w:color="auto"/>
        <w:right w:val="none" w:sz="0" w:space="0" w:color="auto"/>
      </w:divBdr>
    </w:div>
    <w:div w:id="1013415276">
      <w:bodyDiv w:val="1"/>
      <w:marLeft w:val="0"/>
      <w:marRight w:val="0"/>
      <w:marTop w:val="0"/>
      <w:marBottom w:val="0"/>
      <w:divBdr>
        <w:top w:val="none" w:sz="0" w:space="0" w:color="auto"/>
        <w:left w:val="none" w:sz="0" w:space="0" w:color="auto"/>
        <w:bottom w:val="none" w:sz="0" w:space="0" w:color="auto"/>
        <w:right w:val="none" w:sz="0" w:space="0" w:color="auto"/>
      </w:divBdr>
    </w:div>
    <w:div w:id="1014577021">
      <w:bodyDiv w:val="1"/>
      <w:marLeft w:val="0"/>
      <w:marRight w:val="0"/>
      <w:marTop w:val="0"/>
      <w:marBottom w:val="0"/>
      <w:divBdr>
        <w:top w:val="none" w:sz="0" w:space="0" w:color="auto"/>
        <w:left w:val="none" w:sz="0" w:space="0" w:color="auto"/>
        <w:bottom w:val="none" w:sz="0" w:space="0" w:color="auto"/>
        <w:right w:val="none" w:sz="0" w:space="0" w:color="auto"/>
      </w:divBdr>
    </w:div>
    <w:div w:id="1015884124">
      <w:bodyDiv w:val="1"/>
      <w:marLeft w:val="0"/>
      <w:marRight w:val="0"/>
      <w:marTop w:val="0"/>
      <w:marBottom w:val="0"/>
      <w:divBdr>
        <w:top w:val="none" w:sz="0" w:space="0" w:color="auto"/>
        <w:left w:val="none" w:sz="0" w:space="0" w:color="auto"/>
        <w:bottom w:val="none" w:sz="0" w:space="0" w:color="auto"/>
        <w:right w:val="none" w:sz="0" w:space="0" w:color="auto"/>
      </w:divBdr>
    </w:div>
    <w:div w:id="1016346694">
      <w:bodyDiv w:val="1"/>
      <w:marLeft w:val="0"/>
      <w:marRight w:val="0"/>
      <w:marTop w:val="0"/>
      <w:marBottom w:val="0"/>
      <w:divBdr>
        <w:top w:val="none" w:sz="0" w:space="0" w:color="auto"/>
        <w:left w:val="none" w:sz="0" w:space="0" w:color="auto"/>
        <w:bottom w:val="none" w:sz="0" w:space="0" w:color="auto"/>
        <w:right w:val="none" w:sz="0" w:space="0" w:color="auto"/>
      </w:divBdr>
    </w:div>
    <w:div w:id="1017776482">
      <w:bodyDiv w:val="1"/>
      <w:marLeft w:val="0"/>
      <w:marRight w:val="0"/>
      <w:marTop w:val="0"/>
      <w:marBottom w:val="0"/>
      <w:divBdr>
        <w:top w:val="none" w:sz="0" w:space="0" w:color="auto"/>
        <w:left w:val="none" w:sz="0" w:space="0" w:color="auto"/>
        <w:bottom w:val="none" w:sz="0" w:space="0" w:color="auto"/>
        <w:right w:val="none" w:sz="0" w:space="0" w:color="auto"/>
      </w:divBdr>
    </w:div>
    <w:div w:id="1018315182">
      <w:bodyDiv w:val="1"/>
      <w:marLeft w:val="0"/>
      <w:marRight w:val="0"/>
      <w:marTop w:val="0"/>
      <w:marBottom w:val="0"/>
      <w:divBdr>
        <w:top w:val="none" w:sz="0" w:space="0" w:color="auto"/>
        <w:left w:val="none" w:sz="0" w:space="0" w:color="auto"/>
        <w:bottom w:val="none" w:sz="0" w:space="0" w:color="auto"/>
        <w:right w:val="none" w:sz="0" w:space="0" w:color="auto"/>
      </w:divBdr>
    </w:div>
    <w:div w:id="1018778488">
      <w:bodyDiv w:val="1"/>
      <w:marLeft w:val="0"/>
      <w:marRight w:val="0"/>
      <w:marTop w:val="0"/>
      <w:marBottom w:val="0"/>
      <w:divBdr>
        <w:top w:val="none" w:sz="0" w:space="0" w:color="auto"/>
        <w:left w:val="none" w:sz="0" w:space="0" w:color="auto"/>
        <w:bottom w:val="none" w:sz="0" w:space="0" w:color="auto"/>
        <w:right w:val="none" w:sz="0" w:space="0" w:color="auto"/>
      </w:divBdr>
    </w:div>
    <w:div w:id="1020736194">
      <w:bodyDiv w:val="1"/>
      <w:marLeft w:val="0"/>
      <w:marRight w:val="0"/>
      <w:marTop w:val="0"/>
      <w:marBottom w:val="0"/>
      <w:divBdr>
        <w:top w:val="none" w:sz="0" w:space="0" w:color="auto"/>
        <w:left w:val="none" w:sz="0" w:space="0" w:color="auto"/>
        <w:bottom w:val="none" w:sz="0" w:space="0" w:color="auto"/>
        <w:right w:val="none" w:sz="0" w:space="0" w:color="auto"/>
      </w:divBdr>
    </w:div>
    <w:div w:id="1021856705">
      <w:bodyDiv w:val="1"/>
      <w:marLeft w:val="0"/>
      <w:marRight w:val="0"/>
      <w:marTop w:val="0"/>
      <w:marBottom w:val="0"/>
      <w:divBdr>
        <w:top w:val="none" w:sz="0" w:space="0" w:color="auto"/>
        <w:left w:val="none" w:sz="0" w:space="0" w:color="auto"/>
        <w:bottom w:val="none" w:sz="0" w:space="0" w:color="auto"/>
        <w:right w:val="none" w:sz="0" w:space="0" w:color="auto"/>
      </w:divBdr>
    </w:div>
    <w:div w:id="1022895898">
      <w:bodyDiv w:val="1"/>
      <w:marLeft w:val="0"/>
      <w:marRight w:val="0"/>
      <w:marTop w:val="0"/>
      <w:marBottom w:val="0"/>
      <w:divBdr>
        <w:top w:val="none" w:sz="0" w:space="0" w:color="auto"/>
        <w:left w:val="none" w:sz="0" w:space="0" w:color="auto"/>
        <w:bottom w:val="none" w:sz="0" w:space="0" w:color="auto"/>
        <w:right w:val="none" w:sz="0" w:space="0" w:color="auto"/>
      </w:divBdr>
    </w:div>
    <w:div w:id="1025714198">
      <w:bodyDiv w:val="1"/>
      <w:marLeft w:val="0"/>
      <w:marRight w:val="0"/>
      <w:marTop w:val="0"/>
      <w:marBottom w:val="0"/>
      <w:divBdr>
        <w:top w:val="none" w:sz="0" w:space="0" w:color="auto"/>
        <w:left w:val="none" w:sz="0" w:space="0" w:color="auto"/>
        <w:bottom w:val="none" w:sz="0" w:space="0" w:color="auto"/>
        <w:right w:val="none" w:sz="0" w:space="0" w:color="auto"/>
      </w:divBdr>
    </w:div>
    <w:div w:id="1030451549">
      <w:bodyDiv w:val="1"/>
      <w:marLeft w:val="0"/>
      <w:marRight w:val="0"/>
      <w:marTop w:val="0"/>
      <w:marBottom w:val="0"/>
      <w:divBdr>
        <w:top w:val="none" w:sz="0" w:space="0" w:color="auto"/>
        <w:left w:val="none" w:sz="0" w:space="0" w:color="auto"/>
        <w:bottom w:val="none" w:sz="0" w:space="0" w:color="auto"/>
        <w:right w:val="none" w:sz="0" w:space="0" w:color="auto"/>
      </w:divBdr>
    </w:div>
    <w:div w:id="1030574264">
      <w:bodyDiv w:val="1"/>
      <w:marLeft w:val="0"/>
      <w:marRight w:val="0"/>
      <w:marTop w:val="0"/>
      <w:marBottom w:val="0"/>
      <w:divBdr>
        <w:top w:val="none" w:sz="0" w:space="0" w:color="auto"/>
        <w:left w:val="none" w:sz="0" w:space="0" w:color="auto"/>
        <w:bottom w:val="none" w:sz="0" w:space="0" w:color="auto"/>
        <w:right w:val="none" w:sz="0" w:space="0" w:color="auto"/>
      </w:divBdr>
    </w:div>
    <w:div w:id="1031028507">
      <w:bodyDiv w:val="1"/>
      <w:marLeft w:val="0"/>
      <w:marRight w:val="0"/>
      <w:marTop w:val="0"/>
      <w:marBottom w:val="0"/>
      <w:divBdr>
        <w:top w:val="none" w:sz="0" w:space="0" w:color="auto"/>
        <w:left w:val="none" w:sz="0" w:space="0" w:color="auto"/>
        <w:bottom w:val="none" w:sz="0" w:space="0" w:color="auto"/>
        <w:right w:val="none" w:sz="0" w:space="0" w:color="auto"/>
      </w:divBdr>
    </w:div>
    <w:div w:id="1039431229">
      <w:bodyDiv w:val="1"/>
      <w:marLeft w:val="0"/>
      <w:marRight w:val="0"/>
      <w:marTop w:val="0"/>
      <w:marBottom w:val="0"/>
      <w:divBdr>
        <w:top w:val="none" w:sz="0" w:space="0" w:color="auto"/>
        <w:left w:val="none" w:sz="0" w:space="0" w:color="auto"/>
        <w:bottom w:val="none" w:sz="0" w:space="0" w:color="auto"/>
        <w:right w:val="none" w:sz="0" w:space="0" w:color="auto"/>
      </w:divBdr>
    </w:div>
    <w:div w:id="1039671613">
      <w:bodyDiv w:val="1"/>
      <w:marLeft w:val="0"/>
      <w:marRight w:val="0"/>
      <w:marTop w:val="0"/>
      <w:marBottom w:val="0"/>
      <w:divBdr>
        <w:top w:val="none" w:sz="0" w:space="0" w:color="auto"/>
        <w:left w:val="none" w:sz="0" w:space="0" w:color="auto"/>
        <w:bottom w:val="none" w:sz="0" w:space="0" w:color="auto"/>
        <w:right w:val="none" w:sz="0" w:space="0" w:color="auto"/>
      </w:divBdr>
    </w:div>
    <w:div w:id="1041982120">
      <w:bodyDiv w:val="1"/>
      <w:marLeft w:val="0"/>
      <w:marRight w:val="0"/>
      <w:marTop w:val="0"/>
      <w:marBottom w:val="0"/>
      <w:divBdr>
        <w:top w:val="none" w:sz="0" w:space="0" w:color="auto"/>
        <w:left w:val="none" w:sz="0" w:space="0" w:color="auto"/>
        <w:bottom w:val="none" w:sz="0" w:space="0" w:color="auto"/>
        <w:right w:val="none" w:sz="0" w:space="0" w:color="auto"/>
      </w:divBdr>
    </w:div>
    <w:div w:id="1045758330">
      <w:bodyDiv w:val="1"/>
      <w:marLeft w:val="0"/>
      <w:marRight w:val="0"/>
      <w:marTop w:val="0"/>
      <w:marBottom w:val="0"/>
      <w:divBdr>
        <w:top w:val="none" w:sz="0" w:space="0" w:color="auto"/>
        <w:left w:val="none" w:sz="0" w:space="0" w:color="auto"/>
        <w:bottom w:val="none" w:sz="0" w:space="0" w:color="auto"/>
        <w:right w:val="none" w:sz="0" w:space="0" w:color="auto"/>
      </w:divBdr>
    </w:div>
    <w:div w:id="1046027216">
      <w:bodyDiv w:val="1"/>
      <w:marLeft w:val="0"/>
      <w:marRight w:val="0"/>
      <w:marTop w:val="0"/>
      <w:marBottom w:val="0"/>
      <w:divBdr>
        <w:top w:val="none" w:sz="0" w:space="0" w:color="auto"/>
        <w:left w:val="none" w:sz="0" w:space="0" w:color="auto"/>
        <w:bottom w:val="none" w:sz="0" w:space="0" w:color="auto"/>
        <w:right w:val="none" w:sz="0" w:space="0" w:color="auto"/>
      </w:divBdr>
    </w:div>
    <w:div w:id="1046180478">
      <w:bodyDiv w:val="1"/>
      <w:marLeft w:val="0"/>
      <w:marRight w:val="0"/>
      <w:marTop w:val="0"/>
      <w:marBottom w:val="0"/>
      <w:divBdr>
        <w:top w:val="none" w:sz="0" w:space="0" w:color="auto"/>
        <w:left w:val="none" w:sz="0" w:space="0" w:color="auto"/>
        <w:bottom w:val="none" w:sz="0" w:space="0" w:color="auto"/>
        <w:right w:val="none" w:sz="0" w:space="0" w:color="auto"/>
      </w:divBdr>
    </w:div>
    <w:div w:id="1047871159">
      <w:bodyDiv w:val="1"/>
      <w:marLeft w:val="0"/>
      <w:marRight w:val="0"/>
      <w:marTop w:val="0"/>
      <w:marBottom w:val="0"/>
      <w:divBdr>
        <w:top w:val="none" w:sz="0" w:space="0" w:color="auto"/>
        <w:left w:val="none" w:sz="0" w:space="0" w:color="auto"/>
        <w:bottom w:val="none" w:sz="0" w:space="0" w:color="auto"/>
        <w:right w:val="none" w:sz="0" w:space="0" w:color="auto"/>
      </w:divBdr>
    </w:div>
    <w:div w:id="1048064499">
      <w:bodyDiv w:val="1"/>
      <w:marLeft w:val="0"/>
      <w:marRight w:val="0"/>
      <w:marTop w:val="0"/>
      <w:marBottom w:val="0"/>
      <w:divBdr>
        <w:top w:val="none" w:sz="0" w:space="0" w:color="auto"/>
        <w:left w:val="none" w:sz="0" w:space="0" w:color="auto"/>
        <w:bottom w:val="none" w:sz="0" w:space="0" w:color="auto"/>
        <w:right w:val="none" w:sz="0" w:space="0" w:color="auto"/>
      </w:divBdr>
    </w:div>
    <w:div w:id="1048846010">
      <w:bodyDiv w:val="1"/>
      <w:marLeft w:val="0"/>
      <w:marRight w:val="0"/>
      <w:marTop w:val="0"/>
      <w:marBottom w:val="0"/>
      <w:divBdr>
        <w:top w:val="none" w:sz="0" w:space="0" w:color="auto"/>
        <w:left w:val="none" w:sz="0" w:space="0" w:color="auto"/>
        <w:bottom w:val="none" w:sz="0" w:space="0" w:color="auto"/>
        <w:right w:val="none" w:sz="0" w:space="0" w:color="auto"/>
      </w:divBdr>
    </w:div>
    <w:div w:id="1051883831">
      <w:bodyDiv w:val="1"/>
      <w:marLeft w:val="0"/>
      <w:marRight w:val="0"/>
      <w:marTop w:val="0"/>
      <w:marBottom w:val="0"/>
      <w:divBdr>
        <w:top w:val="none" w:sz="0" w:space="0" w:color="auto"/>
        <w:left w:val="none" w:sz="0" w:space="0" w:color="auto"/>
        <w:bottom w:val="none" w:sz="0" w:space="0" w:color="auto"/>
        <w:right w:val="none" w:sz="0" w:space="0" w:color="auto"/>
      </w:divBdr>
    </w:div>
    <w:div w:id="1052462940">
      <w:bodyDiv w:val="1"/>
      <w:marLeft w:val="0"/>
      <w:marRight w:val="0"/>
      <w:marTop w:val="0"/>
      <w:marBottom w:val="0"/>
      <w:divBdr>
        <w:top w:val="none" w:sz="0" w:space="0" w:color="auto"/>
        <w:left w:val="none" w:sz="0" w:space="0" w:color="auto"/>
        <w:bottom w:val="none" w:sz="0" w:space="0" w:color="auto"/>
        <w:right w:val="none" w:sz="0" w:space="0" w:color="auto"/>
      </w:divBdr>
    </w:div>
    <w:div w:id="1053579769">
      <w:bodyDiv w:val="1"/>
      <w:marLeft w:val="0"/>
      <w:marRight w:val="0"/>
      <w:marTop w:val="0"/>
      <w:marBottom w:val="0"/>
      <w:divBdr>
        <w:top w:val="none" w:sz="0" w:space="0" w:color="auto"/>
        <w:left w:val="none" w:sz="0" w:space="0" w:color="auto"/>
        <w:bottom w:val="none" w:sz="0" w:space="0" w:color="auto"/>
        <w:right w:val="none" w:sz="0" w:space="0" w:color="auto"/>
      </w:divBdr>
    </w:div>
    <w:div w:id="1057047138">
      <w:bodyDiv w:val="1"/>
      <w:marLeft w:val="0"/>
      <w:marRight w:val="0"/>
      <w:marTop w:val="0"/>
      <w:marBottom w:val="0"/>
      <w:divBdr>
        <w:top w:val="none" w:sz="0" w:space="0" w:color="auto"/>
        <w:left w:val="none" w:sz="0" w:space="0" w:color="auto"/>
        <w:bottom w:val="none" w:sz="0" w:space="0" w:color="auto"/>
        <w:right w:val="none" w:sz="0" w:space="0" w:color="auto"/>
      </w:divBdr>
    </w:div>
    <w:div w:id="1057242805">
      <w:bodyDiv w:val="1"/>
      <w:marLeft w:val="0"/>
      <w:marRight w:val="0"/>
      <w:marTop w:val="0"/>
      <w:marBottom w:val="0"/>
      <w:divBdr>
        <w:top w:val="none" w:sz="0" w:space="0" w:color="auto"/>
        <w:left w:val="none" w:sz="0" w:space="0" w:color="auto"/>
        <w:bottom w:val="none" w:sz="0" w:space="0" w:color="auto"/>
        <w:right w:val="none" w:sz="0" w:space="0" w:color="auto"/>
      </w:divBdr>
    </w:div>
    <w:div w:id="1057246682">
      <w:bodyDiv w:val="1"/>
      <w:marLeft w:val="0"/>
      <w:marRight w:val="0"/>
      <w:marTop w:val="0"/>
      <w:marBottom w:val="0"/>
      <w:divBdr>
        <w:top w:val="none" w:sz="0" w:space="0" w:color="auto"/>
        <w:left w:val="none" w:sz="0" w:space="0" w:color="auto"/>
        <w:bottom w:val="none" w:sz="0" w:space="0" w:color="auto"/>
        <w:right w:val="none" w:sz="0" w:space="0" w:color="auto"/>
      </w:divBdr>
    </w:div>
    <w:div w:id="1057509921">
      <w:bodyDiv w:val="1"/>
      <w:marLeft w:val="0"/>
      <w:marRight w:val="0"/>
      <w:marTop w:val="0"/>
      <w:marBottom w:val="0"/>
      <w:divBdr>
        <w:top w:val="none" w:sz="0" w:space="0" w:color="auto"/>
        <w:left w:val="none" w:sz="0" w:space="0" w:color="auto"/>
        <w:bottom w:val="none" w:sz="0" w:space="0" w:color="auto"/>
        <w:right w:val="none" w:sz="0" w:space="0" w:color="auto"/>
      </w:divBdr>
    </w:div>
    <w:div w:id="1058944420">
      <w:bodyDiv w:val="1"/>
      <w:marLeft w:val="0"/>
      <w:marRight w:val="0"/>
      <w:marTop w:val="0"/>
      <w:marBottom w:val="0"/>
      <w:divBdr>
        <w:top w:val="none" w:sz="0" w:space="0" w:color="auto"/>
        <w:left w:val="none" w:sz="0" w:space="0" w:color="auto"/>
        <w:bottom w:val="none" w:sz="0" w:space="0" w:color="auto"/>
        <w:right w:val="none" w:sz="0" w:space="0" w:color="auto"/>
      </w:divBdr>
    </w:div>
    <w:div w:id="1059015073">
      <w:bodyDiv w:val="1"/>
      <w:marLeft w:val="0"/>
      <w:marRight w:val="0"/>
      <w:marTop w:val="0"/>
      <w:marBottom w:val="0"/>
      <w:divBdr>
        <w:top w:val="none" w:sz="0" w:space="0" w:color="auto"/>
        <w:left w:val="none" w:sz="0" w:space="0" w:color="auto"/>
        <w:bottom w:val="none" w:sz="0" w:space="0" w:color="auto"/>
        <w:right w:val="none" w:sz="0" w:space="0" w:color="auto"/>
      </w:divBdr>
    </w:div>
    <w:div w:id="1059212193">
      <w:bodyDiv w:val="1"/>
      <w:marLeft w:val="0"/>
      <w:marRight w:val="0"/>
      <w:marTop w:val="0"/>
      <w:marBottom w:val="0"/>
      <w:divBdr>
        <w:top w:val="none" w:sz="0" w:space="0" w:color="auto"/>
        <w:left w:val="none" w:sz="0" w:space="0" w:color="auto"/>
        <w:bottom w:val="none" w:sz="0" w:space="0" w:color="auto"/>
        <w:right w:val="none" w:sz="0" w:space="0" w:color="auto"/>
      </w:divBdr>
    </w:div>
    <w:div w:id="1061170358">
      <w:bodyDiv w:val="1"/>
      <w:marLeft w:val="0"/>
      <w:marRight w:val="0"/>
      <w:marTop w:val="0"/>
      <w:marBottom w:val="0"/>
      <w:divBdr>
        <w:top w:val="none" w:sz="0" w:space="0" w:color="auto"/>
        <w:left w:val="none" w:sz="0" w:space="0" w:color="auto"/>
        <w:bottom w:val="none" w:sz="0" w:space="0" w:color="auto"/>
        <w:right w:val="none" w:sz="0" w:space="0" w:color="auto"/>
      </w:divBdr>
    </w:div>
    <w:div w:id="1062361853">
      <w:bodyDiv w:val="1"/>
      <w:marLeft w:val="0"/>
      <w:marRight w:val="0"/>
      <w:marTop w:val="0"/>
      <w:marBottom w:val="0"/>
      <w:divBdr>
        <w:top w:val="none" w:sz="0" w:space="0" w:color="auto"/>
        <w:left w:val="none" w:sz="0" w:space="0" w:color="auto"/>
        <w:bottom w:val="none" w:sz="0" w:space="0" w:color="auto"/>
        <w:right w:val="none" w:sz="0" w:space="0" w:color="auto"/>
      </w:divBdr>
    </w:div>
    <w:div w:id="1063258940">
      <w:bodyDiv w:val="1"/>
      <w:marLeft w:val="0"/>
      <w:marRight w:val="0"/>
      <w:marTop w:val="0"/>
      <w:marBottom w:val="0"/>
      <w:divBdr>
        <w:top w:val="none" w:sz="0" w:space="0" w:color="auto"/>
        <w:left w:val="none" w:sz="0" w:space="0" w:color="auto"/>
        <w:bottom w:val="none" w:sz="0" w:space="0" w:color="auto"/>
        <w:right w:val="none" w:sz="0" w:space="0" w:color="auto"/>
      </w:divBdr>
    </w:div>
    <w:div w:id="1065419911">
      <w:bodyDiv w:val="1"/>
      <w:marLeft w:val="0"/>
      <w:marRight w:val="0"/>
      <w:marTop w:val="0"/>
      <w:marBottom w:val="0"/>
      <w:divBdr>
        <w:top w:val="none" w:sz="0" w:space="0" w:color="auto"/>
        <w:left w:val="none" w:sz="0" w:space="0" w:color="auto"/>
        <w:bottom w:val="none" w:sz="0" w:space="0" w:color="auto"/>
        <w:right w:val="none" w:sz="0" w:space="0" w:color="auto"/>
      </w:divBdr>
    </w:div>
    <w:div w:id="1066491941">
      <w:bodyDiv w:val="1"/>
      <w:marLeft w:val="0"/>
      <w:marRight w:val="0"/>
      <w:marTop w:val="0"/>
      <w:marBottom w:val="0"/>
      <w:divBdr>
        <w:top w:val="none" w:sz="0" w:space="0" w:color="auto"/>
        <w:left w:val="none" w:sz="0" w:space="0" w:color="auto"/>
        <w:bottom w:val="none" w:sz="0" w:space="0" w:color="auto"/>
        <w:right w:val="none" w:sz="0" w:space="0" w:color="auto"/>
      </w:divBdr>
    </w:div>
    <w:div w:id="1068655460">
      <w:bodyDiv w:val="1"/>
      <w:marLeft w:val="0"/>
      <w:marRight w:val="0"/>
      <w:marTop w:val="0"/>
      <w:marBottom w:val="0"/>
      <w:divBdr>
        <w:top w:val="none" w:sz="0" w:space="0" w:color="auto"/>
        <w:left w:val="none" w:sz="0" w:space="0" w:color="auto"/>
        <w:bottom w:val="none" w:sz="0" w:space="0" w:color="auto"/>
        <w:right w:val="none" w:sz="0" w:space="0" w:color="auto"/>
      </w:divBdr>
    </w:div>
    <w:div w:id="1071580790">
      <w:bodyDiv w:val="1"/>
      <w:marLeft w:val="0"/>
      <w:marRight w:val="0"/>
      <w:marTop w:val="0"/>
      <w:marBottom w:val="0"/>
      <w:divBdr>
        <w:top w:val="none" w:sz="0" w:space="0" w:color="auto"/>
        <w:left w:val="none" w:sz="0" w:space="0" w:color="auto"/>
        <w:bottom w:val="none" w:sz="0" w:space="0" w:color="auto"/>
        <w:right w:val="none" w:sz="0" w:space="0" w:color="auto"/>
      </w:divBdr>
    </w:div>
    <w:div w:id="1072191791">
      <w:bodyDiv w:val="1"/>
      <w:marLeft w:val="0"/>
      <w:marRight w:val="0"/>
      <w:marTop w:val="0"/>
      <w:marBottom w:val="0"/>
      <w:divBdr>
        <w:top w:val="none" w:sz="0" w:space="0" w:color="auto"/>
        <w:left w:val="none" w:sz="0" w:space="0" w:color="auto"/>
        <w:bottom w:val="none" w:sz="0" w:space="0" w:color="auto"/>
        <w:right w:val="none" w:sz="0" w:space="0" w:color="auto"/>
      </w:divBdr>
    </w:div>
    <w:div w:id="1072460657">
      <w:bodyDiv w:val="1"/>
      <w:marLeft w:val="0"/>
      <w:marRight w:val="0"/>
      <w:marTop w:val="0"/>
      <w:marBottom w:val="0"/>
      <w:divBdr>
        <w:top w:val="none" w:sz="0" w:space="0" w:color="auto"/>
        <w:left w:val="none" w:sz="0" w:space="0" w:color="auto"/>
        <w:bottom w:val="none" w:sz="0" w:space="0" w:color="auto"/>
        <w:right w:val="none" w:sz="0" w:space="0" w:color="auto"/>
      </w:divBdr>
    </w:div>
    <w:div w:id="1072891675">
      <w:bodyDiv w:val="1"/>
      <w:marLeft w:val="0"/>
      <w:marRight w:val="0"/>
      <w:marTop w:val="0"/>
      <w:marBottom w:val="0"/>
      <w:divBdr>
        <w:top w:val="none" w:sz="0" w:space="0" w:color="auto"/>
        <w:left w:val="none" w:sz="0" w:space="0" w:color="auto"/>
        <w:bottom w:val="none" w:sz="0" w:space="0" w:color="auto"/>
        <w:right w:val="none" w:sz="0" w:space="0" w:color="auto"/>
      </w:divBdr>
    </w:div>
    <w:div w:id="1072893774">
      <w:bodyDiv w:val="1"/>
      <w:marLeft w:val="0"/>
      <w:marRight w:val="0"/>
      <w:marTop w:val="0"/>
      <w:marBottom w:val="0"/>
      <w:divBdr>
        <w:top w:val="none" w:sz="0" w:space="0" w:color="auto"/>
        <w:left w:val="none" w:sz="0" w:space="0" w:color="auto"/>
        <w:bottom w:val="none" w:sz="0" w:space="0" w:color="auto"/>
        <w:right w:val="none" w:sz="0" w:space="0" w:color="auto"/>
      </w:divBdr>
    </w:div>
    <w:div w:id="1073427363">
      <w:bodyDiv w:val="1"/>
      <w:marLeft w:val="0"/>
      <w:marRight w:val="0"/>
      <w:marTop w:val="0"/>
      <w:marBottom w:val="0"/>
      <w:divBdr>
        <w:top w:val="none" w:sz="0" w:space="0" w:color="auto"/>
        <w:left w:val="none" w:sz="0" w:space="0" w:color="auto"/>
        <w:bottom w:val="none" w:sz="0" w:space="0" w:color="auto"/>
        <w:right w:val="none" w:sz="0" w:space="0" w:color="auto"/>
      </w:divBdr>
    </w:div>
    <w:div w:id="1074161171">
      <w:bodyDiv w:val="1"/>
      <w:marLeft w:val="0"/>
      <w:marRight w:val="0"/>
      <w:marTop w:val="0"/>
      <w:marBottom w:val="0"/>
      <w:divBdr>
        <w:top w:val="none" w:sz="0" w:space="0" w:color="auto"/>
        <w:left w:val="none" w:sz="0" w:space="0" w:color="auto"/>
        <w:bottom w:val="none" w:sz="0" w:space="0" w:color="auto"/>
        <w:right w:val="none" w:sz="0" w:space="0" w:color="auto"/>
      </w:divBdr>
    </w:div>
    <w:div w:id="1074930643">
      <w:bodyDiv w:val="1"/>
      <w:marLeft w:val="0"/>
      <w:marRight w:val="0"/>
      <w:marTop w:val="0"/>
      <w:marBottom w:val="0"/>
      <w:divBdr>
        <w:top w:val="none" w:sz="0" w:space="0" w:color="auto"/>
        <w:left w:val="none" w:sz="0" w:space="0" w:color="auto"/>
        <w:bottom w:val="none" w:sz="0" w:space="0" w:color="auto"/>
        <w:right w:val="none" w:sz="0" w:space="0" w:color="auto"/>
      </w:divBdr>
    </w:div>
    <w:div w:id="1076560404">
      <w:bodyDiv w:val="1"/>
      <w:marLeft w:val="0"/>
      <w:marRight w:val="0"/>
      <w:marTop w:val="0"/>
      <w:marBottom w:val="0"/>
      <w:divBdr>
        <w:top w:val="none" w:sz="0" w:space="0" w:color="auto"/>
        <w:left w:val="none" w:sz="0" w:space="0" w:color="auto"/>
        <w:bottom w:val="none" w:sz="0" w:space="0" w:color="auto"/>
        <w:right w:val="none" w:sz="0" w:space="0" w:color="auto"/>
      </w:divBdr>
    </w:div>
    <w:div w:id="1079014511">
      <w:bodyDiv w:val="1"/>
      <w:marLeft w:val="0"/>
      <w:marRight w:val="0"/>
      <w:marTop w:val="0"/>
      <w:marBottom w:val="0"/>
      <w:divBdr>
        <w:top w:val="none" w:sz="0" w:space="0" w:color="auto"/>
        <w:left w:val="none" w:sz="0" w:space="0" w:color="auto"/>
        <w:bottom w:val="none" w:sz="0" w:space="0" w:color="auto"/>
        <w:right w:val="none" w:sz="0" w:space="0" w:color="auto"/>
      </w:divBdr>
    </w:div>
    <w:div w:id="1079986441">
      <w:bodyDiv w:val="1"/>
      <w:marLeft w:val="0"/>
      <w:marRight w:val="0"/>
      <w:marTop w:val="0"/>
      <w:marBottom w:val="0"/>
      <w:divBdr>
        <w:top w:val="none" w:sz="0" w:space="0" w:color="auto"/>
        <w:left w:val="none" w:sz="0" w:space="0" w:color="auto"/>
        <w:bottom w:val="none" w:sz="0" w:space="0" w:color="auto"/>
        <w:right w:val="none" w:sz="0" w:space="0" w:color="auto"/>
      </w:divBdr>
    </w:div>
    <w:div w:id="1083641941">
      <w:bodyDiv w:val="1"/>
      <w:marLeft w:val="0"/>
      <w:marRight w:val="0"/>
      <w:marTop w:val="0"/>
      <w:marBottom w:val="0"/>
      <w:divBdr>
        <w:top w:val="none" w:sz="0" w:space="0" w:color="auto"/>
        <w:left w:val="none" w:sz="0" w:space="0" w:color="auto"/>
        <w:bottom w:val="none" w:sz="0" w:space="0" w:color="auto"/>
        <w:right w:val="none" w:sz="0" w:space="0" w:color="auto"/>
      </w:divBdr>
    </w:div>
    <w:div w:id="1087188324">
      <w:bodyDiv w:val="1"/>
      <w:marLeft w:val="0"/>
      <w:marRight w:val="0"/>
      <w:marTop w:val="0"/>
      <w:marBottom w:val="0"/>
      <w:divBdr>
        <w:top w:val="none" w:sz="0" w:space="0" w:color="auto"/>
        <w:left w:val="none" w:sz="0" w:space="0" w:color="auto"/>
        <w:bottom w:val="none" w:sz="0" w:space="0" w:color="auto"/>
        <w:right w:val="none" w:sz="0" w:space="0" w:color="auto"/>
      </w:divBdr>
    </w:div>
    <w:div w:id="1088622269">
      <w:bodyDiv w:val="1"/>
      <w:marLeft w:val="0"/>
      <w:marRight w:val="0"/>
      <w:marTop w:val="0"/>
      <w:marBottom w:val="0"/>
      <w:divBdr>
        <w:top w:val="none" w:sz="0" w:space="0" w:color="auto"/>
        <w:left w:val="none" w:sz="0" w:space="0" w:color="auto"/>
        <w:bottom w:val="none" w:sz="0" w:space="0" w:color="auto"/>
        <w:right w:val="none" w:sz="0" w:space="0" w:color="auto"/>
      </w:divBdr>
    </w:div>
    <w:div w:id="1090278756">
      <w:bodyDiv w:val="1"/>
      <w:marLeft w:val="0"/>
      <w:marRight w:val="0"/>
      <w:marTop w:val="0"/>
      <w:marBottom w:val="0"/>
      <w:divBdr>
        <w:top w:val="none" w:sz="0" w:space="0" w:color="auto"/>
        <w:left w:val="none" w:sz="0" w:space="0" w:color="auto"/>
        <w:bottom w:val="none" w:sz="0" w:space="0" w:color="auto"/>
        <w:right w:val="none" w:sz="0" w:space="0" w:color="auto"/>
      </w:divBdr>
    </w:div>
    <w:div w:id="1092429987">
      <w:bodyDiv w:val="1"/>
      <w:marLeft w:val="0"/>
      <w:marRight w:val="0"/>
      <w:marTop w:val="0"/>
      <w:marBottom w:val="0"/>
      <w:divBdr>
        <w:top w:val="none" w:sz="0" w:space="0" w:color="auto"/>
        <w:left w:val="none" w:sz="0" w:space="0" w:color="auto"/>
        <w:bottom w:val="none" w:sz="0" w:space="0" w:color="auto"/>
        <w:right w:val="none" w:sz="0" w:space="0" w:color="auto"/>
      </w:divBdr>
    </w:div>
    <w:div w:id="1093166107">
      <w:bodyDiv w:val="1"/>
      <w:marLeft w:val="0"/>
      <w:marRight w:val="0"/>
      <w:marTop w:val="0"/>
      <w:marBottom w:val="0"/>
      <w:divBdr>
        <w:top w:val="none" w:sz="0" w:space="0" w:color="auto"/>
        <w:left w:val="none" w:sz="0" w:space="0" w:color="auto"/>
        <w:bottom w:val="none" w:sz="0" w:space="0" w:color="auto"/>
        <w:right w:val="none" w:sz="0" w:space="0" w:color="auto"/>
      </w:divBdr>
    </w:div>
    <w:div w:id="1095514750">
      <w:bodyDiv w:val="1"/>
      <w:marLeft w:val="0"/>
      <w:marRight w:val="0"/>
      <w:marTop w:val="0"/>
      <w:marBottom w:val="0"/>
      <w:divBdr>
        <w:top w:val="none" w:sz="0" w:space="0" w:color="auto"/>
        <w:left w:val="none" w:sz="0" w:space="0" w:color="auto"/>
        <w:bottom w:val="none" w:sz="0" w:space="0" w:color="auto"/>
        <w:right w:val="none" w:sz="0" w:space="0" w:color="auto"/>
      </w:divBdr>
    </w:div>
    <w:div w:id="1096947031">
      <w:bodyDiv w:val="1"/>
      <w:marLeft w:val="0"/>
      <w:marRight w:val="0"/>
      <w:marTop w:val="0"/>
      <w:marBottom w:val="0"/>
      <w:divBdr>
        <w:top w:val="none" w:sz="0" w:space="0" w:color="auto"/>
        <w:left w:val="none" w:sz="0" w:space="0" w:color="auto"/>
        <w:bottom w:val="none" w:sz="0" w:space="0" w:color="auto"/>
        <w:right w:val="none" w:sz="0" w:space="0" w:color="auto"/>
      </w:divBdr>
    </w:div>
    <w:div w:id="1097558093">
      <w:bodyDiv w:val="1"/>
      <w:marLeft w:val="0"/>
      <w:marRight w:val="0"/>
      <w:marTop w:val="0"/>
      <w:marBottom w:val="0"/>
      <w:divBdr>
        <w:top w:val="none" w:sz="0" w:space="0" w:color="auto"/>
        <w:left w:val="none" w:sz="0" w:space="0" w:color="auto"/>
        <w:bottom w:val="none" w:sz="0" w:space="0" w:color="auto"/>
        <w:right w:val="none" w:sz="0" w:space="0" w:color="auto"/>
      </w:divBdr>
    </w:div>
    <w:div w:id="1099982257">
      <w:bodyDiv w:val="1"/>
      <w:marLeft w:val="0"/>
      <w:marRight w:val="0"/>
      <w:marTop w:val="0"/>
      <w:marBottom w:val="0"/>
      <w:divBdr>
        <w:top w:val="none" w:sz="0" w:space="0" w:color="auto"/>
        <w:left w:val="none" w:sz="0" w:space="0" w:color="auto"/>
        <w:bottom w:val="none" w:sz="0" w:space="0" w:color="auto"/>
        <w:right w:val="none" w:sz="0" w:space="0" w:color="auto"/>
      </w:divBdr>
    </w:div>
    <w:div w:id="1100955407">
      <w:bodyDiv w:val="1"/>
      <w:marLeft w:val="0"/>
      <w:marRight w:val="0"/>
      <w:marTop w:val="0"/>
      <w:marBottom w:val="0"/>
      <w:divBdr>
        <w:top w:val="none" w:sz="0" w:space="0" w:color="auto"/>
        <w:left w:val="none" w:sz="0" w:space="0" w:color="auto"/>
        <w:bottom w:val="none" w:sz="0" w:space="0" w:color="auto"/>
        <w:right w:val="none" w:sz="0" w:space="0" w:color="auto"/>
      </w:divBdr>
    </w:div>
    <w:div w:id="1102140492">
      <w:bodyDiv w:val="1"/>
      <w:marLeft w:val="0"/>
      <w:marRight w:val="0"/>
      <w:marTop w:val="0"/>
      <w:marBottom w:val="0"/>
      <w:divBdr>
        <w:top w:val="none" w:sz="0" w:space="0" w:color="auto"/>
        <w:left w:val="none" w:sz="0" w:space="0" w:color="auto"/>
        <w:bottom w:val="none" w:sz="0" w:space="0" w:color="auto"/>
        <w:right w:val="none" w:sz="0" w:space="0" w:color="auto"/>
      </w:divBdr>
    </w:div>
    <w:div w:id="1103376890">
      <w:bodyDiv w:val="1"/>
      <w:marLeft w:val="0"/>
      <w:marRight w:val="0"/>
      <w:marTop w:val="0"/>
      <w:marBottom w:val="0"/>
      <w:divBdr>
        <w:top w:val="none" w:sz="0" w:space="0" w:color="auto"/>
        <w:left w:val="none" w:sz="0" w:space="0" w:color="auto"/>
        <w:bottom w:val="none" w:sz="0" w:space="0" w:color="auto"/>
        <w:right w:val="none" w:sz="0" w:space="0" w:color="auto"/>
      </w:divBdr>
    </w:div>
    <w:div w:id="1103576214">
      <w:bodyDiv w:val="1"/>
      <w:marLeft w:val="0"/>
      <w:marRight w:val="0"/>
      <w:marTop w:val="0"/>
      <w:marBottom w:val="0"/>
      <w:divBdr>
        <w:top w:val="none" w:sz="0" w:space="0" w:color="auto"/>
        <w:left w:val="none" w:sz="0" w:space="0" w:color="auto"/>
        <w:bottom w:val="none" w:sz="0" w:space="0" w:color="auto"/>
        <w:right w:val="none" w:sz="0" w:space="0" w:color="auto"/>
      </w:divBdr>
    </w:div>
    <w:div w:id="1110972582">
      <w:bodyDiv w:val="1"/>
      <w:marLeft w:val="0"/>
      <w:marRight w:val="0"/>
      <w:marTop w:val="0"/>
      <w:marBottom w:val="0"/>
      <w:divBdr>
        <w:top w:val="none" w:sz="0" w:space="0" w:color="auto"/>
        <w:left w:val="none" w:sz="0" w:space="0" w:color="auto"/>
        <w:bottom w:val="none" w:sz="0" w:space="0" w:color="auto"/>
        <w:right w:val="none" w:sz="0" w:space="0" w:color="auto"/>
      </w:divBdr>
    </w:div>
    <w:div w:id="1115828084">
      <w:bodyDiv w:val="1"/>
      <w:marLeft w:val="0"/>
      <w:marRight w:val="0"/>
      <w:marTop w:val="0"/>
      <w:marBottom w:val="0"/>
      <w:divBdr>
        <w:top w:val="none" w:sz="0" w:space="0" w:color="auto"/>
        <w:left w:val="none" w:sz="0" w:space="0" w:color="auto"/>
        <w:bottom w:val="none" w:sz="0" w:space="0" w:color="auto"/>
        <w:right w:val="none" w:sz="0" w:space="0" w:color="auto"/>
      </w:divBdr>
    </w:div>
    <w:div w:id="1116365716">
      <w:bodyDiv w:val="1"/>
      <w:marLeft w:val="0"/>
      <w:marRight w:val="0"/>
      <w:marTop w:val="0"/>
      <w:marBottom w:val="0"/>
      <w:divBdr>
        <w:top w:val="none" w:sz="0" w:space="0" w:color="auto"/>
        <w:left w:val="none" w:sz="0" w:space="0" w:color="auto"/>
        <w:bottom w:val="none" w:sz="0" w:space="0" w:color="auto"/>
        <w:right w:val="none" w:sz="0" w:space="0" w:color="auto"/>
      </w:divBdr>
    </w:div>
    <w:div w:id="1116754154">
      <w:bodyDiv w:val="1"/>
      <w:marLeft w:val="0"/>
      <w:marRight w:val="0"/>
      <w:marTop w:val="0"/>
      <w:marBottom w:val="0"/>
      <w:divBdr>
        <w:top w:val="none" w:sz="0" w:space="0" w:color="auto"/>
        <w:left w:val="none" w:sz="0" w:space="0" w:color="auto"/>
        <w:bottom w:val="none" w:sz="0" w:space="0" w:color="auto"/>
        <w:right w:val="none" w:sz="0" w:space="0" w:color="auto"/>
      </w:divBdr>
    </w:div>
    <w:div w:id="1117722680">
      <w:bodyDiv w:val="1"/>
      <w:marLeft w:val="0"/>
      <w:marRight w:val="0"/>
      <w:marTop w:val="0"/>
      <w:marBottom w:val="0"/>
      <w:divBdr>
        <w:top w:val="none" w:sz="0" w:space="0" w:color="auto"/>
        <w:left w:val="none" w:sz="0" w:space="0" w:color="auto"/>
        <w:bottom w:val="none" w:sz="0" w:space="0" w:color="auto"/>
        <w:right w:val="none" w:sz="0" w:space="0" w:color="auto"/>
      </w:divBdr>
    </w:div>
    <w:div w:id="1120033888">
      <w:bodyDiv w:val="1"/>
      <w:marLeft w:val="0"/>
      <w:marRight w:val="0"/>
      <w:marTop w:val="0"/>
      <w:marBottom w:val="0"/>
      <w:divBdr>
        <w:top w:val="none" w:sz="0" w:space="0" w:color="auto"/>
        <w:left w:val="none" w:sz="0" w:space="0" w:color="auto"/>
        <w:bottom w:val="none" w:sz="0" w:space="0" w:color="auto"/>
        <w:right w:val="none" w:sz="0" w:space="0" w:color="auto"/>
      </w:divBdr>
    </w:div>
    <w:div w:id="1121076589">
      <w:bodyDiv w:val="1"/>
      <w:marLeft w:val="0"/>
      <w:marRight w:val="0"/>
      <w:marTop w:val="0"/>
      <w:marBottom w:val="0"/>
      <w:divBdr>
        <w:top w:val="none" w:sz="0" w:space="0" w:color="auto"/>
        <w:left w:val="none" w:sz="0" w:space="0" w:color="auto"/>
        <w:bottom w:val="none" w:sz="0" w:space="0" w:color="auto"/>
        <w:right w:val="none" w:sz="0" w:space="0" w:color="auto"/>
      </w:divBdr>
    </w:div>
    <w:div w:id="1123572065">
      <w:bodyDiv w:val="1"/>
      <w:marLeft w:val="0"/>
      <w:marRight w:val="0"/>
      <w:marTop w:val="0"/>
      <w:marBottom w:val="0"/>
      <w:divBdr>
        <w:top w:val="none" w:sz="0" w:space="0" w:color="auto"/>
        <w:left w:val="none" w:sz="0" w:space="0" w:color="auto"/>
        <w:bottom w:val="none" w:sz="0" w:space="0" w:color="auto"/>
        <w:right w:val="none" w:sz="0" w:space="0" w:color="auto"/>
      </w:divBdr>
    </w:div>
    <w:div w:id="1127243153">
      <w:bodyDiv w:val="1"/>
      <w:marLeft w:val="0"/>
      <w:marRight w:val="0"/>
      <w:marTop w:val="0"/>
      <w:marBottom w:val="0"/>
      <w:divBdr>
        <w:top w:val="none" w:sz="0" w:space="0" w:color="auto"/>
        <w:left w:val="none" w:sz="0" w:space="0" w:color="auto"/>
        <w:bottom w:val="none" w:sz="0" w:space="0" w:color="auto"/>
        <w:right w:val="none" w:sz="0" w:space="0" w:color="auto"/>
      </w:divBdr>
    </w:div>
    <w:div w:id="1127628502">
      <w:bodyDiv w:val="1"/>
      <w:marLeft w:val="0"/>
      <w:marRight w:val="0"/>
      <w:marTop w:val="0"/>
      <w:marBottom w:val="0"/>
      <w:divBdr>
        <w:top w:val="none" w:sz="0" w:space="0" w:color="auto"/>
        <w:left w:val="none" w:sz="0" w:space="0" w:color="auto"/>
        <w:bottom w:val="none" w:sz="0" w:space="0" w:color="auto"/>
        <w:right w:val="none" w:sz="0" w:space="0" w:color="auto"/>
      </w:divBdr>
    </w:div>
    <w:div w:id="1130246443">
      <w:bodyDiv w:val="1"/>
      <w:marLeft w:val="0"/>
      <w:marRight w:val="0"/>
      <w:marTop w:val="0"/>
      <w:marBottom w:val="0"/>
      <w:divBdr>
        <w:top w:val="none" w:sz="0" w:space="0" w:color="auto"/>
        <w:left w:val="none" w:sz="0" w:space="0" w:color="auto"/>
        <w:bottom w:val="none" w:sz="0" w:space="0" w:color="auto"/>
        <w:right w:val="none" w:sz="0" w:space="0" w:color="auto"/>
      </w:divBdr>
    </w:div>
    <w:div w:id="1130710667">
      <w:bodyDiv w:val="1"/>
      <w:marLeft w:val="0"/>
      <w:marRight w:val="0"/>
      <w:marTop w:val="0"/>
      <w:marBottom w:val="0"/>
      <w:divBdr>
        <w:top w:val="none" w:sz="0" w:space="0" w:color="auto"/>
        <w:left w:val="none" w:sz="0" w:space="0" w:color="auto"/>
        <w:bottom w:val="none" w:sz="0" w:space="0" w:color="auto"/>
        <w:right w:val="none" w:sz="0" w:space="0" w:color="auto"/>
      </w:divBdr>
    </w:div>
    <w:div w:id="1131551761">
      <w:bodyDiv w:val="1"/>
      <w:marLeft w:val="0"/>
      <w:marRight w:val="0"/>
      <w:marTop w:val="0"/>
      <w:marBottom w:val="0"/>
      <w:divBdr>
        <w:top w:val="none" w:sz="0" w:space="0" w:color="auto"/>
        <w:left w:val="none" w:sz="0" w:space="0" w:color="auto"/>
        <w:bottom w:val="none" w:sz="0" w:space="0" w:color="auto"/>
        <w:right w:val="none" w:sz="0" w:space="0" w:color="auto"/>
      </w:divBdr>
    </w:div>
    <w:div w:id="1135374278">
      <w:bodyDiv w:val="1"/>
      <w:marLeft w:val="0"/>
      <w:marRight w:val="0"/>
      <w:marTop w:val="0"/>
      <w:marBottom w:val="0"/>
      <w:divBdr>
        <w:top w:val="none" w:sz="0" w:space="0" w:color="auto"/>
        <w:left w:val="none" w:sz="0" w:space="0" w:color="auto"/>
        <w:bottom w:val="none" w:sz="0" w:space="0" w:color="auto"/>
        <w:right w:val="none" w:sz="0" w:space="0" w:color="auto"/>
      </w:divBdr>
    </w:div>
    <w:div w:id="1137333934">
      <w:bodyDiv w:val="1"/>
      <w:marLeft w:val="0"/>
      <w:marRight w:val="0"/>
      <w:marTop w:val="0"/>
      <w:marBottom w:val="0"/>
      <w:divBdr>
        <w:top w:val="none" w:sz="0" w:space="0" w:color="auto"/>
        <w:left w:val="none" w:sz="0" w:space="0" w:color="auto"/>
        <w:bottom w:val="none" w:sz="0" w:space="0" w:color="auto"/>
        <w:right w:val="none" w:sz="0" w:space="0" w:color="auto"/>
      </w:divBdr>
    </w:div>
    <w:div w:id="1137651099">
      <w:bodyDiv w:val="1"/>
      <w:marLeft w:val="0"/>
      <w:marRight w:val="0"/>
      <w:marTop w:val="0"/>
      <w:marBottom w:val="0"/>
      <w:divBdr>
        <w:top w:val="none" w:sz="0" w:space="0" w:color="auto"/>
        <w:left w:val="none" w:sz="0" w:space="0" w:color="auto"/>
        <w:bottom w:val="none" w:sz="0" w:space="0" w:color="auto"/>
        <w:right w:val="none" w:sz="0" w:space="0" w:color="auto"/>
      </w:divBdr>
    </w:div>
    <w:div w:id="1138307121">
      <w:bodyDiv w:val="1"/>
      <w:marLeft w:val="0"/>
      <w:marRight w:val="0"/>
      <w:marTop w:val="0"/>
      <w:marBottom w:val="0"/>
      <w:divBdr>
        <w:top w:val="none" w:sz="0" w:space="0" w:color="auto"/>
        <w:left w:val="none" w:sz="0" w:space="0" w:color="auto"/>
        <w:bottom w:val="none" w:sz="0" w:space="0" w:color="auto"/>
        <w:right w:val="none" w:sz="0" w:space="0" w:color="auto"/>
      </w:divBdr>
    </w:div>
    <w:div w:id="1139033336">
      <w:bodyDiv w:val="1"/>
      <w:marLeft w:val="0"/>
      <w:marRight w:val="0"/>
      <w:marTop w:val="0"/>
      <w:marBottom w:val="0"/>
      <w:divBdr>
        <w:top w:val="none" w:sz="0" w:space="0" w:color="auto"/>
        <w:left w:val="none" w:sz="0" w:space="0" w:color="auto"/>
        <w:bottom w:val="none" w:sz="0" w:space="0" w:color="auto"/>
        <w:right w:val="none" w:sz="0" w:space="0" w:color="auto"/>
      </w:divBdr>
    </w:div>
    <w:div w:id="1139417036">
      <w:bodyDiv w:val="1"/>
      <w:marLeft w:val="0"/>
      <w:marRight w:val="0"/>
      <w:marTop w:val="0"/>
      <w:marBottom w:val="0"/>
      <w:divBdr>
        <w:top w:val="none" w:sz="0" w:space="0" w:color="auto"/>
        <w:left w:val="none" w:sz="0" w:space="0" w:color="auto"/>
        <w:bottom w:val="none" w:sz="0" w:space="0" w:color="auto"/>
        <w:right w:val="none" w:sz="0" w:space="0" w:color="auto"/>
      </w:divBdr>
    </w:div>
    <w:div w:id="1142842463">
      <w:bodyDiv w:val="1"/>
      <w:marLeft w:val="0"/>
      <w:marRight w:val="0"/>
      <w:marTop w:val="0"/>
      <w:marBottom w:val="0"/>
      <w:divBdr>
        <w:top w:val="none" w:sz="0" w:space="0" w:color="auto"/>
        <w:left w:val="none" w:sz="0" w:space="0" w:color="auto"/>
        <w:bottom w:val="none" w:sz="0" w:space="0" w:color="auto"/>
        <w:right w:val="none" w:sz="0" w:space="0" w:color="auto"/>
      </w:divBdr>
    </w:div>
    <w:div w:id="1143696912">
      <w:bodyDiv w:val="1"/>
      <w:marLeft w:val="0"/>
      <w:marRight w:val="0"/>
      <w:marTop w:val="0"/>
      <w:marBottom w:val="0"/>
      <w:divBdr>
        <w:top w:val="none" w:sz="0" w:space="0" w:color="auto"/>
        <w:left w:val="none" w:sz="0" w:space="0" w:color="auto"/>
        <w:bottom w:val="none" w:sz="0" w:space="0" w:color="auto"/>
        <w:right w:val="none" w:sz="0" w:space="0" w:color="auto"/>
      </w:divBdr>
    </w:div>
    <w:div w:id="1144663324">
      <w:bodyDiv w:val="1"/>
      <w:marLeft w:val="0"/>
      <w:marRight w:val="0"/>
      <w:marTop w:val="0"/>
      <w:marBottom w:val="0"/>
      <w:divBdr>
        <w:top w:val="none" w:sz="0" w:space="0" w:color="auto"/>
        <w:left w:val="none" w:sz="0" w:space="0" w:color="auto"/>
        <w:bottom w:val="none" w:sz="0" w:space="0" w:color="auto"/>
        <w:right w:val="none" w:sz="0" w:space="0" w:color="auto"/>
      </w:divBdr>
    </w:div>
    <w:div w:id="1146123694">
      <w:bodyDiv w:val="1"/>
      <w:marLeft w:val="0"/>
      <w:marRight w:val="0"/>
      <w:marTop w:val="0"/>
      <w:marBottom w:val="0"/>
      <w:divBdr>
        <w:top w:val="none" w:sz="0" w:space="0" w:color="auto"/>
        <w:left w:val="none" w:sz="0" w:space="0" w:color="auto"/>
        <w:bottom w:val="none" w:sz="0" w:space="0" w:color="auto"/>
        <w:right w:val="none" w:sz="0" w:space="0" w:color="auto"/>
      </w:divBdr>
    </w:div>
    <w:div w:id="1150368398">
      <w:bodyDiv w:val="1"/>
      <w:marLeft w:val="0"/>
      <w:marRight w:val="0"/>
      <w:marTop w:val="0"/>
      <w:marBottom w:val="0"/>
      <w:divBdr>
        <w:top w:val="none" w:sz="0" w:space="0" w:color="auto"/>
        <w:left w:val="none" w:sz="0" w:space="0" w:color="auto"/>
        <w:bottom w:val="none" w:sz="0" w:space="0" w:color="auto"/>
        <w:right w:val="none" w:sz="0" w:space="0" w:color="auto"/>
      </w:divBdr>
    </w:div>
    <w:div w:id="1156334933">
      <w:bodyDiv w:val="1"/>
      <w:marLeft w:val="0"/>
      <w:marRight w:val="0"/>
      <w:marTop w:val="0"/>
      <w:marBottom w:val="0"/>
      <w:divBdr>
        <w:top w:val="none" w:sz="0" w:space="0" w:color="auto"/>
        <w:left w:val="none" w:sz="0" w:space="0" w:color="auto"/>
        <w:bottom w:val="none" w:sz="0" w:space="0" w:color="auto"/>
        <w:right w:val="none" w:sz="0" w:space="0" w:color="auto"/>
      </w:divBdr>
    </w:div>
    <w:div w:id="1157309476">
      <w:bodyDiv w:val="1"/>
      <w:marLeft w:val="0"/>
      <w:marRight w:val="0"/>
      <w:marTop w:val="0"/>
      <w:marBottom w:val="0"/>
      <w:divBdr>
        <w:top w:val="none" w:sz="0" w:space="0" w:color="auto"/>
        <w:left w:val="none" w:sz="0" w:space="0" w:color="auto"/>
        <w:bottom w:val="none" w:sz="0" w:space="0" w:color="auto"/>
        <w:right w:val="none" w:sz="0" w:space="0" w:color="auto"/>
      </w:divBdr>
    </w:div>
    <w:div w:id="1157963947">
      <w:bodyDiv w:val="1"/>
      <w:marLeft w:val="0"/>
      <w:marRight w:val="0"/>
      <w:marTop w:val="0"/>
      <w:marBottom w:val="0"/>
      <w:divBdr>
        <w:top w:val="none" w:sz="0" w:space="0" w:color="auto"/>
        <w:left w:val="none" w:sz="0" w:space="0" w:color="auto"/>
        <w:bottom w:val="none" w:sz="0" w:space="0" w:color="auto"/>
        <w:right w:val="none" w:sz="0" w:space="0" w:color="auto"/>
      </w:divBdr>
    </w:div>
    <w:div w:id="1158688285">
      <w:bodyDiv w:val="1"/>
      <w:marLeft w:val="0"/>
      <w:marRight w:val="0"/>
      <w:marTop w:val="0"/>
      <w:marBottom w:val="0"/>
      <w:divBdr>
        <w:top w:val="none" w:sz="0" w:space="0" w:color="auto"/>
        <w:left w:val="none" w:sz="0" w:space="0" w:color="auto"/>
        <w:bottom w:val="none" w:sz="0" w:space="0" w:color="auto"/>
        <w:right w:val="none" w:sz="0" w:space="0" w:color="auto"/>
      </w:divBdr>
    </w:div>
    <w:div w:id="1159610332">
      <w:bodyDiv w:val="1"/>
      <w:marLeft w:val="0"/>
      <w:marRight w:val="0"/>
      <w:marTop w:val="0"/>
      <w:marBottom w:val="0"/>
      <w:divBdr>
        <w:top w:val="none" w:sz="0" w:space="0" w:color="auto"/>
        <w:left w:val="none" w:sz="0" w:space="0" w:color="auto"/>
        <w:bottom w:val="none" w:sz="0" w:space="0" w:color="auto"/>
        <w:right w:val="none" w:sz="0" w:space="0" w:color="auto"/>
      </w:divBdr>
    </w:div>
    <w:div w:id="1159661175">
      <w:bodyDiv w:val="1"/>
      <w:marLeft w:val="0"/>
      <w:marRight w:val="0"/>
      <w:marTop w:val="0"/>
      <w:marBottom w:val="0"/>
      <w:divBdr>
        <w:top w:val="none" w:sz="0" w:space="0" w:color="auto"/>
        <w:left w:val="none" w:sz="0" w:space="0" w:color="auto"/>
        <w:bottom w:val="none" w:sz="0" w:space="0" w:color="auto"/>
        <w:right w:val="none" w:sz="0" w:space="0" w:color="auto"/>
      </w:divBdr>
    </w:div>
    <w:div w:id="1159729595">
      <w:bodyDiv w:val="1"/>
      <w:marLeft w:val="0"/>
      <w:marRight w:val="0"/>
      <w:marTop w:val="0"/>
      <w:marBottom w:val="0"/>
      <w:divBdr>
        <w:top w:val="none" w:sz="0" w:space="0" w:color="auto"/>
        <w:left w:val="none" w:sz="0" w:space="0" w:color="auto"/>
        <w:bottom w:val="none" w:sz="0" w:space="0" w:color="auto"/>
        <w:right w:val="none" w:sz="0" w:space="0" w:color="auto"/>
      </w:divBdr>
    </w:div>
    <w:div w:id="1163930898">
      <w:bodyDiv w:val="1"/>
      <w:marLeft w:val="0"/>
      <w:marRight w:val="0"/>
      <w:marTop w:val="0"/>
      <w:marBottom w:val="0"/>
      <w:divBdr>
        <w:top w:val="none" w:sz="0" w:space="0" w:color="auto"/>
        <w:left w:val="none" w:sz="0" w:space="0" w:color="auto"/>
        <w:bottom w:val="none" w:sz="0" w:space="0" w:color="auto"/>
        <w:right w:val="none" w:sz="0" w:space="0" w:color="auto"/>
      </w:divBdr>
    </w:div>
    <w:div w:id="1165782803">
      <w:bodyDiv w:val="1"/>
      <w:marLeft w:val="0"/>
      <w:marRight w:val="0"/>
      <w:marTop w:val="0"/>
      <w:marBottom w:val="0"/>
      <w:divBdr>
        <w:top w:val="none" w:sz="0" w:space="0" w:color="auto"/>
        <w:left w:val="none" w:sz="0" w:space="0" w:color="auto"/>
        <w:bottom w:val="none" w:sz="0" w:space="0" w:color="auto"/>
        <w:right w:val="none" w:sz="0" w:space="0" w:color="auto"/>
      </w:divBdr>
    </w:div>
    <w:div w:id="1166286738">
      <w:bodyDiv w:val="1"/>
      <w:marLeft w:val="0"/>
      <w:marRight w:val="0"/>
      <w:marTop w:val="0"/>
      <w:marBottom w:val="0"/>
      <w:divBdr>
        <w:top w:val="none" w:sz="0" w:space="0" w:color="auto"/>
        <w:left w:val="none" w:sz="0" w:space="0" w:color="auto"/>
        <w:bottom w:val="none" w:sz="0" w:space="0" w:color="auto"/>
        <w:right w:val="none" w:sz="0" w:space="0" w:color="auto"/>
      </w:divBdr>
    </w:div>
    <w:div w:id="1166483766">
      <w:bodyDiv w:val="1"/>
      <w:marLeft w:val="0"/>
      <w:marRight w:val="0"/>
      <w:marTop w:val="0"/>
      <w:marBottom w:val="0"/>
      <w:divBdr>
        <w:top w:val="none" w:sz="0" w:space="0" w:color="auto"/>
        <w:left w:val="none" w:sz="0" w:space="0" w:color="auto"/>
        <w:bottom w:val="none" w:sz="0" w:space="0" w:color="auto"/>
        <w:right w:val="none" w:sz="0" w:space="0" w:color="auto"/>
      </w:divBdr>
    </w:div>
    <w:div w:id="1168710293">
      <w:bodyDiv w:val="1"/>
      <w:marLeft w:val="0"/>
      <w:marRight w:val="0"/>
      <w:marTop w:val="0"/>
      <w:marBottom w:val="0"/>
      <w:divBdr>
        <w:top w:val="none" w:sz="0" w:space="0" w:color="auto"/>
        <w:left w:val="none" w:sz="0" w:space="0" w:color="auto"/>
        <w:bottom w:val="none" w:sz="0" w:space="0" w:color="auto"/>
        <w:right w:val="none" w:sz="0" w:space="0" w:color="auto"/>
      </w:divBdr>
    </w:div>
    <w:div w:id="1170297437">
      <w:bodyDiv w:val="1"/>
      <w:marLeft w:val="0"/>
      <w:marRight w:val="0"/>
      <w:marTop w:val="0"/>
      <w:marBottom w:val="0"/>
      <w:divBdr>
        <w:top w:val="none" w:sz="0" w:space="0" w:color="auto"/>
        <w:left w:val="none" w:sz="0" w:space="0" w:color="auto"/>
        <w:bottom w:val="none" w:sz="0" w:space="0" w:color="auto"/>
        <w:right w:val="none" w:sz="0" w:space="0" w:color="auto"/>
      </w:divBdr>
    </w:div>
    <w:div w:id="1171601468">
      <w:bodyDiv w:val="1"/>
      <w:marLeft w:val="0"/>
      <w:marRight w:val="0"/>
      <w:marTop w:val="0"/>
      <w:marBottom w:val="0"/>
      <w:divBdr>
        <w:top w:val="none" w:sz="0" w:space="0" w:color="auto"/>
        <w:left w:val="none" w:sz="0" w:space="0" w:color="auto"/>
        <w:bottom w:val="none" w:sz="0" w:space="0" w:color="auto"/>
        <w:right w:val="none" w:sz="0" w:space="0" w:color="auto"/>
      </w:divBdr>
    </w:div>
    <w:div w:id="1176114548">
      <w:bodyDiv w:val="1"/>
      <w:marLeft w:val="0"/>
      <w:marRight w:val="0"/>
      <w:marTop w:val="0"/>
      <w:marBottom w:val="0"/>
      <w:divBdr>
        <w:top w:val="none" w:sz="0" w:space="0" w:color="auto"/>
        <w:left w:val="none" w:sz="0" w:space="0" w:color="auto"/>
        <w:bottom w:val="none" w:sz="0" w:space="0" w:color="auto"/>
        <w:right w:val="none" w:sz="0" w:space="0" w:color="auto"/>
      </w:divBdr>
    </w:div>
    <w:div w:id="1176580001">
      <w:bodyDiv w:val="1"/>
      <w:marLeft w:val="0"/>
      <w:marRight w:val="0"/>
      <w:marTop w:val="0"/>
      <w:marBottom w:val="0"/>
      <w:divBdr>
        <w:top w:val="none" w:sz="0" w:space="0" w:color="auto"/>
        <w:left w:val="none" w:sz="0" w:space="0" w:color="auto"/>
        <w:bottom w:val="none" w:sz="0" w:space="0" w:color="auto"/>
        <w:right w:val="none" w:sz="0" w:space="0" w:color="auto"/>
      </w:divBdr>
    </w:div>
    <w:div w:id="1182234952">
      <w:bodyDiv w:val="1"/>
      <w:marLeft w:val="0"/>
      <w:marRight w:val="0"/>
      <w:marTop w:val="0"/>
      <w:marBottom w:val="0"/>
      <w:divBdr>
        <w:top w:val="none" w:sz="0" w:space="0" w:color="auto"/>
        <w:left w:val="none" w:sz="0" w:space="0" w:color="auto"/>
        <w:bottom w:val="none" w:sz="0" w:space="0" w:color="auto"/>
        <w:right w:val="none" w:sz="0" w:space="0" w:color="auto"/>
      </w:divBdr>
    </w:div>
    <w:div w:id="1186602446">
      <w:bodyDiv w:val="1"/>
      <w:marLeft w:val="0"/>
      <w:marRight w:val="0"/>
      <w:marTop w:val="0"/>
      <w:marBottom w:val="0"/>
      <w:divBdr>
        <w:top w:val="none" w:sz="0" w:space="0" w:color="auto"/>
        <w:left w:val="none" w:sz="0" w:space="0" w:color="auto"/>
        <w:bottom w:val="none" w:sz="0" w:space="0" w:color="auto"/>
        <w:right w:val="none" w:sz="0" w:space="0" w:color="auto"/>
      </w:divBdr>
    </w:div>
    <w:div w:id="1187017324">
      <w:bodyDiv w:val="1"/>
      <w:marLeft w:val="0"/>
      <w:marRight w:val="0"/>
      <w:marTop w:val="0"/>
      <w:marBottom w:val="0"/>
      <w:divBdr>
        <w:top w:val="none" w:sz="0" w:space="0" w:color="auto"/>
        <w:left w:val="none" w:sz="0" w:space="0" w:color="auto"/>
        <w:bottom w:val="none" w:sz="0" w:space="0" w:color="auto"/>
        <w:right w:val="none" w:sz="0" w:space="0" w:color="auto"/>
      </w:divBdr>
    </w:div>
    <w:div w:id="1187476989">
      <w:bodyDiv w:val="1"/>
      <w:marLeft w:val="0"/>
      <w:marRight w:val="0"/>
      <w:marTop w:val="0"/>
      <w:marBottom w:val="0"/>
      <w:divBdr>
        <w:top w:val="none" w:sz="0" w:space="0" w:color="auto"/>
        <w:left w:val="none" w:sz="0" w:space="0" w:color="auto"/>
        <w:bottom w:val="none" w:sz="0" w:space="0" w:color="auto"/>
        <w:right w:val="none" w:sz="0" w:space="0" w:color="auto"/>
      </w:divBdr>
    </w:div>
    <w:div w:id="1190601737">
      <w:bodyDiv w:val="1"/>
      <w:marLeft w:val="0"/>
      <w:marRight w:val="0"/>
      <w:marTop w:val="0"/>
      <w:marBottom w:val="0"/>
      <w:divBdr>
        <w:top w:val="none" w:sz="0" w:space="0" w:color="auto"/>
        <w:left w:val="none" w:sz="0" w:space="0" w:color="auto"/>
        <w:bottom w:val="none" w:sz="0" w:space="0" w:color="auto"/>
        <w:right w:val="none" w:sz="0" w:space="0" w:color="auto"/>
      </w:divBdr>
    </w:div>
    <w:div w:id="1193962712">
      <w:bodyDiv w:val="1"/>
      <w:marLeft w:val="0"/>
      <w:marRight w:val="0"/>
      <w:marTop w:val="0"/>
      <w:marBottom w:val="0"/>
      <w:divBdr>
        <w:top w:val="none" w:sz="0" w:space="0" w:color="auto"/>
        <w:left w:val="none" w:sz="0" w:space="0" w:color="auto"/>
        <w:bottom w:val="none" w:sz="0" w:space="0" w:color="auto"/>
        <w:right w:val="none" w:sz="0" w:space="0" w:color="auto"/>
      </w:divBdr>
    </w:div>
    <w:div w:id="1194536947">
      <w:bodyDiv w:val="1"/>
      <w:marLeft w:val="0"/>
      <w:marRight w:val="0"/>
      <w:marTop w:val="0"/>
      <w:marBottom w:val="0"/>
      <w:divBdr>
        <w:top w:val="none" w:sz="0" w:space="0" w:color="auto"/>
        <w:left w:val="none" w:sz="0" w:space="0" w:color="auto"/>
        <w:bottom w:val="none" w:sz="0" w:space="0" w:color="auto"/>
        <w:right w:val="none" w:sz="0" w:space="0" w:color="auto"/>
      </w:divBdr>
    </w:div>
    <w:div w:id="1197155599">
      <w:bodyDiv w:val="1"/>
      <w:marLeft w:val="0"/>
      <w:marRight w:val="0"/>
      <w:marTop w:val="0"/>
      <w:marBottom w:val="0"/>
      <w:divBdr>
        <w:top w:val="none" w:sz="0" w:space="0" w:color="auto"/>
        <w:left w:val="none" w:sz="0" w:space="0" w:color="auto"/>
        <w:bottom w:val="none" w:sz="0" w:space="0" w:color="auto"/>
        <w:right w:val="none" w:sz="0" w:space="0" w:color="auto"/>
      </w:divBdr>
    </w:div>
    <w:div w:id="1197549728">
      <w:bodyDiv w:val="1"/>
      <w:marLeft w:val="0"/>
      <w:marRight w:val="0"/>
      <w:marTop w:val="0"/>
      <w:marBottom w:val="0"/>
      <w:divBdr>
        <w:top w:val="none" w:sz="0" w:space="0" w:color="auto"/>
        <w:left w:val="none" w:sz="0" w:space="0" w:color="auto"/>
        <w:bottom w:val="none" w:sz="0" w:space="0" w:color="auto"/>
        <w:right w:val="none" w:sz="0" w:space="0" w:color="auto"/>
      </w:divBdr>
    </w:div>
    <w:div w:id="1197894246">
      <w:bodyDiv w:val="1"/>
      <w:marLeft w:val="0"/>
      <w:marRight w:val="0"/>
      <w:marTop w:val="0"/>
      <w:marBottom w:val="0"/>
      <w:divBdr>
        <w:top w:val="none" w:sz="0" w:space="0" w:color="auto"/>
        <w:left w:val="none" w:sz="0" w:space="0" w:color="auto"/>
        <w:bottom w:val="none" w:sz="0" w:space="0" w:color="auto"/>
        <w:right w:val="none" w:sz="0" w:space="0" w:color="auto"/>
      </w:divBdr>
    </w:div>
    <w:div w:id="1200046859">
      <w:bodyDiv w:val="1"/>
      <w:marLeft w:val="0"/>
      <w:marRight w:val="0"/>
      <w:marTop w:val="0"/>
      <w:marBottom w:val="0"/>
      <w:divBdr>
        <w:top w:val="none" w:sz="0" w:space="0" w:color="auto"/>
        <w:left w:val="none" w:sz="0" w:space="0" w:color="auto"/>
        <w:bottom w:val="none" w:sz="0" w:space="0" w:color="auto"/>
        <w:right w:val="none" w:sz="0" w:space="0" w:color="auto"/>
      </w:divBdr>
    </w:div>
    <w:div w:id="1202864025">
      <w:bodyDiv w:val="1"/>
      <w:marLeft w:val="0"/>
      <w:marRight w:val="0"/>
      <w:marTop w:val="0"/>
      <w:marBottom w:val="0"/>
      <w:divBdr>
        <w:top w:val="none" w:sz="0" w:space="0" w:color="auto"/>
        <w:left w:val="none" w:sz="0" w:space="0" w:color="auto"/>
        <w:bottom w:val="none" w:sz="0" w:space="0" w:color="auto"/>
        <w:right w:val="none" w:sz="0" w:space="0" w:color="auto"/>
      </w:divBdr>
    </w:div>
    <w:div w:id="1205601369">
      <w:bodyDiv w:val="1"/>
      <w:marLeft w:val="0"/>
      <w:marRight w:val="0"/>
      <w:marTop w:val="0"/>
      <w:marBottom w:val="0"/>
      <w:divBdr>
        <w:top w:val="none" w:sz="0" w:space="0" w:color="auto"/>
        <w:left w:val="none" w:sz="0" w:space="0" w:color="auto"/>
        <w:bottom w:val="none" w:sz="0" w:space="0" w:color="auto"/>
        <w:right w:val="none" w:sz="0" w:space="0" w:color="auto"/>
      </w:divBdr>
    </w:div>
    <w:div w:id="1210147190">
      <w:bodyDiv w:val="1"/>
      <w:marLeft w:val="0"/>
      <w:marRight w:val="0"/>
      <w:marTop w:val="0"/>
      <w:marBottom w:val="0"/>
      <w:divBdr>
        <w:top w:val="none" w:sz="0" w:space="0" w:color="auto"/>
        <w:left w:val="none" w:sz="0" w:space="0" w:color="auto"/>
        <w:bottom w:val="none" w:sz="0" w:space="0" w:color="auto"/>
        <w:right w:val="none" w:sz="0" w:space="0" w:color="auto"/>
      </w:divBdr>
    </w:div>
    <w:div w:id="1210608465">
      <w:bodyDiv w:val="1"/>
      <w:marLeft w:val="0"/>
      <w:marRight w:val="0"/>
      <w:marTop w:val="0"/>
      <w:marBottom w:val="0"/>
      <w:divBdr>
        <w:top w:val="none" w:sz="0" w:space="0" w:color="auto"/>
        <w:left w:val="none" w:sz="0" w:space="0" w:color="auto"/>
        <w:bottom w:val="none" w:sz="0" w:space="0" w:color="auto"/>
        <w:right w:val="none" w:sz="0" w:space="0" w:color="auto"/>
      </w:divBdr>
    </w:div>
    <w:div w:id="1213151261">
      <w:bodyDiv w:val="1"/>
      <w:marLeft w:val="0"/>
      <w:marRight w:val="0"/>
      <w:marTop w:val="0"/>
      <w:marBottom w:val="0"/>
      <w:divBdr>
        <w:top w:val="none" w:sz="0" w:space="0" w:color="auto"/>
        <w:left w:val="none" w:sz="0" w:space="0" w:color="auto"/>
        <w:bottom w:val="none" w:sz="0" w:space="0" w:color="auto"/>
        <w:right w:val="none" w:sz="0" w:space="0" w:color="auto"/>
      </w:divBdr>
    </w:div>
    <w:div w:id="1215972169">
      <w:bodyDiv w:val="1"/>
      <w:marLeft w:val="0"/>
      <w:marRight w:val="0"/>
      <w:marTop w:val="0"/>
      <w:marBottom w:val="0"/>
      <w:divBdr>
        <w:top w:val="none" w:sz="0" w:space="0" w:color="auto"/>
        <w:left w:val="none" w:sz="0" w:space="0" w:color="auto"/>
        <w:bottom w:val="none" w:sz="0" w:space="0" w:color="auto"/>
        <w:right w:val="none" w:sz="0" w:space="0" w:color="auto"/>
      </w:divBdr>
    </w:div>
    <w:div w:id="1216816117">
      <w:bodyDiv w:val="1"/>
      <w:marLeft w:val="0"/>
      <w:marRight w:val="0"/>
      <w:marTop w:val="0"/>
      <w:marBottom w:val="0"/>
      <w:divBdr>
        <w:top w:val="none" w:sz="0" w:space="0" w:color="auto"/>
        <w:left w:val="none" w:sz="0" w:space="0" w:color="auto"/>
        <w:bottom w:val="none" w:sz="0" w:space="0" w:color="auto"/>
        <w:right w:val="none" w:sz="0" w:space="0" w:color="auto"/>
      </w:divBdr>
    </w:div>
    <w:div w:id="1217594810">
      <w:bodyDiv w:val="1"/>
      <w:marLeft w:val="0"/>
      <w:marRight w:val="0"/>
      <w:marTop w:val="0"/>
      <w:marBottom w:val="0"/>
      <w:divBdr>
        <w:top w:val="none" w:sz="0" w:space="0" w:color="auto"/>
        <w:left w:val="none" w:sz="0" w:space="0" w:color="auto"/>
        <w:bottom w:val="none" w:sz="0" w:space="0" w:color="auto"/>
        <w:right w:val="none" w:sz="0" w:space="0" w:color="auto"/>
      </w:divBdr>
    </w:div>
    <w:div w:id="1217624755">
      <w:bodyDiv w:val="1"/>
      <w:marLeft w:val="0"/>
      <w:marRight w:val="0"/>
      <w:marTop w:val="0"/>
      <w:marBottom w:val="0"/>
      <w:divBdr>
        <w:top w:val="none" w:sz="0" w:space="0" w:color="auto"/>
        <w:left w:val="none" w:sz="0" w:space="0" w:color="auto"/>
        <w:bottom w:val="none" w:sz="0" w:space="0" w:color="auto"/>
        <w:right w:val="none" w:sz="0" w:space="0" w:color="auto"/>
      </w:divBdr>
    </w:div>
    <w:div w:id="1218273383">
      <w:bodyDiv w:val="1"/>
      <w:marLeft w:val="0"/>
      <w:marRight w:val="0"/>
      <w:marTop w:val="0"/>
      <w:marBottom w:val="0"/>
      <w:divBdr>
        <w:top w:val="none" w:sz="0" w:space="0" w:color="auto"/>
        <w:left w:val="none" w:sz="0" w:space="0" w:color="auto"/>
        <w:bottom w:val="none" w:sz="0" w:space="0" w:color="auto"/>
        <w:right w:val="none" w:sz="0" w:space="0" w:color="auto"/>
      </w:divBdr>
    </w:div>
    <w:div w:id="1218324424">
      <w:bodyDiv w:val="1"/>
      <w:marLeft w:val="0"/>
      <w:marRight w:val="0"/>
      <w:marTop w:val="0"/>
      <w:marBottom w:val="0"/>
      <w:divBdr>
        <w:top w:val="none" w:sz="0" w:space="0" w:color="auto"/>
        <w:left w:val="none" w:sz="0" w:space="0" w:color="auto"/>
        <w:bottom w:val="none" w:sz="0" w:space="0" w:color="auto"/>
        <w:right w:val="none" w:sz="0" w:space="0" w:color="auto"/>
      </w:divBdr>
    </w:div>
    <w:div w:id="1221669419">
      <w:bodyDiv w:val="1"/>
      <w:marLeft w:val="0"/>
      <w:marRight w:val="0"/>
      <w:marTop w:val="0"/>
      <w:marBottom w:val="0"/>
      <w:divBdr>
        <w:top w:val="none" w:sz="0" w:space="0" w:color="auto"/>
        <w:left w:val="none" w:sz="0" w:space="0" w:color="auto"/>
        <w:bottom w:val="none" w:sz="0" w:space="0" w:color="auto"/>
        <w:right w:val="none" w:sz="0" w:space="0" w:color="auto"/>
      </w:divBdr>
    </w:div>
    <w:div w:id="1222325892">
      <w:bodyDiv w:val="1"/>
      <w:marLeft w:val="0"/>
      <w:marRight w:val="0"/>
      <w:marTop w:val="0"/>
      <w:marBottom w:val="0"/>
      <w:divBdr>
        <w:top w:val="none" w:sz="0" w:space="0" w:color="auto"/>
        <w:left w:val="none" w:sz="0" w:space="0" w:color="auto"/>
        <w:bottom w:val="none" w:sz="0" w:space="0" w:color="auto"/>
        <w:right w:val="none" w:sz="0" w:space="0" w:color="auto"/>
      </w:divBdr>
    </w:div>
    <w:div w:id="1224560883">
      <w:bodyDiv w:val="1"/>
      <w:marLeft w:val="0"/>
      <w:marRight w:val="0"/>
      <w:marTop w:val="0"/>
      <w:marBottom w:val="0"/>
      <w:divBdr>
        <w:top w:val="none" w:sz="0" w:space="0" w:color="auto"/>
        <w:left w:val="none" w:sz="0" w:space="0" w:color="auto"/>
        <w:bottom w:val="none" w:sz="0" w:space="0" w:color="auto"/>
        <w:right w:val="none" w:sz="0" w:space="0" w:color="auto"/>
      </w:divBdr>
    </w:div>
    <w:div w:id="1224678139">
      <w:bodyDiv w:val="1"/>
      <w:marLeft w:val="0"/>
      <w:marRight w:val="0"/>
      <w:marTop w:val="0"/>
      <w:marBottom w:val="0"/>
      <w:divBdr>
        <w:top w:val="none" w:sz="0" w:space="0" w:color="auto"/>
        <w:left w:val="none" w:sz="0" w:space="0" w:color="auto"/>
        <w:bottom w:val="none" w:sz="0" w:space="0" w:color="auto"/>
        <w:right w:val="none" w:sz="0" w:space="0" w:color="auto"/>
      </w:divBdr>
    </w:div>
    <w:div w:id="1225603200">
      <w:bodyDiv w:val="1"/>
      <w:marLeft w:val="0"/>
      <w:marRight w:val="0"/>
      <w:marTop w:val="0"/>
      <w:marBottom w:val="0"/>
      <w:divBdr>
        <w:top w:val="none" w:sz="0" w:space="0" w:color="auto"/>
        <w:left w:val="none" w:sz="0" w:space="0" w:color="auto"/>
        <w:bottom w:val="none" w:sz="0" w:space="0" w:color="auto"/>
        <w:right w:val="none" w:sz="0" w:space="0" w:color="auto"/>
      </w:divBdr>
    </w:div>
    <w:div w:id="1227379663">
      <w:bodyDiv w:val="1"/>
      <w:marLeft w:val="0"/>
      <w:marRight w:val="0"/>
      <w:marTop w:val="0"/>
      <w:marBottom w:val="0"/>
      <w:divBdr>
        <w:top w:val="none" w:sz="0" w:space="0" w:color="auto"/>
        <w:left w:val="none" w:sz="0" w:space="0" w:color="auto"/>
        <w:bottom w:val="none" w:sz="0" w:space="0" w:color="auto"/>
        <w:right w:val="none" w:sz="0" w:space="0" w:color="auto"/>
      </w:divBdr>
    </w:div>
    <w:div w:id="1229803236">
      <w:bodyDiv w:val="1"/>
      <w:marLeft w:val="0"/>
      <w:marRight w:val="0"/>
      <w:marTop w:val="0"/>
      <w:marBottom w:val="0"/>
      <w:divBdr>
        <w:top w:val="none" w:sz="0" w:space="0" w:color="auto"/>
        <w:left w:val="none" w:sz="0" w:space="0" w:color="auto"/>
        <w:bottom w:val="none" w:sz="0" w:space="0" w:color="auto"/>
        <w:right w:val="none" w:sz="0" w:space="0" w:color="auto"/>
      </w:divBdr>
    </w:div>
    <w:div w:id="1230111841">
      <w:bodyDiv w:val="1"/>
      <w:marLeft w:val="0"/>
      <w:marRight w:val="0"/>
      <w:marTop w:val="0"/>
      <w:marBottom w:val="0"/>
      <w:divBdr>
        <w:top w:val="none" w:sz="0" w:space="0" w:color="auto"/>
        <w:left w:val="none" w:sz="0" w:space="0" w:color="auto"/>
        <w:bottom w:val="none" w:sz="0" w:space="0" w:color="auto"/>
        <w:right w:val="none" w:sz="0" w:space="0" w:color="auto"/>
      </w:divBdr>
    </w:div>
    <w:div w:id="1233658704">
      <w:bodyDiv w:val="1"/>
      <w:marLeft w:val="0"/>
      <w:marRight w:val="0"/>
      <w:marTop w:val="0"/>
      <w:marBottom w:val="0"/>
      <w:divBdr>
        <w:top w:val="none" w:sz="0" w:space="0" w:color="auto"/>
        <w:left w:val="none" w:sz="0" w:space="0" w:color="auto"/>
        <w:bottom w:val="none" w:sz="0" w:space="0" w:color="auto"/>
        <w:right w:val="none" w:sz="0" w:space="0" w:color="auto"/>
      </w:divBdr>
    </w:div>
    <w:div w:id="1234195514">
      <w:bodyDiv w:val="1"/>
      <w:marLeft w:val="0"/>
      <w:marRight w:val="0"/>
      <w:marTop w:val="0"/>
      <w:marBottom w:val="0"/>
      <w:divBdr>
        <w:top w:val="none" w:sz="0" w:space="0" w:color="auto"/>
        <w:left w:val="none" w:sz="0" w:space="0" w:color="auto"/>
        <w:bottom w:val="none" w:sz="0" w:space="0" w:color="auto"/>
        <w:right w:val="none" w:sz="0" w:space="0" w:color="auto"/>
      </w:divBdr>
    </w:div>
    <w:div w:id="1236664500">
      <w:bodyDiv w:val="1"/>
      <w:marLeft w:val="0"/>
      <w:marRight w:val="0"/>
      <w:marTop w:val="0"/>
      <w:marBottom w:val="0"/>
      <w:divBdr>
        <w:top w:val="none" w:sz="0" w:space="0" w:color="auto"/>
        <w:left w:val="none" w:sz="0" w:space="0" w:color="auto"/>
        <w:bottom w:val="none" w:sz="0" w:space="0" w:color="auto"/>
        <w:right w:val="none" w:sz="0" w:space="0" w:color="auto"/>
      </w:divBdr>
    </w:div>
    <w:div w:id="1236741626">
      <w:bodyDiv w:val="1"/>
      <w:marLeft w:val="0"/>
      <w:marRight w:val="0"/>
      <w:marTop w:val="0"/>
      <w:marBottom w:val="0"/>
      <w:divBdr>
        <w:top w:val="none" w:sz="0" w:space="0" w:color="auto"/>
        <w:left w:val="none" w:sz="0" w:space="0" w:color="auto"/>
        <w:bottom w:val="none" w:sz="0" w:space="0" w:color="auto"/>
        <w:right w:val="none" w:sz="0" w:space="0" w:color="auto"/>
      </w:divBdr>
    </w:div>
    <w:div w:id="1236819751">
      <w:bodyDiv w:val="1"/>
      <w:marLeft w:val="0"/>
      <w:marRight w:val="0"/>
      <w:marTop w:val="0"/>
      <w:marBottom w:val="0"/>
      <w:divBdr>
        <w:top w:val="none" w:sz="0" w:space="0" w:color="auto"/>
        <w:left w:val="none" w:sz="0" w:space="0" w:color="auto"/>
        <w:bottom w:val="none" w:sz="0" w:space="0" w:color="auto"/>
        <w:right w:val="none" w:sz="0" w:space="0" w:color="auto"/>
      </w:divBdr>
    </w:div>
    <w:div w:id="1236822678">
      <w:bodyDiv w:val="1"/>
      <w:marLeft w:val="0"/>
      <w:marRight w:val="0"/>
      <w:marTop w:val="0"/>
      <w:marBottom w:val="0"/>
      <w:divBdr>
        <w:top w:val="none" w:sz="0" w:space="0" w:color="auto"/>
        <w:left w:val="none" w:sz="0" w:space="0" w:color="auto"/>
        <w:bottom w:val="none" w:sz="0" w:space="0" w:color="auto"/>
        <w:right w:val="none" w:sz="0" w:space="0" w:color="auto"/>
      </w:divBdr>
    </w:div>
    <w:div w:id="1237202750">
      <w:bodyDiv w:val="1"/>
      <w:marLeft w:val="0"/>
      <w:marRight w:val="0"/>
      <w:marTop w:val="0"/>
      <w:marBottom w:val="0"/>
      <w:divBdr>
        <w:top w:val="none" w:sz="0" w:space="0" w:color="auto"/>
        <w:left w:val="none" w:sz="0" w:space="0" w:color="auto"/>
        <w:bottom w:val="none" w:sz="0" w:space="0" w:color="auto"/>
        <w:right w:val="none" w:sz="0" w:space="0" w:color="auto"/>
      </w:divBdr>
    </w:div>
    <w:div w:id="1238049710">
      <w:bodyDiv w:val="1"/>
      <w:marLeft w:val="0"/>
      <w:marRight w:val="0"/>
      <w:marTop w:val="0"/>
      <w:marBottom w:val="0"/>
      <w:divBdr>
        <w:top w:val="none" w:sz="0" w:space="0" w:color="auto"/>
        <w:left w:val="none" w:sz="0" w:space="0" w:color="auto"/>
        <w:bottom w:val="none" w:sz="0" w:space="0" w:color="auto"/>
        <w:right w:val="none" w:sz="0" w:space="0" w:color="auto"/>
      </w:divBdr>
    </w:div>
    <w:div w:id="1243904173">
      <w:bodyDiv w:val="1"/>
      <w:marLeft w:val="0"/>
      <w:marRight w:val="0"/>
      <w:marTop w:val="0"/>
      <w:marBottom w:val="0"/>
      <w:divBdr>
        <w:top w:val="none" w:sz="0" w:space="0" w:color="auto"/>
        <w:left w:val="none" w:sz="0" w:space="0" w:color="auto"/>
        <w:bottom w:val="none" w:sz="0" w:space="0" w:color="auto"/>
        <w:right w:val="none" w:sz="0" w:space="0" w:color="auto"/>
      </w:divBdr>
    </w:div>
    <w:div w:id="1244946733">
      <w:bodyDiv w:val="1"/>
      <w:marLeft w:val="0"/>
      <w:marRight w:val="0"/>
      <w:marTop w:val="0"/>
      <w:marBottom w:val="0"/>
      <w:divBdr>
        <w:top w:val="none" w:sz="0" w:space="0" w:color="auto"/>
        <w:left w:val="none" w:sz="0" w:space="0" w:color="auto"/>
        <w:bottom w:val="none" w:sz="0" w:space="0" w:color="auto"/>
        <w:right w:val="none" w:sz="0" w:space="0" w:color="auto"/>
      </w:divBdr>
    </w:div>
    <w:div w:id="1246574486">
      <w:bodyDiv w:val="1"/>
      <w:marLeft w:val="0"/>
      <w:marRight w:val="0"/>
      <w:marTop w:val="0"/>
      <w:marBottom w:val="0"/>
      <w:divBdr>
        <w:top w:val="none" w:sz="0" w:space="0" w:color="auto"/>
        <w:left w:val="none" w:sz="0" w:space="0" w:color="auto"/>
        <w:bottom w:val="none" w:sz="0" w:space="0" w:color="auto"/>
        <w:right w:val="none" w:sz="0" w:space="0" w:color="auto"/>
      </w:divBdr>
    </w:div>
    <w:div w:id="1247112745">
      <w:bodyDiv w:val="1"/>
      <w:marLeft w:val="0"/>
      <w:marRight w:val="0"/>
      <w:marTop w:val="0"/>
      <w:marBottom w:val="0"/>
      <w:divBdr>
        <w:top w:val="none" w:sz="0" w:space="0" w:color="auto"/>
        <w:left w:val="none" w:sz="0" w:space="0" w:color="auto"/>
        <w:bottom w:val="none" w:sz="0" w:space="0" w:color="auto"/>
        <w:right w:val="none" w:sz="0" w:space="0" w:color="auto"/>
      </w:divBdr>
    </w:div>
    <w:div w:id="1247688089">
      <w:bodyDiv w:val="1"/>
      <w:marLeft w:val="0"/>
      <w:marRight w:val="0"/>
      <w:marTop w:val="0"/>
      <w:marBottom w:val="0"/>
      <w:divBdr>
        <w:top w:val="none" w:sz="0" w:space="0" w:color="auto"/>
        <w:left w:val="none" w:sz="0" w:space="0" w:color="auto"/>
        <w:bottom w:val="none" w:sz="0" w:space="0" w:color="auto"/>
        <w:right w:val="none" w:sz="0" w:space="0" w:color="auto"/>
      </w:divBdr>
    </w:div>
    <w:div w:id="1249073557">
      <w:bodyDiv w:val="1"/>
      <w:marLeft w:val="0"/>
      <w:marRight w:val="0"/>
      <w:marTop w:val="0"/>
      <w:marBottom w:val="0"/>
      <w:divBdr>
        <w:top w:val="none" w:sz="0" w:space="0" w:color="auto"/>
        <w:left w:val="none" w:sz="0" w:space="0" w:color="auto"/>
        <w:bottom w:val="none" w:sz="0" w:space="0" w:color="auto"/>
        <w:right w:val="none" w:sz="0" w:space="0" w:color="auto"/>
      </w:divBdr>
    </w:div>
    <w:div w:id="1250578152">
      <w:bodyDiv w:val="1"/>
      <w:marLeft w:val="0"/>
      <w:marRight w:val="0"/>
      <w:marTop w:val="0"/>
      <w:marBottom w:val="0"/>
      <w:divBdr>
        <w:top w:val="none" w:sz="0" w:space="0" w:color="auto"/>
        <w:left w:val="none" w:sz="0" w:space="0" w:color="auto"/>
        <w:bottom w:val="none" w:sz="0" w:space="0" w:color="auto"/>
        <w:right w:val="none" w:sz="0" w:space="0" w:color="auto"/>
      </w:divBdr>
    </w:div>
    <w:div w:id="1252163237">
      <w:bodyDiv w:val="1"/>
      <w:marLeft w:val="0"/>
      <w:marRight w:val="0"/>
      <w:marTop w:val="0"/>
      <w:marBottom w:val="0"/>
      <w:divBdr>
        <w:top w:val="none" w:sz="0" w:space="0" w:color="auto"/>
        <w:left w:val="none" w:sz="0" w:space="0" w:color="auto"/>
        <w:bottom w:val="none" w:sz="0" w:space="0" w:color="auto"/>
        <w:right w:val="none" w:sz="0" w:space="0" w:color="auto"/>
      </w:divBdr>
    </w:div>
    <w:div w:id="1252620570">
      <w:bodyDiv w:val="1"/>
      <w:marLeft w:val="0"/>
      <w:marRight w:val="0"/>
      <w:marTop w:val="0"/>
      <w:marBottom w:val="0"/>
      <w:divBdr>
        <w:top w:val="none" w:sz="0" w:space="0" w:color="auto"/>
        <w:left w:val="none" w:sz="0" w:space="0" w:color="auto"/>
        <w:bottom w:val="none" w:sz="0" w:space="0" w:color="auto"/>
        <w:right w:val="none" w:sz="0" w:space="0" w:color="auto"/>
      </w:divBdr>
    </w:div>
    <w:div w:id="1256137414">
      <w:bodyDiv w:val="1"/>
      <w:marLeft w:val="0"/>
      <w:marRight w:val="0"/>
      <w:marTop w:val="0"/>
      <w:marBottom w:val="0"/>
      <w:divBdr>
        <w:top w:val="none" w:sz="0" w:space="0" w:color="auto"/>
        <w:left w:val="none" w:sz="0" w:space="0" w:color="auto"/>
        <w:bottom w:val="none" w:sz="0" w:space="0" w:color="auto"/>
        <w:right w:val="none" w:sz="0" w:space="0" w:color="auto"/>
      </w:divBdr>
    </w:div>
    <w:div w:id="1257128028">
      <w:bodyDiv w:val="1"/>
      <w:marLeft w:val="0"/>
      <w:marRight w:val="0"/>
      <w:marTop w:val="0"/>
      <w:marBottom w:val="0"/>
      <w:divBdr>
        <w:top w:val="none" w:sz="0" w:space="0" w:color="auto"/>
        <w:left w:val="none" w:sz="0" w:space="0" w:color="auto"/>
        <w:bottom w:val="none" w:sz="0" w:space="0" w:color="auto"/>
        <w:right w:val="none" w:sz="0" w:space="0" w:color="auto"/>
      </w:divBdr>
    </w:div>
    <w:div w:id="1258368410">
      <w:bodyDiv w:val="1"/>
      <w:marLeft w:val="0"/>
      <w:marRight w:val="0"/>
      <w:marTop w:val="0"/>
      <w:marBottom w:val="0"/>
      <w:divBdr>
        <w:top w:val="none" w:sz="0" w:space="0" w:color="auto"/>
        <w:left w:val="none" w:sz="0" w:space="0" w:color="auto"/>
        <w:bottom w:val="none" w:sz="0" w:space="0" w:color="auto"/>
        <w:right w:val="none" w:sz="0" w:space="0" w:color="auto"/>
      </w:divBdr>
    </w:div>
    <w:div w:id="1258640560">
      <w:bodyDiv w:val="1"/>
      <w:marLeft w:val="0"/>
      <w:marRight w:val="0"/>
      <w:marTop w:val="0"/>
      <w:marBottom w:val="0"/>
      <w:divBdr>
        <w:top w:val="none" w:sz="0" w:space="0" w:color="auto"/>
        <w:left w:val="none" w:sz="0" w:space="0" w:color="auto"/>
        <w:bottom w:val="none" w:sz="0" w:space="0" w:color="auto"/>
        <w:right w:val="none" w:sz="0" w:space="0" w:color="auto"/>
      </w:divBdr>
    </w:div>
    <w:div w:id="1259295153">
      <w:bodyDiv w:val="1"/>
      <w:marLeft w:val="0"/>
      <w:marRight w:val="0"/>
      <w:marTop w:val="0"/>
      <w:marBottom w:val="0"/>
      <w:divBdr>
        <w:top w:val="none" w:sz="0" w:space="0" w:color="auto"/>
        <w:left w:val="none" w:sz="0" w:space="0" w:color="auto"/>
        <w:bottom w:val="none" w:sz="0" w:space="0" w:color="auto"/>
        <w:right w:val="none" w:sz="0" w:space="0" w:color="auto"/>
      </w:divBdr>
    </w:div>
    <w:div w:id="1261261967">
      <w:bodyDiv w:val="1"/>
      <w:marLeft w:val="0"/>
      <w:marRight w:val="0"/>
      <w:marTop w:val="0"/>
      <w:marBottom w:val="0"/>
      <w:divBdr>
        <w:top w:val="none" w:sz="0" w:space="0" w:color="auto"/>
        <w:left w:val="none" w:sz="0" w:space="0" w:color="auto"/>
        <w:bottom w:val="none" w:sz="0" w:space="0" w:color="auto"/>
        <w:right w:val="none" w:sz="0" w:space="0" w:color="auto"/>
      </w:divBdr>
    </w:div>
    <w:div w:id="1261332289">
      <w:bodyDiv w:val="1"/>
      <w:marLeft w:val="0"/>
      <w:marRight w:val="0"/>
      <w:marTop w:val="0"/>
      <w:marBottom w:val="0"/>
      <w:divBdr>
        <w:top w:val="none" w:sz="0" w:space="0" w:color="auto"/>
        <w:left w:val="none" w:sz="0" w:space="0" w:color="auto"/>
        <w:bottom w:val="none" w:sz="0" w:space="0" w:color="auto"/>
        <w:right w:val="none" w:sz="0" w:space="0" w:color="auto"/>
      </w:divBdr>
    </w:div>
    <w:div w:id="1262184037">
      <w:bodyDiv w:val="1"/>
      <w:marLeft w:val="0"/>
      <w:marRight w:val="0"/>
      <w:marTop w:val="0"/>
      <w:marBottom w:val="0"/>
      <w:divBdr>
        <w:top w:val="none" w:sz="0" w:space="0" w:color="auto"/>
        <w:left w:val="none" w:sz="0" w:space="0" w:color="auto"/>
        <w:bottom w:val="none" w:sz="0" w:space="0" w:color="auto"/>
        <w:right w:val="none" w:sz="0" w:space="0" w:color="auto"/>
      </w:divBdr>
    </w:div>
    <w:div w:id="1265501732">
      <w:bodyDiv w:val="1"/>
      <w:marLeft w:val="0"/>
      <w:marRight w:val="0"/>
      <w:marTop w:val="0"/>
      <w:marBottom w:val="0"/>
      <w:divBdr>
        <w:top w:val="none" w:sz="0" w:space="0" w:color="auto"/>
        <w:left w:val="none" w:sz="0" w:space="0" w:color="auto"/>
        <w:bottom w:val="none" w:sz="0" w:space="0" w:color="auto"/>
        <w:right w:val="none" w:sz="0" w:space="0" w:color="auto"/>
      </w:divBdr>
    </w:div>
    <w:div w:id="1267008143">
      <w:bodyDiv w:val="1"/>
      <w:marLeft w:val="0"/>
      <w:marRight w:val="0"/>
      <w:marTop w:val="0"/>
      <w:marBottom w:val="0"/>
      <w:divBdr>
        <w:top w:val="none" w:sz="0" w:space="0" w:color="auto"/>
        <w:left w:val="none" w:sz="0" w:space="0" w:color="auto"/>
        <w:bottom w:val="none" w:sz="0" w:space="0" w:color="auto"/>
        <w:right w:val="none" w:sz="0" w:space="0" w:color="auto"/>
      </w:divBdr>
    </w:div>
    <w:div w:id="1272011202">
      <w:bodyDiv w:val="1"/>
      <w:marLeft w:val="0"/>
      <w:marRight w:val="0"/>
      <w:marTop w:val="0"/>
      <w:marBottom w:val="0"/>
      <w:divBdr>
        <w:top w:val="none" w:sz="0" w:space="0" w:color="auto"/>
        <w:left w:val="none" w:sz="0" w:space="0" w:color="auto"/>
        <w:bottom w:val="none" w:sz="0" w:space="0" w:color="auto"/>
        <w:right w:val="none" w:sz="0" w:space="0" w:color="auto"/>
      </w:divBdr>
    </w:div>
    <w:div w:id="1274170595">
      <w:bodyDiv w:val="1"/>
      <w:marLeft w:val="0"/>
      <w:marRight w:val="0"/>
      <w:marTop w:val="0"/>
      <w:marBottom w:val="0"/>
      <w:divBdr>
        <w:top w:val="none" w:sz="0" w:space="0" w:color="auto"/>
        <w:left w:val="none" w:sz="0" w:space="0" w:color="auto"/>
        <w:bottom w:val="none" w:sz="0" w:space="0" w:color="auto"/>
        <w:right w:val="none" w:sz="0" w:space="0" w:color="auto"/>
      </w:divBdr>
    </w:div>
    <w:div w:id="1275213821">
      <w:bodyDiv w:val="1"/>
      <w:marLeft w:val="0"/>
      <w:marRight w:val="0"/>
      <w:marTop w:val="0"/>
      <w:marBottom w:val="0"/>
      <w:divBdr>
        <w:top w:val="none" w:sz="0" w:space="0" w:color="auto"/>
        <w:left w:val="none" w:sz="0" w:space="0" w:color="auto"/>
        <w:bottom w:val="none" w:sz="0" w:space="0" w:color="auto"/>
        <w:right w:val="none" w:sz="0" w:space="0" w:color="auto"/>
      </w:divBdr>
    </w:div>
    <w:div w:id="1277374495">
      <w:bodyDiv w:val="1"/>
      <w:marLeft w:val="0"/>
      <w:marRight w:val="0"/>
      <w:marTop w:val="0"/>
      <w:marBottom w:val="0"/>
      <w:divBdr>
        <w:top w:val="none" w:sz="0" w:space="0" w:color="auto"/>
        <w:left w:val="none" w:sz="0" w:space="0" w:color="auto"/>
        <w:bottom w:val="none" w:sz="0" w:space="0" w:color="auto"/>
        <w:right w:val="none" w:sz="0" w:space="0" w:color="auto"/>
      </w:divBdr>
    </w:div>
    <w:div w:id="1278297590">
      <w:bodyDiv w:val="1"/>
      <w:marLeft w:val="0"/>
      <w:marRight w:val="0"/>
      <w:marTop w:val="0"/>
      <w:marBottom w:val="0"/>
      <w:divBdr>
        <w:top w:val="none" w:sz="0" w:space="0" w:color="auto"/>
        <w:left w:val="none" w:sz="0" w:space="0" w:color="auto"/>
        <w:bottom w:val="none" w:sz="0" w:space="0" w:color="auto"/>
        <w:right w:val="none" w:sz="0" w:space="0" w:color="auto"/>
      </w:divBdr>
    </w:div>
    <w:div w:id="1279683304">
      <w:bodyDiv w:val="1"/>
      <w:marLeft w:val="0"/>
      <w:marRight w:val="0"/>
      <w:marTop w:val="0"/>
      <w:marBottom w:val="0"/>
      <w:divBdr>
        <w:top w:val="none" w:sz="0" w:space="0" w:color="auto"/>
        <w:left w:val="none" w:sz="0" w:space="0" w:color="auto"/>
        <w:bottom w:val="none" w:sz="0" w:space="0" w:color="auto"/>
        <w:right w:val="none" w:sz="0" w:space="0" w:color="auto"/>
      </w:divBdr>
    </w:div>
    <w:div w:id="1283146980">
      <w:bodyDiv w:val="1"/>
      <w:marLeft w:val="0"/>
      <w:marRight w:val="0"/>
      <w:marTop w:val="0"/>
      <w:marBottom w:val="0"/>
      <w:divBdr>
        <w:top w:val="none" w:sz="0" w:space="0" w:color="auto"/>
        <w:left w:val="none" w:sz="0" w:space="0" w:color="auto"/>
        <w:bottom w:val="none" w:sz="0" w:space="0" w:color="auto"/>
        <w:right w:val="none" w:sz="0" w:space="0" w:color="auto"/>
      </w:divBdr>
    </w:div>
    <w:div w:id="1284384489">
      <w:bodyDiv w:val="1"/>
      <w:marLeft w:val="0"/>
      <w:marRight w:val="0"/>
      <w:marTop w:val="0"/>
      <w:marBottom w:val="0"/>
      <w:divBdr>
        <w:top w:val="none" w:sz="0" w:space="0" w:color="auto"/>
        <w:left w:val="none" w:sz="0" w:space="0" w:color="auto"/>
        <w:bottom w:val="none" w:sz="0" w:space="0" w:color="auto"/>
        <w:right w:val="none" w:sz="0" w:space="0" w:color="auto"/>
      </w:divBdr>
    </w:div>
    <w:div w:id="1285188220">
      <w:bodyDiv w:val="1"/>
      <w:marLeft w:val="0"/>
      <w:marRight w:val="0"/>
      <w:marTop w:val="0"/>
      <w:marBottom w:val="0"/>
      <w:divBdr>
        <w:top w:val="none" w:sz="0" w:space="0" w:color="auto"/>
        <w:left w:val="none" w:sz="0" w:space="0" w:color="auto"/>
        <w:bottom w:val="none" w:sz="0" w:space="0" w:color="auto"/>
        <w:right w:val="none" w:sz="0" w:space="0" w:color="auto"/>
      </w:divBdr>
    </w:div>
    <w:div w:id="1288315468">
      <w:bodyDiv w:val="1"/>
      <w:marLeft w:val="0"/>
      <w:marRight w:val="0"/>
      <w:marTop w:val="0"/>
      <w:marBottom w:val="0"/>
      <w:divBdr>
        <w:top w:val="none" w:sz="0" w:space="0" w:color="auto"/>
        <w:left w:val="none" w:sz="0" w:space="0" w:color="auto"/>
        <w:bottom w:val="none" w:sz="0" w:space="0" w:color="auto"/>
        <w:right w:val="none" w:sz="0" w:space="0" w:color="auto"/>
      </w:divBdr>
    </w:div>
    <w:div w:id="1295331549">
      <w:bodyDiv w:val="1"/>
      <w:marLeft w:val="0"/>
      <w:marRight w:val="0"/>
      <w:marTop w:val="0"/>
      <w:marBottom w:val="0"/>
      <w:divBdr>
        <w:top w:val="none" w:sz="0" w:space="0" w:color="auto"/>
        <w:left w:val="none" w:sz="0" w:space="0" w:color="auto"/>
        <w:bottom w:val="none" w:sz="0" w:space="0" w:color="auto"/>
        <w:right w:val="none" w:sz="0" w:space="0" w:color="auto"/>
      </w:divBdr>
    </w:div>
    <w:div w:id="1299606504">
      <w:bodyDiv w:val="1"/>
      <w:marLeft w:val="0"/>
      <w:marRight w:val="0"/>
      <w:marTop w:val="0"/>
      <w:marBottom w:val="0"/>
      <w:divBdr>
        <w:top w:val="none" w:sz="0" w:space="0" w:color="auto"/>
        <w:left w:val="none" w:sz="0" w:space="0" w:color="auto"/>
        <w:bottom w:val="none" w:sz="0" w:space="0" w:color="auto"/>
        <w:right w:val="none" w:sz="0" w:space="0" w:color="auto"/>
      </w:divBdr>
    </w:div>
    <w:div w:id="1299645660">
      <w:bodyDiv w:val="1"/>
      <w:marLeft w:val="0"/>
      <w:marRight w:val="0"/>
      <w:marTop w:val="0"/>
      <w:marBottom w:val="0"/>
      <w:divBdr>
        <w:top w:val="none" w:sz="0" w:space="0" w:color="auto"/>
        <w:left w:val="none" w:sz="0" w:space="0" w:color="auto"/>
        <w:bottom w:val="none" w:sz="0" w:space="0" w:color="auto"/>
        <w:right w:val="none" w:sz="0" w:space="0" w:color="auto"/>
      </w:divBdr>
    </w:div>
    <w:div w:id="1301837413">
      <w:bodyDiv w:val="1"/>
      <w:marLeft w:val="0"/>
      <w:marRight w:val="0"/>
      <w:marTop w:val="0"/>
      <w:marBottom w:val="0"/>
      <w:divBdr>
        <w:top w:val="none" w:sz="0" w:space="0" w:color="auto"/>
        <w:left w:val="none" w:sz="0" w:space="0" w:color="auto"/>
        <w:bottom w:val="none" w:sz="0" w:space="0" w:color="auto"/>
        <w:right w:val="none" w:sz="0" w:space="0" w:color="auto"/>
      </w:divBdr>
    </w:div>
    <w:div w:id="1303458691">
      <w:bodyDiv w:val="1"/>
      <w:marLeft w:val="0"/>
      <w:marRight w:val="0"/>
      <w:marTop w:val="0"/>
      <w:marBottom w:val="0"/>
      <w:divBdr>
        <w:top w:val="none" w:sz="0" w:space="0" w:color="auto"/>
        <w:left w:val="none" w:sz="0" w:space="0" w:color="auto"/>
        <w:bottom w:val="none" w:sz="0" w:space="0" w:color="auto"/>
        <w:right w:val="none" w:sz="0" w:space="0" w:color="auto"/>
      </w:divBdr>
    </w:div>
    <w:div w:id="1303585219">
      <w:bodyDiv w:val="1"/>
      <w:marLeft w:val="0"/>
      <w:marRight w:val="0"/>
      <w:marTop w:val="0"/>
      <w:marBottom w:val="0"/>
      <w:divBdr>
        <w:top w:val="none" w:sz="0" w:space="0" w:color="auto"/>
        <w:left w:val="none" w:sz="0" w:space="0" w:color="auto"/>
        <w:bottom w:val="none" w:sz="0" w:space="0" w:color="auto"/>
        <w:right w:val="none" w:sz="0" w:space="0" w:color="auto"/>
      </w:divBdr>
    </w:div>
    <w:div w:id="1303651529">
      <w:bodyDiv w:val="1"/>
      <w:marLeft w:val="0"/>
      <w:marRight w:val="0"/>
      <w:marTop w:val="0"/>
      <w:marBottom w:val="0"/>
      <w:divBdr>
        <w:top w:val="none" w:sz="0" w:space="0" w:color="auto"/>
        <w:left w:val="none" w:sz="0" w:space="0" w:color="auto"/>
        <w:bottom w:val="none" w:sz="0" w:space="0" w:color="auto"/>
        <w:right w:val="none" w:sz="0" w:space="0" w:color="auto"/>
      </w:divBdr>
    </w:div>
    <w:div w:id="1306005949">
      <w:bodyDiv w:val="1"/>
      <w:marLeft w:val="0"/>
      <w:marRight w:val="0"/>
      <w:marTop w:val="0"/>
      <w:marBottom w:val="0"/>
      <w:divBdr>
        <w:top w:val="none" w:sz="0" w:space="0" w:color="auto"/>
        <w:left w:val="none" w:sz="0" w:space="0" w:color="auto"/>
        <w:bottom w:val="none" w:sz="0" w:space="0" w:color="auto"/>
        <w:right w:val="none" w:sz="0" w:space="0" w:color="auto"/>
      </w:divBdr>
    </w:div>
    <w:div w:id="1306815001">
      <w:bodyDiv w:val="1"/>
      <w:marLeft w:val="0"/>
      <w:marRight w:val="0"/>
      <w:marTop w:val="0"/>
      <w:marBottom w:val="0"/>
      <w:divBdr>
        <w:top w:val="none" w:sz="0" w:space="0" w:color="auto"/>
        <w:left w:val="none" w:sz="0" w:space="0" w:color="auto"/>
        <w:bottom w:val="none" w:sz="0" w:space="0" w:color="auto"/>
        <w:right w:val="none" w:sz="0" w:space="0" w:color="auto"/>
      </w:divBdr>
    </w:div>
    <w:div w:id="1309355732">
      <w:bodyDiv w:val="1"/>
      <w:marLeft w:val="0"/>
      <w:marRight w:val="0"/>
      <w:marTop w:val="0"/>
      <w:marBottom w:val="0"/>
      <w:divBdr>
        <w:top w:val="none" w:sz="0" w:space="0" w:color="auto"/>
        <w:left w:val="none" w:sz="0" w:space="0" w:color="auto"/>
        <w:bottom w:val="none" w:sz="0" w:space="0" w:color="auto"/>
        <w:right w:val="none" w:sz="0" w:space="0" w:color="auto"/>
      </w:divBdr>
    </w:div>
    <w:div w:id="1310132539">
      <w:bodyDiv w:val="1"/>
      <w:marLeft w:val="0"/>
      <w:marRight w:val="0"/>
      <w:marTop w:val="0"/>
      <w:marBottom w:val="0"/>
      <w:divBdr>
        <w:top w:val="none" w:sz="0" w:space="0" w:color="auto"/>
        <w:left w:val="none" w:sz="0" w:space="0" w:color="auto"/>
        <w:bottom w:val="none" w:sz="0" w:space="0" w:color="auto"/>
        <w:right w:val="none" w:sz="0" w:space="0" w:color="auto"/>
      </w:divBdr>
    </w:div>
    <w:div w:id="1310135675">
      <w:bodyDiv w:val="1"/>
      <w:marLeft w:val="0"/>
      <w:marRight w:val="0"/>
      <w:marTop w:val="0"/>
      <w:marBottom w:val="0"/>
      <w:divBdr>
        <w:top w:val="none" w:sz="0" w:space="0" w:color="auto"/>
        <w:left w:val="none" w:sz="0" w:space="0" w:color="auto"/>
        <w:bottom w:val="none" w:sz="0" w:space="0" w:color="auto"/>
        <w:right w:val="none" w:sz="0" w:space="0" w:color="auto"/>
      </w:divBdr>
    </w:div>
    <w:div w:id="1312297529">
      <w:bodyDiv w:val="1"/>
      <w:marLeft w:val="0"/>
      <w:marRight w:val="0"/>
      <w:marTop w:val="0"/>
      <w:marBottom w:val="0"/>
      <w:divBdr>
        <w:top w:val="none" w:sz="0" w:space="0" w:color="auto"/>
        <w:left w:val="none" w:sz="0" w:space="0" w:color="auto"/>
        <w:bottom w:val="none" w:sz="0" w:space="0" w:color="auto"/>
        <w:right w:val="none" w:sz="0" w:space="0" w:color="auto"/>
      </w:divBdr>
    </w:div>
    <w:div w:id="1315255956">
      <w:bodyDiv w:val="1"/>
      <w:marLeft w:val="0"/>
      <w:marRight w:val="0"/>
      <w:marTop w:val="0"/>
      <w:marBottom w:val="0"/>
      <w:divBdr>
        <w:top w:val="none" w:sz="0" w:space="0" w:color="auto"/>
        <w:left w:val="none" w:sz="0" w:space="0" w:color="auto"/>
        <w:bottom w:val="none" w:sz="0" w:space="0" w:color="auto"/>
        <w:right w:val="none" w:sz="0" w:space="0" w:color="auto"/>
      </w:divBdr>
    </w:div>
    <w:div w:id="1315530899">
      <w:bodyDiv w:val="1"/>
      <w:marLeft w:val="0"/>
      <w:marRight w:val="0"/>
      <w:marTop w:val="0"/>
      <w:marBottom w:val="0"/>
      <w:divBdr>
        <w:top w:val="none" w:sz="0" w:space="0" w:color="auto"/>
        <w:left w:val="none" w:sz="0" w:space="0" w:color="auto"/>
        <w:bottom w:val="none" w:sz="0" w:space="0" w:color="auto"/>
        <w:right w:val="none" w:sz="0" w:space="0" w:color="auto"/>
      </w:divBdr>
    </w:div>
    <w:div w:id="1318529516">
      <w:bodyDiv w:val="1"/>
      <w:marLeft w:val="0"/>
      <w:marRight w:val="0"/>
      <w:marTop w:val="0"/>
      <w:marBottom w:val="0"/>
      <w:divBdr>
        <w:top w:val="none" w:sz="0" w:space="0" w:color="auto"/>
        <w:left w:val="none" w:sz="0" w:space="0" w:color="auto"/>
        <w:bottom w:val="none" w:sz="0" w:space="0" w:color="auto"/>
        <w:right w:val="none" w:sz="0" w:space="0" w:color="auto"/>
      </w:divBdr>
    </w:div>
    <w:div w:id="1327903990">
      <w:bodyDiv w:val="1"/>
      <w:marLeft w:val="0"/>
      <w:marRight w:val="0"/>
      <w:marTop w:val="0"/>
      <w:marBottom w:val="0"/>
      <w:divBdr>
        <w:top w:val="none" w:sz="0" w:space="0" w:color="auto"/>
        <w:left w:val="none" w:sz="0" w:space="0" w:color="auto"/>
        <w:bottom w:val="none" w:sz="0" w:space="0" w:color="auto"/>
        <w:right w:val="none" w:sz="0" w:space="0" w:color="auto"/>
      </w:divBdr>
    </w:div>
    <w:div w:id="1330328322">
      <w:bodyDiv w:val="1"/>
      <w:marLeft w:val="0"/>
      <w:marRight w:val="0"/>
      <w:marTop w:val="0"/>
      <w:marBottom w:val="0"/>
      <w:divBdr>
        <w:top w:val="none" w:sz="0" w:space="0" w:color="auto"/>
        <w:left w:val="none" w:sz="0" w:space="0" w:color="auto"/>
        <w:bottom w:val="none" w:sz="0" w:space="0" w:color="auto"/>
        <w:right w:val="none" w:sz="0" w:space="0" w:color="auto"/>
      </w:divBdr>
    </w:div>
    <w:div w:id="1334995277">
      <w:bodyDiv w:val="1"/>
      <w:marLeft w:val="0"/>
      <w:marRight w:val="0"/>
      <w:marTop w:val="0"/>
      <w:marBottom w:val="0"/>
      <w:divBdr>
        <w:top w:val="none" w:sz="0" w:space="0" w:color="auto"/>
        <w:left w:val="none" w:sz="0" w:space="0" w:color="auto"/>
        <w:bottom w:val="none" w:sz="0" w:space="0" w:color="auto"/>
        <w:right w:val="none" w:sz="0" w:space="0" w:color="auto"/>
      </w:divBdr>
    </w:div>
    <w:div w:id="1339886602">
      <w:bodyDiv w:val="1"/>
      <w:marLeft w:val="0"/>
      <w:marRight w:val="0"/>
      <w:marTop w:val="0"/>
      <w:marBottom w:val="0"/>
      <w:divBdr>
        <w:top w:val="none" w:sz="0" w:space="0" w:color="auto"/>
        <w:left w:val="none" w:sz="0" w:space="0" w:color="auto"/>
        <w:bottom w:val="none" w:sz="0" w:space="0" w:color="auto"/>
        <w:right w:val="none" w:sz="0" w:space="0" w:color="auto"/>
      </w:divBdr>
    </w:div>
    <w:div w:id="1344864257">
      <w:bodyDiv w:val="1"/>
      <w:marLeft w:val="0"/>
      <w:marRight w:val="0"/>
      <w:marTop w:val="0"/>
      <w:marBottom w:val="0"/>
      <w:divBdr>
        <w:top w:val="none" w:sz="0" w:space="0" w:color="auto"/>
        <w:left w:val="none" w:sz="0" w:space="0" w:color="auto"/>
        <w:bottom w:val="none" w:sz="0" w:space="0" w:color="auto"/>
        <w:right w:val="none" w:sz="0" w:space="0" w:color="auto"/>
      </w:divBdr>
    </w:div>
    <w:div w:id="1346857120">
      <w:bodyDiv w:val="1"/>
      <w:marLeft w:val="0"/>
      <w:marRight w:val="0"/>
      <w:marTop w:val="0"/>
      <w:marBottom w:val="0"/>
      <w:divBdr>
        <w:top w:val="none" w:sz="0" w:space="0" w:color="auto"/>
        <w:left w:val="none" w:sz="0" w:space="0" w:color="auto"/>
        <w:bottom w:val="none" w:sz="0" w:space="0" w:color="auto"/>
        <w:right w:val="none" w:sz="0" w:space="0" w:color="auto"/>
      </w:divBdr>
    </w:div>
    <w:div w:id="1347171323">
      <w:bodyDiv w:val="1"/>
      <w:marLeft w:val="0"/>
      <w:marRight w:val="0"/>
      <w:marTop w:val="0"/>
      <w:marBottom w:val="0"/>
      <w:divBdr>
        <w:top w:val="none" w:sz="0" w:space="0" w:color="auto"/>
        <w:left w:val="none" w:sz="0" w:space="0" w:color="auto"/>
        <w:bottom w:val="none" w:sz="0" w:space="0" w:color="auto"/>
        <w:right w:val="none" w:sz="0" w:space="0" w:color="auto"/>
      </w:divBdr>
    </w:div>
    <w:div w:id="1351372144">
      <w:bodyDiv w:val="1"/>
      <w:marLeft w:val="0"/>
      <w:marRight w:val="0"/>
      <w:marTop w:val="0"/>
      <w:marBottom w:val="0"/>
      <w:divBdr>
        <w:top w:val="none" w:sz="0" w:space="0" w:color="auto"/>
        <w:left w:val="none" w:sz="0" w:space="0" w:color="auto"/>
        <w:bottom w:val="none" w:sz="0" w:space="0" w:color="auto"/>
        <w:right w:val="none" w:sz="0" w:space="0" w:color="auto"/>
      </w:divBdr>
    </w:div>
    <w:div w:id="1356233212">
      <w:bodyDiv w:val="1"/>
      <w:marLeft w:val="0"/>
      <w:marRight w:val="0"/>
      <w:marTop w:val="0"/>
      <w:marBottom w:val="0"/>
      <w:divBdr>
        <w:top w:val="none" w:sz="0" w:space="0" w:color="auto"/>
        <w:left w:val="none" w:sz="0" w:space="0" w:color="auto"/>
        <w:bottom w:val="none" w:sz="0" w:space="0" w:color="auto"/>
        <w:right w:val="none" w:sz="0" w:space="0" w:color="auto"/>
      </w:divBdr>
    </w:div>
    <w:div w:id="1358777070">
      <w:bodyDiv w:val="1"/>
      <w:marLeft w:val="0"/>
      <w:marRight w:val="0"/>
      <w:marTop w:val="0"/>
      <w:marBottom w:val="0"/>
      <w:divBdr>
        <w:top w:val="none" w:sz="0" w:space="0" w:color="auto"/>
        <w:left w:val="none" w:sz="0" w:space="0" w:color="auto"/>
        <w:bottom w:val="none" w:sz="0" w:space="0" w:color="auto"/>
        <w:right w:val="none" w:sz="0" w:space="0" w:color="auto"/>
      </w:divBdr>
    </w:div>
    <w:div w:id="1365137644">
      <w:bodyDiv w:val="1"/>
      <w:marLeft w:val="0"/>
      <w:marRight w:val="0"/>
      <w:marTop w:val="0"/>
      <w:marBottom w:val="0"/>
      <w:divBdr>
        <w:top w:val="none" w:sz="0" w:space="0" w:color="auto"/>
        <w:left w:val="none" w:sz="0" w:space="0" w:color="auto"/>
        <w:bottom w:val="none" w:sz="0" w:space="0" w:color="auto"/>
        <w:right w:val="none" w:sz="0" w:space="0" w:color="auto"/>
      </w:divBdr>
    </w:div>
    <w:div w:id="1365903859">
      <w:bodyDiv w:val="1"/>
      <w:marLeft w:val="0"/>
      <w:marRight w:val="0"/>
      <w:marTop w:val="0"/>
      <w:marBottom w:val="0"/>
      <w:divBdr>
        <w:top w:val="none" w:sz="0" w:space="0" w:color="auto"/>
        <w:left w:val="none" w:sz="0" w:space="0" w:color="auto"/>
        <w:bottom w:val="none" w:sz="0" w:space="0" w:color="auto"/>
        <w:right w:val="none" w:sz="0" w:space="0" w:color="auto"/>
      </w:divBdr>
    </w:div>
    <w:div w:id="1368412661">
      <w:bodyDiv w:val="1"/>
      <w:marLeft w:val="0"/>
      <w:marRight w:val="0"/>
      <w:marTop w:val="0"/>
      <w:marBottom w:val="0"/>
      <w:divBdr>
        <w:top w:val="none" w:sz="0" w:space="0" w:color="auto"/>
        <w:left w:val="none" w:sz="0" w:space="0" w:color="auto"/>
        <w:bottom w:val="none" w:sz="0" w:space="0" w:color="auto"/>
        <w:right w:val="none" w:sz="0" w:space="0" w:color="auto"/>
      </w:divBdr>
    </w:div>
    <w:div w:id="1370109379">
      <w:bodyDiv w:val="1"/>
      <w:marLeft w:val="0"/>
      <w:marRight w:val="0"/>
      <w:marTop w:val="0"/>
      <w:marBottom w:val="0"/>
      <w:divBdr>
        <w:top w:val="none" w:sz="0" w:space="0" w:color="auto"/>
        <w:left w:val="none" w:sz="0" w:space="0" w:color="auto"/>
        <w:bottom w:val="none" w:sz="0" w:space="0" w:color="auto"/>
        <w:right w:val="none" w:sz="0" w:space="0" w:color="auto"/>
      </w:divBdr>
    </w:div>
    <w:div w:id="1372798940">
      <w:bodyDiv w:val="1"/>
      <w:marLeft w:val="0"/>
      <w:marRight w:val="0"/>
      <w:marTop w:val="0"/>
      <w:marBottom w:val="0"/>
      <w:divBdr>
        <w:top w:val="none" w:sz="0" w:space="0" w:color="auto"/>
        <w:left w:val="none" w:sz="0" w:space="0" w:color="auto"/>
        <w:bottom w:val="none" w:sz="0" w:space="0" w:color="auto"/>
        <w:right w:val="none" w:sz="0" w:space="0" w:color="auto"/>
      </w:divBdr>
    </w:div>
    <w:div w:id="1376739931">
      <w:bodyDiv w:val="1"/>
      <w:marLeft w:val="0"/>
      <w:marRight w:val="0"/>
      <w:marTop w:val="0"/>
      <w:marBottom w:val="0"/>
      <w:divBdr>
        <w:top w:val="none" w:sz="0" w:space="0" w:color="auto"/>
        <w:left w:val="none" w:sz="0" w:space="0" w:color="auto"/>
        <w:bottom w:val="none" w:sz="0" w:space="0" w:color="auto"/>
        <w:right w:val="none" w:sz="0" w:space="0" w:color="auto"/>
      </w:divBdr>
    </w:div>
    <w:div w:id="1383213202">
      <w:bodyDiv w:val="1"/>
      <w:marLeft w:val="0"/>
      <w:marRight w:val="0"/>
      <w:marTop w:val="0"/>
      <w:marBottom w:val="0"/>
      <w:divBdr>
        <w:top w:val="none" w:sz="0" w:space="0" w:color="auto"/>
        <w:left w:val="none" w:sz="0" w:space="0" w:color="auto"/>
        <w:bottom w:val="none" w:sz="0" w:space="0" w:color="auto"/>
        <w:right w:val="none" w:sz="0" w:space="0" w:color="auto"/>
      </w:divBdr>
    </w:div>
    <w:div w:id="1383288869">
      <w:bodyDiv w:val="1"/>
      <w:marLeft w:val="0"/>
      <w:marRight w:val="0"/>
      <w:marTop w:val="0"/>
      <w:marBottom w:val="0"/>
      <w:divBdr>
        <w:top w:val="none" w:sz="0" w:space="0" w:color="auto"/>
        <w:left w:val="none" w:sz="0" w:space="0" w:color="auto"/>
        <w:bottom w:val="none" w:sz="0" w:space="0" w:color="auto"/>
        <w:right w:val="none" w:sz="0" w:space="0" w:color="auto"/>
      </w:divBdr>
    </w:div>
    <w:div w:id="1383561271">
      <w:bodyDiv w:val="1"/>
      <w:marLeft w:val="0"/>
      <w:marRight w:val="0"/>
      <w:marTop w:val="0"/>
      <w:marBottom w:val="0"/>
      <w:divBdr>
        <w:top w:val="none" w:sz="0" w:space="0" w:color="auto"/>
        <w:left w:val="none" w:sz="0" w:space="0" w:color="auto"/>
        <w:bottom w:val="none" w:sz="0" w:space="0" w:color="auto"/>
        <w:right w:val="none" w:sz="0" w:space="0" w:color="auto"/>
      </w:divBdr>
    </w:div>
    <w:div w:id="1384139029">
      <w:bodyDiv w:val="1"/>
      <w:marLeft w:val="0"/>
      <w:marRight w:val="0"/>
      <w:marTop w:val="0"/>
      <w:marBottom w:val="0"/>
      <w:divBdr>
        <w:top w:val="none" w:sz="0" w:space="0" w:color="auto"/>
        <w:left w:val="none" w:sz="0" w:space="0" w:color="auto"/>
        <w:bottom w:val="none" w:sz="0" w:space="0" w:color="auto"/>
        <w:right w:val="none" w:sz="0" w:space="0" w:color="auto"/>
      </w:divBdr>
    </w:div>
    <w:div w:id="1391809852">
      <w:bodyDiv w:val="1"/>
      <w:marLeft w:val="0"/>
      <w:marRight w:val="0"/>
      <w:marTop w:val="0"/>
      <w:marBottom w:val="0"/>
      <w:divBdr>
        <w:top w:val="none" w:sz="0" w:space="0" w:color="auto"/>
        <w:left w:val="none" w:sz="0" w:space="0" w:color="auto"/>
        <w:bottom w:val="none" w:sz="0" w:space="0" w:color="auto"/>
        <w:right w:val="none" w:sz="0" w:space="0" w:color="auto"/>
      </w:divBdr>
    </w:div>
    <w:div w:id="1391881792">
      <w:bodyDiv w:val="1"/>
      <w:marLeft w:val="0"/>
      <w:marRight w:val="0"/>
      <w:marTop w:val="0"/>
      <w:marBottom w:val="0"/>
      <w:divBdr>
        <w:top w:val="none" w:sz="0" w:space="0" w:color="auto"/>
        <w:left w:val="none" w:sz="0" w:space="0" w:color="auto"/>
        <w:bottom w:val="none" w:sz="0" w:space="0" w:color="auto"/>
        <w:right w:val="none" w:sz="0" w:space="0" w:color="auto"/>
      </w:divBdr>
    </w:div>
    <w:div w:id="1392463514">
      <w:bodyDiv w:val="1"/>
      <w:marLeft w:val="0"/>
      <w:marRight w:val="0"/>
      <w:marTop w:val="0"/>
      <w:marBottom w:val="0"/>
      <w:divBdr>
        <w:top w:val="none" w:sz="0" w:space="0" w:color="auto"/>
        <w:left w:val="none" w:sz="0" w:space="0" w:color="auto"/>
        <w:bottom w:val="none" w:sz="0" w:space="0" w:color="auto"/>
        <w:right w:val="none" w:sz="0" w:space="0" w:color="auto"/>
      </w:divBdr>
    </w:div>
    <w:div w:id="1392994344">
      <w:bodyDiv w:val="1"/>
      <w:marLeft w:val="0"/>
      <w:marRight w:val="0"/>
      <w:marTop w:val="0"/>
      <w:marBottom w:val="0"/>
      <w:divBdr>
        <w:top w:val="none" w:sz="0" w:space="0" w:color="auto"/>
        <w:left w:val="none" w:sz="0" w:space="0" w:color="auto"/>
        <w:bottom w:val="none" w:sz="0" w:space="0" w:color="auto"/>
        <w:right w:val="none" w:sz="0" w:space="0" w:color="auto"/>
      </w:divBdr>
    </w:div>
    <w:div w:id="1393237380">
      <w:bodyDiv w:val="1"/>
      <w:marLeft w:val="0"/>
      <w:marRight w:val="0"/>
      <w:marTop w:val="0"/>
      <w:marBottom w:val="0"/>
      <w:divBdr>
        <w:top w:val="none" w:sz="0" w:space="0" w:color="auto"/>
        <w:left w:val="none" w:sz="0" w:space="0" w:color="auto"/>
        <w:bottom w:val="none" w:sz="0" w:space="0" w:color="auto"/>
        <w:right w:val="none" w:sz="0" w:space="0" w:color="auto"/>
      </w:divBdr>
    </w:div>
    <w:div w:id="1394086446">
      <w:bodyDiv w:val="1"/>
      <w:marLeft w:val="0"/>
      <w:marRight w:val="0"/>
      <w:marTop w:val="0"/>
      <w:marBottom w:val="0"/>
      <w:divBdr>
        <w:top w:val="none" w:sz="0" w:space="0" w:color="auto"/>
        <w:left w:val="none" w:sz="0" w:space="0" w:color="auto"/>
        <w:bottom w:val="none" w:sz="0" w:space="0" w:color="auto"/>
        <w:right w:val="none" w:sz="0" w:space="0" w:color="auto"/>
      </w:divBdr>
    </w:div>
    <w:div w:id="1396659058">
      <w:bodyDiv w:val="1"/>
      <w:marLeft w:val="0"/>
      <w:marRight w:val="0"/>
      <w:marTop w:val="0"/>
      <w:marBottom w:val="0"/>
      <w:divBdr>
        <w:top w:val="none" w:sz="0" w:space="0" w:color="auto"/>
        <w:left w:val="none" w:sz="0" w:space="0" w:color="auto"/>
        <w:bottom w:val="none" w:sz="0" w:space="0" w:color="auto"/>
        <w:right w:val="none" w:sz="0" w:space="0" w:color="auto"/>
      </w:divBdr>
    </w:div>
    <w:div w:id="1396666126">
      <w:bodyDiv w:val="1"/>
      <w:marLeft w:val="0"/>
      <w:marRight w:val="0"/>
      <w:marTop w:val="0"/>
      <w:marBottom w:val="0"/>
      <w:divBdr>
        <w:top w:val="none" w:sz="0" w:space="0" w:color="auto"/>
        <w:left w:val="none" w:sz="0" w:space="0" w:color="auto"/>
        <w:bottom w:val="none" w:sz="0" w:space="0" w:color="auto"/>
        <w:right w:val="none" w:sz="0" w:space="0" w:color="auto"/>
      </w:divBdr>
    </w:div>
    <w:div w:id="1398627451">
      <w:bodyDiv w:val="1"/>
      <w:marLeft w:val="0"/>
      <w:marRight w:val="0"/>
      <w:marTop w:val="0"/>
      <w:marBottom w:val="0"/>
      <w:divBdr>
        <w:top w:val="none" w:sz="0" w:space="0" w:color="auto"/>
        <w:left w:val="none" w:sz="0" w:space="0" w:color="auto"/>
        <w:bottom w:val="none" w:sz="0" w:space="0" w:color="auto"/>
        <w:right w:val="none" w:sz="0" w:space="0" w:color="auto"/>
      </w:divBdr>
    </w:div>
    <w:div w:id="1402021236">
      <w:bodyDiv w:val="1"/>
      <w:marLeft w:val="0"/>
      <w:marRight w:val="0"/>
      <w:marTop w:val="0"/>
      <w:marBottom w:val="0"/>
      <w:divBdr>
        <w:top w:val="none" w:sz="0" w:space="0" w:color="auto"/>
        <w:left w:val="none" w:sz="0" w:space="0" w:color="auto"/>
        <w:bottom w:val="none" w:sz="0" w:space="0" w:color="auto"/>
        <w:right w:val="none" w:sz="0" w:space="0" w:color="auto"/>
      </w:divBdr>
    </w:div>
    <w:div w:id="1403217226">
      <w:bodyDiv w:val="1"/>
      <w:marLeft w:val="0"/>
      <w:marRight w:val="0"/>
      <w:marTop w:val="0"/>
      <w:marBottom w:val="0"/>
      <w:divBdr>
        <w:top w:val="none" w:sz="0" w:space="0" w:color="auto"/>
        <w:left w:val="none" w:sz="0" w:space="0" w:color="auto"/>
        <w:bottom w:val="none" w:sz="0" w:space="0" w:color="auto"/>
        <w:right w:val="none" w:sz="0" w:space="0" w:color="auto"/>
      </w:divBdr>
    </w:div>
    <w:div w:id="1403985371">
      <w:bodyDiv w:val="1"/>
      <w:marLeft w:val="0"/>
      <w:marRight w:val="0"/>
      <w:marTop w:val="0"/>
      <w:marBottom w:val="0"/>
      <w:divBdr>
        <w:top w:val="none" w:sz="0" w:space="0" w:color="auto"/>
        <w:left w:val="none" w:sz="0" w:space="0" w:color="auto"/>
        <w:bottom w:val="none" w:sz="0" w:space="0" w:color="auto"/>
        <w:right w:val="none" w:sz="0" w:space="0" w:color="auto"/>
      </w:divBdr>
    </w:div>
    <w:div w:id="1406800978">
      <w:bodyDiv w:val="1"/>
      <w:marLeft w:val="0"/>
      <w:marRight w:val="0"/>
      <w:marTop w:val="0"/>
      <w:marBottom w:val="0"/>
      <w:divBdr>
        <w:top w:val="none" w:sz="0" w:space="0" w:color="auto"/>
        <w:left w:val="none" w:sz="0" w:space="0" w:color="auto"/>
        <w:bottom w:val="none" w:sz="0" w:space="0" w:color="auto"/>
        <w:right w:val="none" w:sz="0" w:space="0" w:color="auto"/>
      </w:divBdr>
    </w:div>
    <w:div w:id="1411928860">
      <w:bodyDiv w:val="1"/>
      <w:marLeft w:val="0"/>
      <w:marRight w:val="0"/>
      <w:marTop w:val="0"/>
      <w:marBottom w:val="0"/>
      <w:divBdr>
        <w:top w:val="none" w:sz="0" w:space="0" w:color="auto"/>
        <w:left w:val="none" w:sz="0" w:space="0" w:color="auto"/>
        <w:bottom w:val="none" w:sz="0" w:space="0" w:color="auto"/>
        <w:right w:val="none" w:sz="0" w:space="0" w:color="auto"/>
      </w:divBdr>
    </w:div>
    <w:div w:id="1413087915">
      <w:bodyDiv w:val="1"/>
      <w:marLeft w:val="0"/>
      <w:marRight w:val="0"/>
      <w:marTop w:val="0"/>
      <w:marBottom w:val="0"/>
      <w:divBdr>
        <w:top w:val="none" w:sz="0" w:space="0" w:color="auto"/>
        <w:left w:val="none" w:sz="0" w:space="0" w:color="auto"/>
        <w:bottom w:val="none" w:sz="0" w:space="0" w:color="auto"/>
        <w:right w:val="none" w:sz="0" w:space="0" w:color="auto"/>
      </w:divBdr>
    </w:div>
    <w:div w:id="1413547821">
      <w:bodyDiv w:val="1"/>
      <w:marLeft w:val="0"/>
      <w:marRight w:val="0"/>
      <w:marTop w:val="0"/>
      <w:marBottom w:val="0"/>
      <w:divBdr>
        <w:top w:val="none" w:sz="0" w:space="0" w:color="auto"/>
        <w:left w:val="none" w:sz="0" w:space="0" w:color="auto"/>
        <w:bottom w:val="none" w:sz="0" w:space="0" w:color="auto"/>
        <w:right w:val="none" w:sz="0" w:space="0" w:color="auto"/>
      </w:divBdr>
    </w:div>
    <w:div w:id="1414931316">
      <w:bodyDiv w:val="1"/>
      <w:marLeft w:val="0"/>
      <w:marRight w:val="0"/>
      <w:marTop w:val="0"/>
      <w:marBottom w:val="0"/>
      <w:divBdr>
        <w:top w:val="none" w:sz="0" w:space="0" w:color="auto"/>
        <w:left w:val="none" w:sz="0" w:space="0" w:color="auto"/>
        <w:bottom w:val="none" w:sz="0" w:space="0" w:color="auto"/>
        <w:right w:val="none" w:sz="0" w:space="0" w:color="auto"/>
      </w:divBdr>
    </w:div>
    <w:div w:id="1415199995">
      <w:bodyDiv w:val="1"/>
      <w:marLeft w:val="0"/>
      <w:marRight w:val="0"/>
      <w:marTop w:val="0"/>
      <w:marBottom w:val="0"/>
      <w:divBdr>
        <w:top w:val="none" w:sz="0" w:space="0" w:color="auto"/>
        <w:left w:val="none" w:sz="0" w:space="0" w:color="auto"/>
        <w:bottom w:val="none" w:sz="0" w:space="0" w:color="auto"/>
        <w:right w:val="none" w:sz="0" w:space="0" w:color="auto"/>
      </w:divBdr>
    </w:div>
    <w:div w:id="1416127072">
      <w:bodyDiv w:val="1"/>
      <w:marLeft w:val="0"/>
      <w:marRight w:val="0"/>
      <w:marTop w:val="0"/>
      <w:marBottom w:val="0"/>
      <w:divBdr>
        <w:top w:val="none" w:sz="0" w:space="0" w:color="auto"/>
        <w:left w:val="none" w:sz="0" w:space="0" w:color="auto"/>
        <w:bottom w:val="none" w:sz="0" w:space="0" w:color="auto"/>
        <w:right w:val="none" w:sz="0" w:space="0" w:color="auto"/>
      </w:divBdr>
    </w:div>
    <w:div w:id="1417092334">
      <w:bodyDiv w:val="1"/>
      <w:marLeft w:val="0"/>
      <w:marRight w:val="0"/>
      <w:marTop w:val="0"/>
      <w:marBottom w:val="0"/>
      <w:divBdr>
        <w:top w:val="none" w:sz="0" w:space="0" w:color="auto"/>
        <w:left w:val="none" w:sz="0" w:space="0" w:color="auto"/>
        <w:bottom w:val="none" w:sz="0" w:space="0" w:color="auto"/>
        <w:right w:val="none" w:sz="0" w:space="0" w:color="auto"/>
      </w:divBdr>
    </w:div>
    <w:div w:id="1417240139">
      <w:bodyDiv w:val="1"/>
      <w:marLeft w:val="0"/>
      <w:marRight w:val="0"/>
      <w:marTop w:val="0"/>
      <w:marBottom w:val="0"/>
      <w:divBdr>
        <w:top w:val="none" w:sz="0" w:space="0" w:color="auto"/>
        <w:left w:val="none" w:sz="0" w:space="0" w:color="auto"/>
        <w:bottom w:val="none" w:sz="0" w:space="0" w:color="auto"/>
        <w:right w:val="none" w:sz="0" w:space="0" w:color="auto"/>
      </w:divBdr>
    </w:div>
    <w:div w:id="1417551220">
      <w:bodyDiv w:val="1"/>
      <w:marLeft w:val="0"/>
      <w:marRight w:val="0"/>
      <w:marTop w:val="0"/>
      <w:marBottom w:val="0"/>
      <w:divBdr>
        <w:top w:val="none" w:sz="0" w:space="0" w:color="auto"/>
        <w:left w:val="none" w:sz="0" w:space="0" w:color="auto"/>
        <w:bottom w:val="none" w:sz="0" w:space="0" w:color="auto"/>
        <w:right w:val="none" w:sz="0" w:space="0" w:color="auto"/>
      </w:divBdr>
    </w:div>
    <w:div w:id="1418558071">
      <w:bodyDiv w:val="1"/>
      <w:marLeft w:val="0"/>
      <w:marRight w:val="0"/>
      <w:marTop w:val="0"/>
      <w:marBottom w:val="0"/>
      <w:divBdr>
        <w:top w:val="none" w:sz="0" w:space="0" w:color="auto"/>
        <w:left w:val="none" w:sz="0" w:space="0" w:color="auto"/>
        <w:bottom w:val="none" w:sz="0" w:space="0" w:color="auto"/>
        <w:right w:val="none" w:sz="0" w:space="0" w:color="auto"/>
      </w:divBdr>
    </w:div>
    <w:div w:id="1420131396">
      <w:bodyDiv w:val="1"/>
      <w:marLeft w:val="0"/>
      <w:marRight w:val="0"/>
      <w:marTop w:val="0"/>
      <w:marBottom w:val="0"/>
      <w:divBdr>
        <w:top w:val="none" w:sz="0" w:space="0" w:color="auto"/>
        <w:left w:val="none" w:sz="0" w:space="0" w:color="auto"/>
        <w:bottom w:val="none" w:sz="0" w:space="0" w:color="auto"/>
        <w:right w:val="none" w:sz="0" w:space="0" w:color="auto"/>
      </w:divBdr>
    </w:div>
    <w:div w:id="1420835299">
      <w:bodyDiv w:val="1"/>
      <w:marLeft w:val="0"/>
      <w:marRight w:val="0"/>
      <w:marTop w:val="0"/>
      <w:marBottom w:val="0"/>
      <w:divBdr>
        <w:top w:val="none" w:sz="0" w:space="0" w:color="auto"/>
        <w:left w:val="none" w:sz="0" w:space="0" w:color="auto"/>
        <w:bottom w:val="none" w:sz="0" w:space="0" w:color="auto"/>
        <w:right w:val="none" w:sz="0" w:space="0" w:color="auto"/>
      </w:divBdr>
    </w:div>
    <w:div w:id="1424491438">
      <w:bodyDiv w:val="1"/>
      <w:marLeft w:val="0"/>
      <w:marRight w:val="0"/>
      <w:marTop w:val="0"/>
      <w:marBottom w:val="0"/>
      <w:divBdr>
        <w:top w:val="none" w:sz="0" w:space="0" w:color="auto"/>
        <w:left w:val="none" w:sz="0" w:space="0" w:color="auto"/>
        <w:bottom w:val="none" w:sz="0" w:space="0" w:color="auto"/>
        <w:right w:val="none" w:sz="0" w:space="0" w:color="auto"/>
      </w:divBdr>
    </w:div>
    <w:div w:id="1431313689">
      <w:bodyDiv w:val="1"/>
      <w:marLeft w:val="0"/>
      <w:marRight w:val="0"/>
      <w:marTop w:val="0"/>
      <w:marBottom w:val="0"/>
      <w:divBdr>
        <w:top w:val="none" w:sz="0" w:space="0" w:color="auto"/>
        <w:left w:val="none" w:sz="0" w:space="0" w:color="auto"/>
        <w:bottom w:val="none" w:sz="0" w:space="0" w:color="auto"/>
        <w:right w:val="none" w:sz="0" w:space="0" w:color="auto"/>
      </w:divBdr>
    </w:div>
    <w:div w:id="1432967955">
      <w:bodyDiv w:val="1"/>
      <w:marLeft w:val="0"/>
      <w:marRight w:val="0"/>
      <w:marTop w:val="0"/>
      <w:marBottom w:val="0"/>
      <w:divBdr>
        <w:top w:val="none" w:sz="0" w:space="0" w:color="auto"/>
        <w:left w:val="none" w:sz="0" w:space="0" w:color="auto"/>
        <w:bottom w:val="none" w:sz="0" w:space="0" w:color="auto"/>
        <w:right w:val="none" w:sz="0" w:space="0" w:color="auto"/>
      </w:divBdr>
    </w:div>
    <w:div w:id="1435246679">
      <w:bodyDiv w:val="1"/>
      <w:marLeft w:val="0"/>
      <w:marRight w:val="0"/>
      <w:marTop w:val="0"/>
      <w:marBottom w:val="0"/>
      <w:divBdr>
        <w:top w:val="none" w:sz="0" w:space="0" w:color="auto"/>
        <w:left w:val="none" w:sz="0" w:space="0" w:color="auto"/>
        <w:bottom w:val="none" w:sz="0" w:space="0" w:color="auto"/>
        <w:right w:val="none" w:sz="0" w:space="0" w:color="auto"/>
      </w:divBdr>
    </w:div>
    <w:div w:id="1435596055">
      <w:bodyDiv w:val="1"/>
      <w:marLeft w:val="0"/>
      <w:marRight w:val="0"/>
      <w:marTop w:val="0"/>
      <w:marBottom w:val="0"/>
      <w:divBdr>
        <w:top w:val="none" w:sz="0" w:space="0" w:color="auto"/>
        <w:left w:val="none" w:sz="0" w:space="0" w:color="auto"/>
        <w:bottom w:val="none" w:sz="0" w:space="0" w:color="auto"/>
        <w:right w:val="none" w:sz="0" w:space="0" w:color="auto"/>
      </w:divBdr>
    </w:div>
    <w:div w:id="1436824607">
      <w:bodyDiv w:val="1"/>
      <w:marLeft w:val="0"/>
      <w:marRight w:val="0"/>
      <w:marTop w:val="0"/>
      <w:marBottom w:val="0"/>
      <w:divBdr>
        <w:top w:val="none" w:sz="0" w:space="0" w:color="auto"/>
        <w:left w:val="none" w:sz="0" w:space="0" w:color="auto"/>
        <w:bottom w:val="none" w:sz="0" w:space="0" w:color="auto"/>
        <w:right w:val="none" w:sz="0" w:space="0" w:color="auto"/>
      </w:divBdr>
    </w:div>
    <w:div w:id="1438216040">
      <w:bodyDiv w:val="1"/>
      <w:marLeft w:val="0"/>
      <w:marRight w:val="0"/>
      <w:marTop w:val="0"/>
      <w:marBottom w:val="0"/>
      <w:divBdr>
        <w:top w:val="none" w:sz="0" w:space="0" w:color="auto"/>
        <w:left w:val="none" w:sz="0" w:space="0" w:color="auto"/>
        <w:bottom w:val="none" w:sz="0" w:space="0" w:color="auto"/>
        <w:right w:val="none" w:sz="0" w:space="0" w:color="auto"/>
      </w:divBdr>
    </w:div>
    <w:div w:id="1438674027">
      <w:bodyDiv w:val="1"/>
      <w:marLeft w:val="0"/>
      <w:marRight w:val="0"/>
      <w:marTop w:val="0"/>
      <w:marBottom w:val="0"/>
      <w:divBdr>
        <w:top w:val="none" w:sz="0" w:space="0" w:color="auto"/>
        <w:left w:val="none" w:sz="0" w:space="0" w:color="auto"/>
        <w:bottom w:val="none" w:sz="0" w:space="0" w:color="auto"/>
        <w:right w:val="none" w:sz="0" w:space="0" w:color="auto"/>
      </w:divBdr>
    </w:div>
    <w:div w:id="1439570062">
      <w:bodyDiv w:val="1"/>
      <w:marLeft w:val="0"/>
      <w:marRight w:val="0"/>
      <w:marTop w:val="0"/>
      <w:marBottom w:val="0"/>
      <w:divBdr>
        <w:top w:val="none" w:sz="0" w:space="0" w:color="auto"/>
        <w:left w:val="none" w:sz="0" w:space="0" w:color="auto"/>
        <w:bottom w:val="none" w:sz="0" w:space="0" w:color="auto"/>
        <w:right w:val="none" w:sz="0" w:space="0" w:color="auto"/>
      </w:divBdr>
    </w:div>
    <w:div w:id="1439831290">
      <w:bodyDiv w:val="1"/>
      <w:marLeft w:val="0"/>
      <w:marRight w:val="0"/>
      <w:marTop w:val="0"/>
      <w:marBottom w:val="0"/>
      <w:divBdr>
        <w:top w:val="none" w:sz="0" w:space="0" w:color="auto"/>
        <w:left w:val="none" w:sz="0" w:space="0" w:color="auto"/>
        <w:bottom w:val="none" w:sz="0" w:space="0" w:color="auto"/>
        <w:right w:val="none" w:sz="0" w:space="0" w:color="auto"/>
      </w:divBdr>
    </w:div>
    <w:div w:id="1442801662">
      <w:bodyDiv w:val="1"/>
      <w:marLeft w:val="0"/>
      <w:marRight w:val="0"/>
      <w:marTop w:val="0"/>
      <w:marBottom w:val="0"/>
      <w:divBdr>
        <w:top w:val="none" w:sz="0" w:space="0" w:color="auto"/>
        <w:left w:val="none" w:sz="0" w:space="0" w:color="auto"/>
        <w:bottom w:val="none" w:sz="0" w:space="0" w:color="auto"/>
        <w:right w:val="none" w:sz="0" w:space="0" w:color="auto"/>
      </w:divBdr>
    </w:div>
    <w:div w:id="1443839783">
      <w:bodyDiv w:val="1"/>
      <w:marLeft w:val="0"/>
      <w:marRight w:val="0"/>
      <w:marTop w:val="0"/>
      <w:marBottom w:val="0"/>
      <w:divBdr>
        <w:top w:val="none" w:sz="0" w:space="0" w:color="auto"/>
        <w:left w:val="none" w:sz="0" w:space="0" w:color="auto"/>
        <w:bottom w:val="none" w:sz="0" w:space="0" w:color="auto"/>
        <w:right w:val="none" w:sz="0" w:space="0" w:color="auto"/>
      </w:divBdr>
    </w:div>
    <w:div w:id="1444302842">
      <w:bodyDiv w:val="1"/>
      <w:marLeft w:val="0"/>
      <w:marRight w:val="0"/>
      <w:marTop w:val="0"/>
      <w:marBottom w:val="0"/>
      <w:divBdr>
        <w:top w:val="none" w:sz="0" w:space="0" w:color="auto"/>
        <w:left w:val="none" w:sz="0" w:space="0" w:color="auto"/>
        <w:bottom w:val="none" w:sz="0" w:space="0" w:color="auto"/>
        <w:right w:val="none" w:sz="0" w:space="0" w:color="auto"/>
      </w:divBdr>
    </w:div>
    <w:div w:id="1448235663">
      <w:bodyDiv w:val="1"/>
      <w:marLeft w:val="0"/>
      <w:marRight w:val="0"/>
      <w:marTop w:val="0"/>
      <w:marBottom w:val="0"/>
      <w:divBdr>
        <w:top w:val="none" w:sz="0" w:space="0" w:color="auto"/>
        <w:left w:val="none" w:sz="0" w:space="0" w:color="auto"/>
        <w:bottom w:val="none" w:sz="0" w:space="0" w:color="auto"/>
        <w:right w:val="none" w:sz="0" w:space="0" w:color="auto"/>
      </w:divBdr>
    </w:div>
    <w:div w:id="1451630094">
      <w:bodyDiv w:val="1"/>
      <w:marLeft w:val="0"/>
      <w:marRight w:val="0"/>
      <w:marTop w:val="0"/>
      <w:marBottom w:val="0"/>
      <w:divBdr>
        <w:top w:val="none" w:sz="0" w:space="0" w:color="auto"/>
        <w:left w:val="none" w:sz="0" w:space="0" w:color="auto"/>
        <w:bottom w:val="none" w:sz="0" w:space="0" w:color="auto"/>
        <w:right w:val="none" w:sz="0" w:space="0" w:color="auto"/>
      </w:divBdr>
    </w:div>
    <w:div w:id="1452438345">
      <w:bodyDiv w:val="1"/>
      <w:marLeft w:val="0"/>
      <w:marRight w:val="0"/>
      <w:marTop w:val="0"/>
      <w:marBottom w:val="0"/>
      <w:divBdr>
        <w:top w:val="none" w:sz="0" w:space="0" w:color="auto"/>
        <w:left w:val="none" w:sz="0" w:space="0" w:color="auto"/>
        <w:bottom w:val="none" w:sz="0" w:space="0" w:color="auto"/>
        <w:right w:val="none" w:sz="0" w:space="0" w:color="auto"/>
      </w:divBdr>
    </w:div>
    <w:div w:id="1452550767">
      <w:bodyDiv w:val="1"/>
      <w:marLeft w:val="0"/>
      <w:marRight w:val="0"/>
      <w:marTop w:val="0"/>
      <w:marBottom w:val="0"/>
      <w:divBdr>
        <w:top w:val="none" w:sz="0" w:space="0" w:color="auto"/>
        <w:left w:val="none" w:sz="0" w:space="0" w:color="auto"/>
        <w:bottom w:val="none" w:sz="0" w:space="0" w:color="auto"/>
        <w:right w:val="none" w:sz="0" w:space="0" w:color="auto"/>
      </w:divBdr>
    </w:div>
    <w:div w:id="1457408882">
      <w:bodyDiv w:val="1"/>
      <w:marLeft w:val="0"/>
      <w:marRight w:val="0"/>
      <w:marTop w:val="0"/>
      <w:marBottom w:val="0"/>
      <w:divBdr>
        <w:top w:val="none" w:sz="0" w:space="0" w:color="auto"/>
        <w:left w:val="none" w:sz="0" w:space="0" w:color="auto"/>
        <w:bottom w:val="none" w:sz="0" w:space="0" w:color="auto"/>
        <w:right w:val="none" w:sz="0" w:space="0" w:color="auto"/>
      </w:divBdr>
    </w:div>
    <w:div w:id="1457455767">
      <w:bodyDiv w:val="1"/>
      <w:marLeft w:val="0"/>
      <w:marRight w:val="0"/>
      <w:marTop w:val="0"/>
      <w:marBottom w:val="0"/>
      <w:divBdr>
        <w:top w:val="none" w:sz="0" w:space="0" w:color="auto"/>
        <w:left w:val="none" w:sz="0" w:space="0" w:color="auto"/>
        <w:bottom w:val="none" w:sz="0" w:space="0" w:color="auto"/>
        <w:right w:val="none" w:sz="0" w:space="0" w:color="auto"/>
      </w:divBdr>
    </w:div>
    <w:div w:id="1462310743">
      <w:bodyDiv w:val="1"/>
      <w:marLeft w:val="0"/>
      <w:marRight w:val="0"/>
      <w:marTop w:val="0"/>
      <w:marBottom w:val="0"/>
      <w:divBdr>
        <w:top w:val="none" w:sz="0" w:space="0" w:color="auto"/>
        <w:left w:val="none" w:sz="0" w:space="0" w:color="auto"/>
        <w:bottom w:val="none" w:sz="0" w:space="0" w:color="auto"/>
        <w:right w:val="none" w:sz="0" w:space="0" w:color="auto"/>
      </w:divBdr>
    </w:div>
    <w:div w:id="1464275263">
      <w:bodyDiv w:val="1"/>
      <w:marLeft w:val="0"/>
      <w:marRight w:val="0"/>
      <w:marTop w:val="0"/>
      <w:marBottom w:val="0"/>
      <w:divBdr>
        <w:top w:val="none" w:sz="0" w:space="0" w:color="auto"/>
        <w:left w:val="none" w:sz="0" w:space="0" w:color="auto"/>
        <w:bottom w:val="none" w:sz="0" w:space="0" w:color="auto"/>
        <w:right w:val="none" w:sz="0" w:space="0" w:color="auto"/>
      </w:divBdr>
    </w:div>
    <w:div w:id="1464692818">
      <w:bodyDiv w:val="1"/>
      <w:marLeft w:val="0"/>
      <w:marRight w:val="0"/>
      <w:marTop w:val="0"/>
      <w:marBottom w:val="0"/>
      <w:divBdr>
        <w:top w:val="none" w:sz="0" w:space="0" w:color="auto"/>
        <w:left w:val="none" w:sz="0" w:space="0" w:color="auto"/>
        <w:bottom w:val="none" w:sz="0" w:space="0" w:color="auto"/>
        <w:right w:val="none" w:sz="0" w:space="0" w:color="auto"/>
      </w:divBdr>
    </w:div>
    <w:div w:id="1465273205">
      <w:bodyDiv w:val="1"/>
      <w:marLeft w:val="0"/>
      <w:marRight w:val="0"/>
      <w:marTop w:val="0"/>
      <w:marBottom w:val="0"/>
      <w:divBdr>
        <w:top w:val="none" w:sz="0" w:space="0" w:color="auto"/>
        <w:left w:val="none" w:sz="0" w:space="0" w:color="auto"/>
        <w:bottom w:val="none" w:sz="0" w:space="0" w:color="auto"/>
        <w:right w:val="none" w:sz="0" w:space="0" w:color="auto"/>
      </w:divBdr>
    </w:div>
    <w:div w:id="1466045740">
      <w:bodyDiv w:val="1"/>
      <w:marLeft w:val="0"/>
      <w:marRight w:val="0"/>
      <w:marTop w:val="0"/>
      <w:marBottom w:val="0"/>
      <w:divBdr>
        <w:top w:val="none" w:sz="0" w:space="0" w:color="auto"/>
        <w:left w:val="none" w:sz="0" w:space="0" w:color="auto"/>
        <w:bottom w:val="none" w:sz="0" w:space="0" w:color="auto"/>
        <w:right w:val="none" w:sz="0" w:space="0" w:color="auto"/>
      </w:divBdr>
    </w:div>
    <w:div w:id="1466463989">
      <w:bodyDiv w:val="1"/>
      <w:marLeft w:val="0"/>
      <w:marRight w:val="0"/>
      <w:marTop w:val="0"/>
      <w:marBottom w:val="0"/>
      <w:divBdr>
        <w:top w:val="none" w:sz="0" w:space="0" w:color="auto"/>
        <w:left w:val="none" w:sz="0" w:space="0" w:color="auto"/>
        <w:bottom w:val="none" w:sz="0" w:space="0" w:color="auto"/>
        <w:right w:val="none" w:sz="0" w:space="0" w:color="auto"/>
      </w:divBdr>
    </w:div>
    <w:div w:id="1466700628">
      <w:bodyDiv w:val="1"/>
      <w:marLeft w:val="0"/>
      <w:marRight w:val="0"/>
      <w:marTop w:val="0"/>
      <w:marBottom w:val="0"/>
      <w:divBdr>
        <w:top w:val="none" w:sz="0" w:space="0" w:color="auto"/>
        <w:left w:val="none" w:sz="0" w:space="0" w:color="auto"/>
        <w:bottom w:val="none" w:sz="0" w:space="0" w:color="auto"/>
        <w:right w:val="none" w:sz="0" w:space="0" w:color="auto"/>
      </w:divBdr>
    </w:div>
    <w:div w:id="1466965856">
      <w:bodyDiv w:val="1"/>
      <w:marLeft w:val="0"/>
      <w:marRight w:val="0"/>
      <w:marTop w:val="0"/>
      <w:marBottom w:val="0"/>
      <w:divBdr>
        <w:top w:val="none" w:sz="0" w:space="0" w:color="auto"/>
        <w:left w:val="none" w:sz="0" w:space="0" w:color="auto"/>
        <w:bottom w:val="none" w:sz="0" w:space="0" w:color="auto"/>
        <w:right w:val="none" w:sz="0" w:space="0" w:color="auto"/>
      </w:divBdr>
    </w:div>
    <w:div w:id="1467239638">
      <w:bodyDiv w:val="1"/>
      <w:marLeft w:val="0"/>
      <w:marRight w:val="0"/>
      <w:marTop w:val="0"/>
      <w:marBottom w:val="0"/>
      <w:divBdr>
        <w:top w:val="none" w:sz="0" w:space="0" w:color="auto"/>
        <w:left w:val="none" w:sz="0" w:space="0" w:color="auto"/>
        <w:bottom w:val="none" w:sz="0" w:space="0" w:color="auto"/>
        <w:right w:val="none" w:sz="0" w:space="0" w:color="auto"/>
      </w:divBdr>
    </w:div>
    <w:div w:id="1467316845">
      <w:bodyDiv w:val="1"/>
      <w:marLeft w:val="0"/>
      <w:marRight w:val="0"/>
      <w:marTop w:val="0"/>
      <w:marBottom w:val="0"/>
      <w:divBdr>
        <w:top w:val="none" w:sz="0" w:space="0" w:color="auto"/>
        <w:left w:val="none" w:sz="0" w:space="0" w:color="auto"/>
        <w:bottom w:val="none" w:sz="0" w:space="0" w:color="auto"/>
        <w:right w:val="none" w:sz="0" w:space="0" w:color="auto"/>
      </w:divBdr>
    </w:div>
    <w:div w:id="1469398385">
      <w:bodyDiv w:val="1"/>
      <w:marLeft w:val="0"/>
      <w:marRight w:val="0"/>
      <w:marTop w:val="0"/>
      <w:marBottom w:val="0"/>
      <w:divBdr>
        <w:top w:val="none" w:sz="0" w:space="0" w:color="auto"/>
        <w:left w:val="none" w:sz="0" w:space="0" w:color="auto"/>
        <w:bottom w:val="none" w:sz="0" w:space="0" w:color="auto"/>
        <w:right w:val="none" w:sz="0" w:space="0" w:color="auto"/>
      </w:divBdr>
    </w:div>
    <w:div w:id="1474441543">
      <w:bodyDiv w:val="1"/>
      <w:marLeft w:val="0"/>
      <w:marRight w:val="0"/>
      <w:marTop w:val="0"/>
      <w:marBottom w:val="0"/>
      <w:divBdr>
        <w:top w:val="none" w:sz="0" w:space="0" w:color="auto"/>
        <w:left w:val="none" w:sz="0" w:space="0" w:color="auto"/>
        <w:bottom w:val="none" w:sz="0" w:space="0" w:color="auto"/>
        <w:right w:val="none" w:sz="0" w:space="0" w:color="auto"/>
      </w:divBdr>
    </w:div>
    <w:div w:id="1475684354">
      <w:bodyDiv w:val="1"/>
      <w:marLeft w:val="0"/>
      <w:marRight w:val="0"/>
      <w:marTop w:val="0"/>
      <w:marBottom w:val="0"/>
      <w:divBdr>
        <w:top w:val="none" w:sz="0" w:space="0" w:color="auto"/>
        <w:left w:val="none" w:sz="0" w:space="0" w:color="auto"/>
        <w:bottom w:val="none" w:sz="0" w:space="0" w:color="auto"/>
        <w:right w:val="none" w:sz="0" w:space="0" w:color="auto"/>
      </w:divBdr>
    </w:div>
    <w:div w:id="1477338759">
      <w:bodyDiv w:val="1"/>
      <w:marLeft w:val="0"/>
      <w:marRight w:val="0"/>
      <w:marTop w:val="0"/>
      <w:marBottom w:val="0"/>
      <w:divBdr>
        <w:top w:val="none" w:sz="0" w:space="0" w:color="auto"/>
        <w:left w:val="none" w:sz="0" w:space="0" w:color="auto"/>
        <w:bottom w:val="none" w:sz="0" w:space="0" w:color="auto"/>
        <w:right w:val="none" w:sz="0" w:space="0" w:color="auto"/>
      </w:divBdr>
    </w:div>
    <w:div w:id="1478300985">
      <w:bodyDiv w:val="1"/>
      <w:marLeft w:val="0"/>
      <w:marRight w:val="0"/>
      <w:marTop w:val="0"/>
      <w:marBottom w:val="0"/>
      <w:divBdr>
        <w:top w:val="none" w:sz="0" w:space="0" w:color="auto"/>
        <w:left w:val="none" w:sz="0" w:space="0" w:color="auto"/>
        <w:bottom w:val="none" w:sz="0" w:space="0" w:color="auto"/>
        <w:right w:val="none" w:sz="0" w:space="0" w:color="auto"/>
      </w:divBdr>
    </w:div>
    <w:div w:id="1479806315">
      <w:bodyDiv w:val="1"/>
      <w:marLeft w:val="0"/>
      <w:marRight w:val="0"/>
      <w:marTop w:val="0"/>
      <w:marBottom w:val="0"/>
      <w:divBdr>
        <w:top w:val="none" w:sz="0" w:space="0" w:color="auto"/>
        <w:left w:val="none" w:sz="0" w:space="0" w:color="auto"/>
        <w:bottom w:val="none" w:sz="0" w:space="0" w:color="auto"/>
        <w:right w:val="none" w:sz="0" w:space="0" w:color="auto"/>
      </w:divBdr>
    </w:div>
    <w:div w:id="1484158813">
      <w:bodyDiv w:val="1"/>
      <w:marLeft w:val="0"/>
      <w:marRight w:val="0"/>
      <w:marTop w:val="0"/>
      <w:marBottom w:val="0"/>
      <w:divBdr>
        <w:top w:val="none" w:sz="0" w:space="0" w:color="auto"/>
        <w:left w:val="none" w:sz="0" w:space="0" w:color="auto"/>
        <w:bottom w:val="none" w:sz="0" w:space="0" w:color="auto"/>
        <w:right w:val="none" w:sz="0" w:space="0" w:color="auto"/>
      </w:divBdr>
    </w:div>
    <w:div w:id="1484276986">
      <w:bodyDiv w:val="1"/>
      <w:marLeft w:val="0"/>
      <w:marRight w:val="0"/>
      <w:marTop w:val="0"/>
      <w:marBottom w:val="0"/>
      <w:divBdr>
        <w:top w:val="none" w:sz="0" w:space="0" w:color="auto"/>
        <w:left w:val="none" w:sz="0" w:space="0" w:color="auto"/>
        <w:bottom w:val="none" w:sz="0" w:space="0" w:color="auto"/>
        <w:right w:val="none" w:sz="0" w:space="0" w:color="auto"/>
      </w:divBdr>
    </w:div>
    <w:div w:id="1484353909">
      <w:bodyDiv w:val="1"/>
      <w:marLeft w:val="0"/>
      <w:marRight w:val="0"/>
      <w:marTop w:val="0"/>
      <w:marBottom w:val="0"/>
      <w:divBdr>
        <w:top w:val="none" w:sz="0" w:space="0" w:color="auto"/>
        <w:left w:val="none" w:sz="0" w:space="0" w:color="auto"/>
        <w:bottom w:val="none" w:sz="0" w:space="0" w:color="auto"/>
        <w:right w:val="none" w:sz="0" w:space="0" w:color="auto"/>
      </w:divBdr>
    </w:div>
    <w:div w:id="1485898679">
      <w:bodyDiv w:val="1"/>
      <w:marLeft w:val="0"/>
      <w:marRight w:val="0"/>
      <w:marTop w:val="0"/>
      <w:marBottom w:val="0"/>
      <w:divBdr>
        <w:top w:val="none" w:sz="0" w:space="0" w:color="auto"/>
        <w:left w:val="none" w:sz="0" w:space="0" w:color="auto"/>
        <w:bottom w:val="none" w:sz="0" w:space="0" w:color="auto"/>
        <w:right w:val="none" w:sz="0" w:space="0" w:color="auto"/>
      </w:divBdr>
    </w:div>
    <w:div w:id="1486316740">
      <w:bodyDiv w:val="1"/>
      <w:marLeft w:val="0"/>
      <w:marRight w:val="0"/>
      <w:marTop w:val="0"/>
      <w:marBottom w:val="0"/>
      <w:divBdr>
        <w:top w:val="none" w:sz="0" w:space="0" w:color="auto"/>
        <w:left w:val="none" w:sz="0" w:space="0" w:color="auto"/>
        <w:bottom w:val="none" w:sz="0" w:space="0" w:color="auto"/>
        <w:right w:val="none" w:sz="0" w:space="0" w:color="auto"/>
      </w:divBdr>
    </w:div>
    <w:div w:id="1486624880">
      <w:bodyDiv w:val="1"/>
      <w:marLeft w:val="0"/>
      <w:marRight w:val="0"/>
      <w:marTop w:val="0"/>
      <w:marBottom w:val="0"/>
      <w:divBdr>
        <w:top w:val="none" w:sz="0" w:space="0" w:color="auto"/>
        <w:left w:val="none" w:sz="0" w:space="0" w:color="auto"/>
        <w:bottom w:val="none" w:sz="0" w:space="0" w:color="auto"/>
        <w:right w:val="none" w:sz="0" w:space="0" w:color="auto"/>
      </w:divBdr>
    </w:div>
    <w:div w:id="1488740398">
      <w:bodyDiv w:val="1"/>
      <w:marLeft w:val="0"/>
      <w:marRight w:val="0"/>
      <w:marTop w:val="0"/>
      <w:marBottom w:val="0"/>
      <w:divBdr>
        <w:top w:val="none" w:sz="0" w:space="0" w:color="auto"/>
        <w:left w:val="none" w:sz="0" w:space="0" w:color="auto"/>
        <w:bottom w:val="none" w:sz="0" w:space="0" w:color="auto"/>
        <w:right w:val="none" w:sz="0" w:space="0" w:color="auto"/>
      </w:divBdr>
    </w:div>
    <w:div w:id="1489127574">
      <w:bodyDiv w:val="1"/>
      <w:marLeft w:val="0"/>
      <w:marRight w:val="0"/>
      <w:marTop w:val="0"/>
      <w:marBottom w:val="0"/>
      <w:divBdr>
        <w:top w:val="none" w:sz="0" w:space="0" w:color="auto"/>
        <w:left w:val="none" w:sz="0" w:space="0" w:color="auto"/>
        <w:bottom w:val="none" w:sz="0" w:space="0" w:color="auto"/>
        <w:right w:val="none" w:sz="0" w:space="0" w:color="auto"/>
      </w:divBdr>
    </w:div>
    <w:div w:id="1489664195">
      <w:bodyDiv w:val="1"/>
      <w:marLeft w:val="0"/>
      <w:marRight w:val="0"/>
      <w:marTop w:val="0"/>
      <w:marBottom w:val="0"/>
      <w:divBdr>
        <w:top w:val="none" w:sz="0" w:space="0" w:color="auto"/>
        <w:left w:val="none" w:sz="0" w:space="0" w:color="auto"/>
        <w:bottom w:val="none" w:sz="0" w:space="0" w:color="auto"/>
        <w:right w:val="none" w:sz="0" w:space="0" w:color="auto"/>
      </w:divBdr>
    </w:div>
    <w:div w:id="1491019256">
      <w:bodyDiv w:val="1"/>
      <w:marLeft w:val="0"/>
      <w:marRight w:val="0"/>
      <w:marTop w:val="0"/>
      <w:marBottom w:val="0"/>
      <w:divBdr>
        <w:top w:val="none" w:sz="0" w:space="0" w:color="auto"/>
        <w:left w:val="none" w:sz="0" w:space="0" w:color="auto"/>
        <w:bottom w:val="none" w:sz="0" w:space="0" w:color="auto"/>
        <w:right w:val="none" w:sz="0" w:space="0" w:color="auto"/>
      </w:divBdr>
    </w:div>
    <w:div w:id="1493523361">
      <w:bodyDiv w:val="1"/>
      <w:marLeft w:val="0"/>
      <w:marRight w:val="0"/>
      <w:marTop w:val="0"/>
      <w:marBottom w:val="0"/>
      <w:divBdr>
        <w:top w:val="none" w:sz="0" w:space="0" w:color="auto"/>
        <w:left w:val="none" w:sz="0" w:space="0" w:color="auto"/>
        <w:bottom w:val="none" w:sz="0" w:space="0" w:color="auto"/>
        <w:right w:val="none" w:sz="0" w:space="0" w:color="auto"/>
      </w:divBdr>
    </w:div>
    <w:div w:id="1494565929">
      <w:bodyDiv w:val="1"/>
      <w:marLeft w:val="0"/>
      <w:marRight w:val="0"/>
      <w:marTop w:val="0"/>
      <w:marBottom w:val="0"/>
      <w:divBdr>
        <w:top w:val="none" w:sz="0" w:space="0" w:color="auto"/>
        <w:left w:val="none" w:sz="0" w:space="0" w:color="auto"/>
        <w:bottom w:val="none" w:sz="0" w:space="0" w:color="auto"/>
        <w:right w:val="none" w:sz="0" w:space="0" w:color="auto"/>
      </w:divBdr>
    </w:div>
    <w:div w:id="1495024700">
      <w:bodyDiv w:val="1"/>
      <w:marLeft w:val="0"/>
      <w:marRight w:val="0"/>
      <w:marTop w:val="0"/>
      <w:marBottom w:val="0"/>
      <w:divBdr>
        <w:top w:val="none" w:sz="0" w:space="0" w:color="auto"/>
        <w:left w:val="none" w:sz="0" w:space="0" w:color="auto"/>
        <w:bottom w:val="none" w:sz="0" w:space="0" w:color="auto"/>
        <w:right w:val="none" w:sz="0" w:space="0" w:color="auto"/>
      </w:divBdr>
    </w:div>
    <w:div w:id="1497767713">
      <w:bodyDiv w:val="1"/>
      <w:marLeft w:val="0"/>
      <w:marRight w:val="0"/>
      <w:marTop w:val="0"/>
      <w:marBottom w:val="0"/>
      <w:divBdr>
        <w:top w:val="none" w:sz="0" w:space="0" w:color="auto"/>
        <w:left w:val="none" w:sz="0" w:space="0" w:color="auto"/>
        <w:bottom w:val="none" w:sz="0" w:space="0" w:color="auto"/>
        <w:right w:val="none" w:sz="0" w:space="0" w:color="auto"/>
      </w:divBdr>
    </w:div>
    <w:div w:id="1497960922">
      <w:bodyDiv w:val="1"/>
      <w:marLeft w:val="0"/>
      <w:marRight w:val="0"/>
      <w:marTop w:val="0"/>
      <w:marBottom w:val="0"/>
      <w:divBdr>
        <w:top w:val="none" w:sz="0" w:space="0" w:color="auto"/>
        <w:left w:val="none" w:sz="0" w:space="0" w:color="auto"/>
        <w:bottom w:val="none" w:sz="0" w:space="0" w:color="auto"/>
        <w:right w:val="none" w:sz="0" w:space="0" w:color="auto"/>
      </w:divBdr>
    </w:div>
    <w:div w:id="1498811433">
      <w:bodyDiv w:val="1"/>
      <w:marLeft w:val="0"/>
      <w:marRight w:val="0"/>
      <w:marTop w:val="0"/>
      <w:marBottom w:val="0"/>
      <w:divBdr>
        <w:top w:val="none" w:sz="0" w:space="0" w:color="auto"/>
        <w:left w:val="none" w:sz="0" w:space="0" w:color="auto"/>
        <w:bottom w:val="none" w:sz="0" w:space="0" w:color="auto"/>
        <w:right w:val="none" w:sz="0" w:space="0" w:color="auto"/>
      </w:divBdr>
    </w:div>
    <w:div w:id="1499082064">
      <w:bodyDiv w:val="1"/>
      <w:marLeft w:val="0"/>
      <w:marRight w:val="0"/>
      <w:marTop w:val="0"/>
      <w:marBottom w:val="0"/>
      <w:divBdr>
        <w:top w:val="none" w:sz="0" w:space="0" w:color="auto"/>
        <w:left w:val="none" w:sz="0" w:space="0" w:color="auto"/>
        <w:bottom w:val="none" w:sz="0" w:space="0" w:color="auto"/>
        <w:right w:val="none" w:sz="0" w:space="0" w:color="auto"/>
      </w:divBdr>
    </w:div>
    <w:div w:id="1499224192">
      <w:bodyDiv w:val="1"/>
      <w:marLeft w:val="0"/>
      <w:marRight w:val="0"/>
      <w:marTop w:val="0"/>
      <w:marBottom w:val="0"/>
      <w:divBdr>
        <w:top w:val="none" w:sz="0" w:space="0" w:color="auto"/>
        <w:left w:val="none" w:sz="0" w:space="0" w:color="auto"/>
        <w:bottom w:val="none" w:sz="0" w:space="0" w:color="auto"/>
        <w:right w:val="none" w:sz="0" w:space="0" w:color="auto"/>
      </w:divBdr>
    </w:div>
    <w:div w:id="1505514259">
      <w:bodyDiv w:val="1"/>
      <w:marLeft w:val="0"/>
      <w:marRight w:val="0"/>
      <w:marTop w:val="0"/>
      <w:marBottom w:val="0"/>
      <w:divBdr>
        <w:top w:val="none" w:sz="0" w:space="0" w:color="auto"/>
        <w:left w:val="none" w:sz="0" w:space="0" w:color="auto"/>
        <w:bottom w:val="none" w:sz="0" w:space="0" w:color="auto"/>
        <w:right w:val="none" w:sz="0" w:space="0" w:color="auto"/>
      </w:divBdr>
    </w:div>
    <w:div w:id="1506554411">
      <w:bodyDiv w:val="1"/>
      <w:marLeft w:val="0"/>
      <w:marRight w:val="0"/>
      <w:marTop w:val="0"/>
      <w:marBottom w:val="0"/>
      <w:divBdr>
        <w:top w:val="none" w:sz="0" w:space="0" w:color="auto"/>
        <w:left w:val="none" w:sz="0" w:space="0" w:color="auto"/>
        <w:bottom w:val="none" w:sz="0" w:space="0" w:color="auto"/>
        <w:right w:val="none" w:sz="0" w:space="0" w:color="auto"/>
      </w:divBdr>
    </w:div>
    <w:div w:id="1507287554">
      <w:bodyDiv w:val="1"/>
      <w:marLeft w:val="0"/>
      <w:marRight w:val="0"/>
      <w:marTop w:val="0"/>
      <w:marBottom w:val="0"/>
      <w:divBdr>
        <w:top w:val="none" w:sz="0" w:space="0" w:color="auto"/>
        <w:left w:val="none" w:sz="0" w:space="0" w:color="auto"/>
        <w:bottom w:val="none" w:sz="0" w:space="0" w:color="auto"/>
        <w:right w:val="none" w:sz="0" w:space="0" w:color="auto"/>
      </w:divBdr>
    </w:div>
    <w:div w:id="1510833991">
      <w:bodyDiv w:val="1"/>
      <w:marLeft w:val="0"/>
      <w:marRight w:val="0"/>
      <w:marTop w:val="0"/>
      <w:marBottom w:val="0"/>
      <w:divBdr>
        <w:top w:val="none" w:sz="0" w:space="0" w:color="auto"/>
        <w:left w:val="none" w:sz="0" w:space="0" w:color="auto"/>
        <w:bottom w:val="none" w:sz="0" w:space="0" w:color="auto"/>
        <w:right w:val="none" w:sz="0" w:space="0" w:color="auto"/>
      </w:divBdr>
    </w:div>
    <w:div w:id="1511723644">
      <w:bodyDiv w:val="1"/>
      <w:marLeft w:val="0"/>
      <w:marRight w:val="0"/>
      <w:marTop w:val="0"/>
      <w:marBottom w:val="0"/>
      <w:divBdr>
        <w:top w:val="none" w:sz="0" w:space="0" w:color="auto"/>
        <w:left w:val="none" w:sz="0" w:space="0" w:color="auto"/>
        <w:bottom w:val="none" w:sz="0" w:space="0" w:color="auto"/>
        <w:right w:val="none" w:sz="0" w:space="0" w:color="auto"/>
      </w:divBdr>
    </w:div>
    <w:div w:id="1513447117">
      <w:bodyDiv w:val="1"/>
      <w:marLeft w:val="0"/>
      <w:marRight w:val="0"/>
      <w:marTop w:val="0"/>
      <w:marBottom w:val="0"/>
      <w:divBdr>
        <w:top w:val="none" w:sz="0" w:space="0" w:color="auto"/>
        <w:left w:val="none" w:sz="0" w:space="0" w:color="auto"/>
        <w:bottom w:val="none" w:sz="0" w:space="0" w:color="auto"/>
        <w:right w:val="none" w:sz="0" w:space="0" w:color="auto"/>
      </w:divBdr>
    </w:div>
    <w:div w:id="1514302014">
      <w:bodyDiv w:val="1"/>
      <w:marLeft w:val="0"/>
      <w:marRight w:val="0"/>
      <w:marTop w:val="0"/>
      <w:marBottom w:val="0"/>
      <w:divBdr>
        <w:top w:val="none" w:sz="0" w:space="0" w:color="auto"/>
        <w:left w:val="none" w:sz="0" w:space="0" w:color="auto"/>
        <w:bottom w:val="none" w:sz="0" w:space="0" w:color="auto"/>
        <w:right w:val="none" w:sz="0" w:space="0" w:color="auto"/>
      </w:divBdr>
    </w:div>
    <w:div w:id="1514757626">
      <w:bodyDiv w:val="1"/>
      <w:marLeft w:val="0"/>
      <w:marRight w:val="0"/>
      <w:marTop w:val="0"/>
      <w:marBottom w:val="0"/>
      <w:divBdr>
        <w:top w:val="none" w:sz="0" w:space="0" w:color="auto"/>
        <w:left w:val="none" w:sz="0" w:space="0" w:color="auto"/>
        <w:bottom w:val="none" w:sz="0" w:space="0" w:color="auto"/>
        <w:right w:val="none" w:sz="0" w:space="0" w:color="auto"/>
      </w:divBdr>
    </w:div>
    <w:div w:id="1515918608">
      <w:bodyDiv w:val="1"/>
      <w:marLeft w:val="0"/>
      <w:marRight w:val="0"/>
      <w:marTop w:val="0"/>
      <w:marBottom w:val="0"/>
      <w:divBdr>
        <w:top w:val="none" w:sz="0" w:space="0" w:color="auto"/>
        <w:left w:val="none" w:sz="0" w:space="0" w:color="auto"/>
        <w:bottom w:val="none" w:sz="0" w:space="0" w:color="auto"/>
        <w:right w:val="none" w:sz="0" w:space="0" w:color="auto"/>
      </w:divBdr>
    </w:div>
    <w:div w:id="1520923796">
      <w:bodyDiv w:val="1"/>
      <w:marLeft w:val="0"/>
      <w:marRight w:val="0"/>
      <w:marTop w:val="0"/>
      <w:marBottom w:val="0"/>
      <w:divBdr>
        <w:top w:val="none" w:sz="0" w:space="0" w:color="auto"/>
        <w:left w:val="none" w:sz="0" w:space="0" w:color="auto"/>
        <w:bottom w:val="none" w:sz="0" w:space="0" w:color="auto"/>
        <w:right w:val="none" w:sz="0" w:space="0" w:color="auto"/>
      </w:divBdr>
    </w:div>
    <w:div w:id="1521968330">
      <w:bodyDiv w:val="1"/>
      <w:marLeft w:val="0"/>
      <w:marRight w:val="0"/>
      <w:marTop w:val="0"/>
      <w:marBottom w:val="0"/>
      <w:divBdr>
        <w:top w:val="none" w:sz="0" w:space="0" w:color="auto"/>
        <w:left w:val="none" w:sz="0" w:space="0" w:color="auto"/>
        <w:bottom w:val="none" w:sz="0" w:space="0" w:color="auto"/>
        <w:right w:val="none" w:sz="0" w:space="0" w:color="auto"/>
      </w:divBdr>
    </w:div>
    <w:div w:id="1522861276">
      <w:bodyDiv w:val="1"/>
      <w:marLeft w:val="0"/>
      <w:marRight w:val="0"/>
      <w:marTop w:val="0"/>
      <w:marBottom w:val="0"/>
      <w:divBdr>
        <w:top w:val="none" w:sz="0" w:space="0" w:color="auto"/>
        <w:left w:val="none" w:sz="0" w:space="0" w:color="auto"/>
        <w:bottom w:val="none" w:sz="0" w:space="0" w:color="auto"/>
        <w:right w:val="none" w:sz="0" w:space="0" w:color="auto"/>
      </w:divBdr>
    </w:div>
    <w:div w:id="1523859206">
      <w:bodyDiv w:val="1"/>
      <w:marLeft w:val="0"/>
      <w:marRight w:val="0"/>
      <w:marTop w:val="0"/>
      <w:marBottom w:val="0"/>
      <w:divBdr>
        <w:top w:val="none" w:sz="0" w:space="0" w:color="auto"/>
        <w:left w:val="none" w:sz="0" w:space="0" w:color="auto"/>
        <w:bottom w:val="none" w:sz="0" w:space="0" w:color="auto"/>
        <w:right w:val="none" w:sz="0" w:space="0" w:color="auto"/>
      </w:divBdr>
    </w:div>
    <w:div w:id="1524202127">
      <w:bodyDiv w:val="1"/>
      <w:marLeft w:val="0"/>
      <w:marRight w:val="0"/>
      <w:marTop w:val="0"/>
      <w:marBottom w:val="0"/>
      <w:divBdr>
        <w:top w:val="none" w:sz="0" w:space="0" w:color="auto"/>
        <w:left w:val="none" w:sz="0" w:space="0" w:color="auto"/>
        <w:bottom w:val="none" w:sz="0" w:space="0" w:color="auto"/>
        <w:right w:val="none" w:sz="0" w:space="0" w:color="auto"/>
      </w:divBdr>
    </w:div>
    <w:div w:id="1524393702">
      <w:bodyDiv w:val="1"/>
      <w:marLeft w:val="0"/>
      <w:marRight w:val="0"/>
      <w:marTop w:val="0"/>
      <w:marBottom w:val="0"/>
      <w:divBdr>
        <w:top w:val="none" w:sz="0" w:space="0" w:color="auto"/>
        <w:left w:val="none" w:sz="0" w:space="0" w:color="auto"/>
        <w:bottom w:val="none" w:sz="0" w:space="0" w:color="auto"/>
        <w:right w:val="none" w:sz="0" w:space="0" w:color="auto"/>
      </w:divBdr>
    </w:div>
    <w:div w:id="1524712313">
      <w:bodyDiv w:val="1"/>
      <w:marLeft w:val="0"/>
      <w:marRight w:val="0"/>
      <w:marTop w:val="0"/>
      <w:marBottom w:val="0"/>
      <w:divBdr>
        <w:top w:val="none" w:sz="0" w:space="0" w:color="auto"/>
        <w:left w:val="none" w:sz="0" w:space="0" w:color="auto"/>
        <w:bottom w:val="none" w:sz="0" w:space="0" w:color="auto"/>
        <w:right w:val="none" w:sz="0" w:space="0" w:color="auto"/>
      </w:divBdr>
    </w:div>
    <w:div w:id="1528592698">
      <w:bodyDiv w:val="1"/>
      <w:marLeft w:val="0"/>
      <w:marRight w:val="0"/>
      <w:marTop w:val="0"/>
      <w:marBottom w:val="0"/>
      <w:divBdr>
        <w:top w:val="none" w:sz="0" w:space="0" w:color="auto"/>
        <w:left w:val="none" w:sz="0" w:space="0" w:color="auto"/>
        <w:bottom w:val="none" w:sz="0" w:space="0" w:color="auto"/>
        <w:right w:val="none" w:sz="0" w:space="0" w:color="auto"/>
      </w:divBdr>
    </w:div>
    <w:div w:id="1528716149">
      <w:bodyDiv w:val="1"/>
      <w:marLeft w:val="0"/>
      <w:marRight w:val="0"/>
      <w:marTop w:val="0"/>
      <w:marBottom w:val="0"/>
      <w:divBdr>
        <w:top w:val="none" w:sz="0" w:space="0" w:color="auto"/>
        <w:left w:val="none" w:sz="0" w:space="0" w:color="auto"/>
        <w:bottom w:val="none" w:sz="0" w:space="0" w:color="auto"/>
        <w:right w:val="none" w:sz="0" w:space="0" w:color="auto"/>
      </w:divBdr>
    </w:div>
    <w:div w:id="1528837690">
      <w:bodyDiv w:val="1"/>
      <w:marLeft w:val="0"/>
      <w:marRight w:val="0"/>
      <w:marTop w:val="0"/>
      <w:marBottom w:val="0"/>
      <w:divBdr>
        <w:top w:val="none" w:sz="0" w:space="0" w:color="auto"/>
        <w:left w:val="none" w:sz="0" w:space="0" w:color="auto"/>
        <w:bottom w:val="none" w:sz="0" w:space="0" w:color="auto"/>
        <w:right w:val="none" w:sz="0" w:space="0" w:color="auto"/>
      </w:divBdr>
    </w:div>
    <w:div w:id="1531802962">
      <w:bodyDiv w:val="1"/>
      <w:marLeft w:val="0"/>
      <w:marRight w:val="0"/>
      <w:marTop w:val="0"/>
      <w:marBottom w:val="0"/>
      <w:divBdr>
        <w:top w:val="none" w:sz="0" w:space="0" w:color="auto"/>
        <w:left w:val="none" w:sz="0" w:space="0" w:color="auto"/>
        <w:bottom w:val="none" w:sz="0" w:space="0" w:color="auto"/>
        <w:right w:val="none" w:sz="0" w:space="0" w:color="auto"/>
      </w:divBdr>
    </w:div>
    <w:div w:id="1532038106">
      <w:bodyDiv w:val="1"/>
      <w:marLeft w:val="0"/>
      <w:marRight w:val="0"/>
      <w:marTop w:val="0"/>
      <w:marBottom w:val="0"/>
      <w:divBdr>
        <w:top w:val="none" w:sz="0" w:space="0" w:color="auto"/>
        <w:left w:val="none" w:sz="0" w:space="0" w:color="auto"/>
        <w:bottom w:val="none" w:sz="0" w:space="0" w:color="auto"/>
        <w:right w:val="none" w:sz="0" w:space="0" w:color="auto"/>
      </w:divBdr>
    </w:div>
    <w:div w:id="1534423589">
      <w:bodyDiv w:val="1"/>
      <w:marLeft w:val="0"/>
      <w:marRight w:val="0"/>
      <w:marTop w:val="0"/>
      <w:marBottom w:val="0"/>
      <w:divBdr>
        <w:top w:val="none" w:sz="0" w:space="0" w:color="auto"/>
        <w:left w:val="none" w:sz="0" w:space="0" w:color="auto"/>
        <w:bottom w:val="none" w:sz="0" w:space="0" w:color="auto"/>
        <w:right w:val="none" w:sz="0" w:space="0" w:color="auto"/>
      </w:divBdr>
    </w:div>
    <w:div w:id="1534465365">
      <w:bodyDiv w:val="1"/>
      <w:marLeft w:val="0"/>
      <w:marRight w:val="0"/>
      <w:marTop w:val="0"/>
      <w:marBottom w:val="0"/>
      <w:divBdr>
        <w:top w:val="none" w:sz="0" w:space="0" w:color="auto"/>
        <w:left w:val="none" w:sz="0" w:space="0" w:color="auto"/>
        <w:bottom w:val="none" w:sz="0" w:space="0" w:color="auto"/>
        <w:right w:val="none" w:sz="0" w:space="0" w:color="auto"/>
      </w:divBdr>
    </w:div>
    <w:div w:id="1535001412">
      <w:bodyDiv w:val="1"/>
      <w:marLeft w:val="0"/>
      <w:marRight w:val="0"/>
      <w:marTop w:val="0"/>
      <w:marBottom w:val="0"/>
      <w:divBdr>
        <w:top w:val="none" w:sz="0" w:space="0" w:color="auto"/>
        <w:left w:val="none" w:sz="0" w:space="0" w:color="auto"/>
        <w:bottom w:val="none" w:sz="0" w:space="0" w:color="auto"/>
        <w:right w:val="none" w:sz="0" w:space="0" w:color="auto"/>
      </w:divBdr>
    </w:div>
    <w:div w:id="1536577298">
      <w:bodyDiv w:val="1"/>
      <w:marLeft w:val="0"/>
      <w:marRight w:val="0"/>
      <w:marTop w:val="0"/>
      <w:marBottom w:val="0"/>
      <w:divBdr>
        <w:top w:val="none" w:sz="0" w:space="0" w:color="auto"/>
        <w:left w:val="none" w:sz="0" w:space="0" w:color="auto"/>
        <w:bottom w:val="none" w:sz="0" w:space="0" w:color="auto"/>
        <w:right w:val="none" w:sz="0" w:space="0" w:color="auto"/>
      </w:divBdr>
    </w:div>
    <w:div w:id="1538469485">
      <w:bodyDiv w:val="1"/>
      <w:marLeft w:val="0"/>
      <w:marRight w:val="0"/>
      <w:marTop w:val="0"/>
      <w:marBottom w:val="0"/>
      <w:divBdr>
        <w:top w:val="none" w:sz="0" w:space="0" w:color="auto"/>
        <w:left w:val="none" w:sz="0" w:space="0" w:color="auto"/>
        <w:bottom w:val="none" w:sz="0" w:space="0" w:color="auto"/>
        <w:right w:val="none" w:sz="0" w:space="0" w:color="auto"/>
      </w:divBdr>
    </w:div>
    <w:div w:id="1538810248">
      <w:bodyDiv w:val="1"/>
      <w:marLeft w:val="0"/>
      <w:marRight w:val="0"/>
      <w:marTop w:val="0"/>
      <w:marBottom w:val="0"/>
      <w:divBdr>
        <w:top w:val="none" w:sz="0" w:space="0" w:color="auto"/>
        <w:left w:val="none" w:sz="0" w:space="0" w:color="auto"/>
        <w:bottom w:val="none" w:sz="0" w:space="0" w:color="auto"/>
        <w:right w:val="none" w:sz="0" w:space="0" w:color="auto"/>
      </w:divBdr>
    </w:div>
    <w:div w:id="1539053304">
      <w:bodyDiv w:val="1"/>
      <w:marLeft w:val="0"/>
      <w:marRight w:val="0"/>
      <w:marTop w:val="0"/>
      <w:marBottom w:val="0"/>
      <w:divBdr>
        <w:top w:val="none" w:sz="0" w:space="0" w:color="auto"/>
        <w:left w:val="none" w:sz="0" w:space="0" w:color="auto"/>
        <w:bottom w:val="none" w:sz="0" w:space="0" w:color="auto"/>
        <w:right w:val="none" w:sz="0" w:space="0" w:color="auto"/>
      </w:divBdr>
    </w:div>
    <w:div w:id="1539926436">
      <w:bodyDiv w:val="1"/>
      <w:marLeft w:val="0"/>
      <w:marRight w:val="0"/>
      <w:marTop w:val="0"/>
      <w:marBottom w:val="0"/>
      <w:divBdr>
        <w:top w:val="none" w:sz="0" w:space="0" w:color="auto"/>
        <w:left w:val="none" w:sz="0" w:space="0" w:color="auto"/>
        <w:bottom w:val="none" w:sz="0" w:space="0" w:color="auto"/>
        <w:right w:val="none" w:sz="0" w:space="0" w:color="auto"/>
      </w:divBdr>
    </w:div>
    <w:div w:id="1542011738">
      <w:bodyDiv w:val="1"/>
      <w:marLeft w:val="0"/>
      <w:marRight w:val="0"/>
      <w:marTop w:val="0"/>
      <w:marBottom w:val="0"/>
      <w:divBdr>
        <w:top w:val="none" w:sz="0" w:space="0" w:color="auto"/>
        <w:left w:val="none" w:sz="0" w:space="0" w:color="auto"/>
        <w:bottom w:val="none" w:sz="0" w:space="0" w:color="auto"/>
        <w:right w:val="none" w:sz="0" w:space="0" w:color="auto"/>
      </w:divBdr>
    </w:div>
    <w:div w:id="1543206998">
      <w:bodyDiv w:val="1"/>
      <w:marLeft w:val="0"/>
      <w:marRight w:val="0"/>
      <w:marTop w:val="0"/>
      <w:marBottom w:val="0"/>
      <w:divBdr>
        <w:top w:val="none" w:sz="0" w:space="0" w:color="auto"/>
        <w:left w:val="none" w:sz="0" w:space="0" w:color="auto"/>
        <w:bottom w:val="none" w:sz="0" w:space="0" w:color="auto"/>
        <w:right w:val="none" w:sz="0" w:space="0" w:color="auto"/>
      </w:divBdr>
    </w:div>
    <w:div w:id="1545874933">
      <w:bodyDiv w:val="1"/>
      <w:marLeft w:val="0"/>
      <w:marRight w:val="0"/>
      <w:marTop w:val="0"/>
      <w:marBottom w:val="0"/>
      <w:divBdr>
        <w:top w:val="none" w:sz="0" w:space="0" w:color="auto"/>
        <w:left w:val="none" w:sz="0" w:space="0" w:color="auto"/>
        <w:bottom w:val="none" w:sz="0" w:space="0" w:color="auto"/>
        <w:right w:val="none" w:sz="0" w:space="0" w:color="auto"/>
      </w:divBdr>
    </w:div>
    <w:div w:id="1547176618">
      <w:bodyDiv w:val="1"/>
      <w:marLeft w:val="0"/>
      <w:marRight w:val="0"/>
      <w:marTop w:val="0"/>
      <w:marBottom w:val="0"/>
      <w:divBdr>
        <w:top w:val="none" w:sz="0" w:space="0" w:color="auto"/>
        <w:left w:val="none" w:sz="0" w:space="0" w:color="auto"/>
        <w:bottom w:val="none" w:sz="0" w:space="0" w:color="auto"/>
        <w:right w:val="none" w:sz="0" w:space="0" w:color="auto"/>
      </w:divBdr>
    </w:div>
    <w:div w:id="1547445922">
      <w:bodyDiv w:val="1"/>
      <w:marLeft w:val="0"/>
      <w:marRight w:val="0"/>
      <w:marTop w:val="0"/>
      <w:marBottom w:val="0"/>
      <w:divBdr>
        <w:top w:val="none" w:sz="0" w:space="0" w:color="auto"/>
        <w:left w:val="none" w:sz="0" w:space="0" w:color="auto"/>
        <w:bottom w:val="none" w:sz="0" w:space="0" w:color="auto"/>
        <w:right w:val="none" w:sz="0" w:space="0" w:color="auto"/>
      </w:divBdr>
    </w:div>
    <w:div w:id="1550915281">
      <w:bodyDiv w:val="1"/>
      <w:marLeft w:val="0"/>
      <w:marRight w:val="0"/>
      <w:marTop w:val="0"/>
      <w:marBottom w:val="0"/>
      <w:divBdr>
        <w:top w:val="none" w:sz="0" w:space="0" w:color="auto"/>
        <w:left w:val="none" w:sz="0" w:space="0" w:color="auto"/>
        <w:bottom w:val="none" w:sz="0" w:space="0" w:color="auto"/>
        <w:right w:val="none" w:sz="0" w:space="0" w:color="auto"/>
      </w:divBdr>
    </w:div>
    <w:div w:id="1552108058">
      <w:bodyDiv w:val="1"/>
      <w:marLeft w:val="0"/>
      <w:marRight w:val="0"/>
      <w:marTop w:val="0"/>
      <w:marBottom w:val="0"/>
      <w:divBdr>
        <w:top w:val="none" w:sz="0" w:space="0" w:color="auto"/>
        <w:left w:val="none" w:sz="0" w:space="0" w:color="auto"/>
        <w:bottom w:val="none" w:sz="0" w:space="0" w:color="auto"/>
        <w:right w:val="none" w:sz="0" w:space="0" w:color="auto"/>
      </w:divBdr>
    </w:div>
    <w:div w:id="1553805499">
      <w:bodyDiv w:val="1"/>
      <w:marLeft w:val="0"/>
      <w:marRight w:val="0"/>
      <w:marTop w:val="0"/>
      <w:marBottom w:val="0"/>
      <w:divBdr>
        <w:top w:val="none" w:sz="0" w:space="0" w:color="auto"/>
        <w:left w:val="none" w:sz="0" w:space="0" w:color="auto"/>
        <w:bottom w:val="none" w:sz="0" w:space="0" w:color="auto"/>
        <w:right w:val="none" w:sz="0" w:space="0" w:color="auto"/>
      </w:divBdr>
    </w:div>
    <w:div w:id="1558277530">
      <w:bodyDiv w:val="1"/>
      <w:marLeft w:val="0"/>
      <w:marRight w:val="0"/>
      <w:marTop w:val="0"/>
      <w:marBottom w:val="0"/>
      <w:divBdr>
        <w:top w:val="none" w:sz="0" w:space="0" w:color="auto"/>
        <w:left w:val="none" w:sz="0" w:space="0" w:color="auto"/>
        <w:bottom w:val="none" w:sz="0" w:space="0" w:color="auto"/>
        <w:right w:val="none" w:sz="0" w:space="0" w:color="auto"/>
      </w:divBdr>
    </w:div>
    <w:div w:id="1561556579">
      <w:bodyDiv w:val="1"/>
      <w:marLeft w:val="0"/>
      <w:marRight w:val="0"/>
      <w:marTop w:val="0"/>
      <w:marBottom w:val="0"/>
      <w:divBdr>
        <w:top w:val="none" w:sz="0" w:space="0" w:color="auto"/>
        <w:left w:val="none" w:sz="0" w:space="0" w:color="auto"/>
        <w:bottom w:val="none" w:sz="0" w:space="0" w:color="auto"/>
        <w:right w:val="none" w:sz="0" w:space="0" w:color="auto"/>
      </w:divBdr>
    </w:div>
    <w:div w:id="1563708629">
      <w:bodyDiv w:val="1"/>
      <w:marLeft w:val="0"/>
      <w:marRight w:val="0"/>
      <w:marTop w:val="0"/>
      <w:marBottom w:val="0"/>
      <w:divBdr>
        <w:top w:val="none" w:sz="0" w:space="0" w:color="auto"/>
        <w:left w:val="none" w:sz="0" w:space="0" w:color="auto"/>
        <w:bottom w:val="none" w:sz="0" w:space="0" w:color="auto"/>
        <w:right w:val="none" w:sz="0" w:space="0" w:color="auto"/>
      </w:divBdr>
    </w:div>
    <w:div w:id="1565213294">
      <w:bodyDiv w:val="1"/>
      <w:marLeft w:val="0"/>
      <w:marRight w:val="0"/>
      <w:marTop w:val="0"/>
      <w:marBottom w:val="0"/>
      <w:divBdr>
        <w:top w:val="none" w:sz="0" w:space="0" w:color="auto"/>
        <w:left w:val="none" w:sz="0" w:space="0" w:color="auto"/>
        <w:bottom w:val="none" w:sz="0" w:space="0" w:color="auto"/>
        <w:right w:val="none" w:sz="0" w:space="0" w:color="auto"/>
      </w:divBdr>
    </w:div>
    <w:div w:id="1566836624">
      <w:bodyDiv w:val="1"/>
      <w:marLeft w:val="0"/>
      <w:marRight w:val="0"/>
      <w:marTop w:val="0"/>
      <w:marBottom w:val="0"/>
      <w:divBdr>
        <w:top w:val="none" w:sz="0" w:space="0" w:color="auto"/>
        <w:left w:val="none" w:sz="0" w:space="0" w:color="auto"/>
        <w:bottom w:val="none" w:sz="0" w:space="0" w:color="auto"/>
        <w:right w:val="none" w:sz="0" w:space="0" w:color="auto"/>
      </w:divBdr>
    </w:div>
    <w:div w:id="1569225498">
      <w:bodyDiv w:val="1"/>
      <w:marLeft w:val="0"/>
      <w:marRight w:val="0"/>
      <w:marTop w:val="0"/>
      <w:marBottom w:val="0"/>
      <w:divBdr>
        <w:top w:val="none" w:sz="0" w:space="0" w:color="auto"/>
        <w:left w:val="none" w:sz="0" w:space="0" w:color="auto"/>
        <w:bottom w:val="none" w:sz="0" w:space="0" w:color="auto"/>
        <w:right w:val="none" w:sz="0" w:space="0" w:color="auto"/>
      </w:divBdr>
    </w:div>
    <w:div w:id="1571190406">
      <w:bodyDiv w:val="1"/>
      <w:marLeft w:val="0"/>
      <w:marRight w:val="0"/>
      <w:marTop w:val="0"/>
      <w:marBottom w:val="0"/>
      <w:divBdr>
        <w:top w:val="none" w:sz="0" w:space="0" w:color="auto"/>
        <w:left w:val="none" w:sz="0" w:space="0" w:color="auto"/>
        <w:bottom w:val="none" w:sz="0" w:space="0" w:color="auto"/>
        <w:right w:val="none" w:sz="0" w:space="0" w:color="auto"/>
      </w:divBdr>
    </w:div>
    <w:div w:id="1574121968">
      <w:bodyDiv w:val="1"/>
      <w:marLeft w:val="0"/>
      <w:marRight w:val="0"/>
      <w:marTop w:val="0"/>
      <w:marBottom w:val="0"/>
      <w:divBdr>
        <w:top w:val="none" w:sz="0" w:space="0" w:color="auto"/>
        <w:left w:val="none" w:sz="0" w:space="0" w:color="auto"/>
        <w:bottom w:val="none" w:sz="0" w:space="0" w:color="auto"/>
        <w:right w:val="none" w:sz="0" w:space="0" w:color="auto"/>
      </w:divBdr>
    </w:div>
    <w:div w:id="1574703558">
      <w:bodyDiv w:val="1"/>
      <w:marLeft w:val="0"/>
      <w:marRight w:val="0"/>
      <w:marTop w:val="0"/>
      <w:marBottom w:val="0"/>
      <w:divBdr>
        <w:top w:val="none" w:sz="0" w:space="0" w:color="auto"/>
        <w:left w:val="none" w:sz="0" w:space="0" w:color="auto"/>
        <w:bottom w:val="none" w:sz="0" w:space="0" w:color="auto"/>
        <w:right w:val="none" w:sz="0" w:space="0" w:color="auto"/>
      </w:divBdr>
    </w:div>
    <w:div w:id="1576813801">
      <w:bodyDiv w:val="1"/>
      <w:marLeft w:val="0"/>
      <w:marRight w:val="0"/>
      <w:marTop w:val="0"/>
      <w:marBottom w:val="0"/>
      <w:divBdr>
        <w:top w:val="none" w:sz="0" w:space="0" w:color="auto"/>
        <w:left w:val="none" w:sz="0" w:space="0" w:color="auto"/>
        <w:bottom w:val="none" w:sz="0" w:space="0" w:color="auto"/>
        <w:right w:val="none" w:sz="0" w:space="0" w:color="auto"/>
      </w:divBdr>
    </w:div>
    <w:div w:id="1576892182">
      <w:bodyDiv w:val="1"/>
      <w:marLeft w:val="0"/>
      <w:marRight w:val="0"/>
      <w:marTop w:val="0"/>
      <w:marBottom w:val="0"/>
      <w:divBdr>
        <w:top w:val="none" w:sz="0" w:space="0" w:color="auto"/>
        <w:left w:val="none" w:sz="0" w:space="0" w:color="auto"/>
        <w:bottom w:val="none" w:sz="0" w:space="0" w:color="auto"/>
        <w:right w:val="none" w:sz="0" w:space="0" w:color="auto"/>
      </w:divBdr>
    </w:div>
    <w:div w:id="1582107641">
      <w:bodyDiv w:val="1"/>
      <w:marLeft w:val="0"/>
      <w:marRight w:val="0"/>
      <w:marTop w:val="0"/>
      <w:marBottom w:val="0"/>
      <w:divBdr>
        <w:top w:val="none" w:sz="0" w:space="0" w:color="auto"/>
        <w:left w:val="none" w:sz="0" w:space="0" w:color="auto"/>
        <w:bottom w:val="none" w:sz="0" w:space="0" w:color="auto"/>
        <w:right w:val="none" w:sz="0" w:space="0" w:color="auto"/>
      </w:divBdr>
    </w:div>
    <w:div w:id="1583490180">
      <w:bodyDiv w:val="1"/>
      <w:marLeft w:val="0"/>
      <w:marRight w:val="0"/>
      <w:marTop w:val="0"/>
      <w:marBottom w:val="0"/>
      <w:divBdr>
        <w:top w:val="none" w:sz="0" w:space="0" w:color="auto"/>
        <w:left w:val="none" w:sz="0" w:space="0" w:color="auto"/>
        <w:bottom w:val="none" w:sz="0" w:space="0" w:color="auto"/>
        <w:right w:val="none" w:sz="0" w:space="0" w:color="auto"/>
      </w:divBdr>
    </w:div>
    <w:div w:id="1584291543">
      <w:bodyDiv w:val="1"/>
      <w:marLeft w:val="0"/>
      <w:marRight w:val="0"/>
      <w:marTop w:val="0"/>
      <w:marBottom w:val="0"/>
      <w:divBdr>
        <w:top w:val="none" w:sz="0" w:space="0" w:color="auto"/>
        <w:left w:val="none" w:sz="0" w:space="0" w:color="auto"/>
        <w:bottom w:val="none" w:sz="0" w:space="0" w:color="auto"/>
        <w:right w:val="none" w:sz="0" w:space="0" w:color="auto"/>
      </w:divBdr>
    </w:div>
    <w:div w:id="1585411571">
      <w:bodyDiv w:val="1"/>
      <w:marLeft w:val="0"/>
      <w:marRight w:val="0"/>
      <w:marTop w:val="0"/>
      <w:marBottom w:val="0"/>
      <w:divBdr>
        <w:top w:val="none" w:sz="0" w:space="0" w:color="auto"/>
        <w:left w:val="none" w:sz="0" w:space="0" w:color="auto"/>
        <w:bottom w:val="none" w:sz="0" w:space="0" w:color="auto"/>
        <w:right w:val="none" w:sz="0" w:space="0" w:color="auto"/>
      </w:divBdr>
    </w:div>
    <w:div w:id="1588078715">
      <w:bodyDiv w:val="1"/>
      <w:marLeft w:val="0"/>
      <w:marRight w:val="0"/>
      <w:marTop w:val="0"/>
      <w:marBottom w:val="0"/>
      <w:divBdr>
        <w:top w:val="none" w:sz="0" w:space="0" w:color="auto"/>
        <w:left w:val="none" w:sz="0" w:space="0" w:color="auto"/>
        <w:bottom w:val="none" w:sz="0" w:space="0" w:color="auto"/>
        <w:right w:val="none" w:sz="0" w:space="0" w:color="auto"/>
      </w:divBdr>
    </w:div>
    <w:div w:id="1588080710">
      <w:bodyDiv w:val="1"/>
      <w:marLeft w:val="0"/>
      <w:marRight w:val="0"/>
      <w:marTop w:val="0"/>
      <w:marBottom w:val="0"/>
      <w:divBdr>
        <w:top w:val="none" w:sz="0" w:space="0" w:color="auto"/>
        <w:left w:val="none" w:sz="0" w:space="0" w:color="auto"/>
        <w:bottom w:val="none" w:sz="0" w:space="0" w:color="auto"/>
        <w:right w:val="none" w:sz="0" w:space="0" w:color="auto"/>
      </w:divBdr>
    </w:div>
    <w:div w:id="1590500105">
      <w:bodyDiv w:val="1"/>
      <w:marLeft w:val="0"/>
      <w:marRight w:val="0"/>
      <w:marTop w:val="0"/>
      <w:marBottom w:val="0"/>
      <w:divBdr>
        <w:top w:val="none" w:sz="0" w:space="0" w:color="auto"/>
        <w:left w:val="none" w:sz="0" w:space="0" w:color="auto"/>
        <w:bottom w:val="none" w:sz="0" w:space="0" w:color="auto"/>
        <w:right w:val="none" w:sz="0" w:space="0" w:color="auto"/>
      </w:divBdr>
    </w:div>
    <w:div w:id="1596356268">
      <w:bodyDiv w:val="1"/>
      <w:marLeft w:val="0"/>
      <w:marRight w:val="0"/>
      <w:marTop w:val="0"/>
      <w:marBottom w:val="0"/>
      <w:divBdr>
        <w:top w:val="none" w:sz="0" w:space="0" w:color="auto"/>
        <w:left w:val="none" w:sz="0" w:space="0" w:color="auto"/>
        <w:bottom w:val="none" w:sz="0" w:space="0" w:color="auto"/>
        <w:right w:val="none" w:sz="0" w:space="0" w:color="auto"/>
      </w:divBdr>
    </w:div>
    <w:div w:id="1596598451">
      <w:bodyDiv w:val="1"/>
      <w:marLeft w:val="0"/>
      <w:marRight w:val="0"/>
      <w:marTop w:val="0"/>
      <w:marBottom w:val="0"/>
      <w:divBdr>
        <w:top w:val="none" w:sz="0" w:space="0" w:color="auto"/>
        <w:left w:val="none" w:sz="0" w:space="0" w:color="auto"/>
        <w:bottom w:val="none" w:sz="0" w:space="0" w:color="auto"/>
        <w:right w:val="none" w:sz="0" w:space="0" w:color="auto"/>
      </w:divBdr>
    </w:div>
    <w:div w:id="1597787525">
      <w:bodyDiv w:val="1"/>
      <w:marLeft w:val="0"/>
      <w:marRight w:val="0"/>
      <w:marTop w:val="0"/>
      <w:marBottom w:val="0"/>
      <w:divBdr>
        <w:top w:val="none" w:sz="0" w:space="0" w:color="auto"/>
        <w:left w:val="none" w:sz="0" w:space="0" w:color="auto"/>
        <w:bottom w:val="none" w:sz="0" w:space="0" w:color="auto"/>
        <w:right w:val="none" w:sz="0" w:space="0" w:color="auto"/>
      </w:divBdr>
    </w:div>
    <w:div w:id="1602301540">
      <w:bodyDiv w:val="1"/>
      <w:marLeft w:val="0"/>
      <w:marRight w:val="0"/>
      <w:marTop w:val="0"/>
      <w:marBottom w:val="0"/>
      <w:divBdr>
        <w:top w:val="none" w:sz="0" w:space="0" w:color="auto"/>
        <w:left w:val="none" w:sz="0" w:space="0" w:color="auto"/>
        <w:bottom w:val="none" w:sz="0" w:space="0" w:color="auto"/>
        <w:right w:val="none" w:sz="0" w:space="0" w:color="auto"/>
      </w:divBdr>
    </w:div>
    <w:div w:id="1610817634">
      <w:bodyDiv w:val="1"/>
      <w:marLeft w:val="0"/>
      <w:marRight w:val="0"/>
      <w:marTop w:val="0"/>
      <w:marBottom w:val="0"/>
      <w:divBdr>
        <w:top w:val="none" w:sz="0" w:space="0" w:color="auto"/>
        <w:left w:val="none" w:sz="0" w:space="0" w:color="auto"/>
        <w:bottom w:val="none" w:sz="0" w:space="0" w:color="auto"/>
        <w:right w:val="none" w:sz="0" w:space="0" w:color="auto"/>
      </w:divBdr>
    </w:div>
    <w:div w:id="1613197323">
      <w:bodyDiv w:val="1"/>
      <w:marLeft w:val="0"/>
      <w:marRight w:val="0"/>
      <w:marTop w:val="0"/>
      <w:marBottom w:val="0"/>
      <w:divBdr>
        <w:top w:val="none" w:sz="0" w:space="0" w:color="auto"/>
        <w:left w:val="none" w:sz="0" w:space="0" w:color="auto"/>
        <w:bottom w:val="none" w:sz="0" w:space="0" w:color="auto"/>
        <w:right w:val="none" w:sz="0" w:space="0" w:color="auto"/>
      </w:divBdr>
    </w:div>
    <w:div w:id="1613395566">
      <w:bodyDiv w:val="1"/>
      <w:marLeft w:val="0"/>
      <w:marRight w:val="0"/>
      <w:marTop w:val="0"/>
      <w:marBottom w:val="0"/>
      <w:divBdr>
        <w:top w:val="none" w:sz="0" w:space="0" w:color="auto"/>
        <w:left w:val="none" w:sz="0" w:space="0" w:color="auto"/>
        <w:bottom w:val="none" w:sz="0" w:space="0" w:color="auto"/>
        <w:right w:val="none" w:sz="0" w:space="0" w:color="auto"/>
      </w:divBdr>
    </w:div>
    <w:div w:id="1616133045">
      <w:bodyDiv w:val="1"/>
      <w:marLeft w:val="0"/>
      <w:marRight w:val="0"/>
      <w:marTop w:val="0"/>
      <w:marBottom w:val="0"/>
      <w:divBdr>
        <w:top w:val="none" w:sz="0" w:space="0" w:color="auto"/>
        <w:left w:val="none" w:sz="0" w:space="0" w:color="auto"/>
        <w:bottom w:val="none" w:sz="0" w:space="0" w:color="auto"/>
        <w:right w:val="none" w:sz="0" w:space="0" w:color="auto"/>
      </w:divBdr>
    </w:div>
    <w:div w:id="1617246893">
      <w:bodyDiv w:val="1"/>
      <w:marLeft w:val="0"/>
      <w:marRight w:val="0"/>
      <w:marTop w:val="0"/>
      <w:marBottom w:val="0"/>
      <w:divBdr>
        <w:top w:val="none" w:sz="0" w:space="0" w:color="auto"/>
        <w:left w:val="none" w:sz="0" w:space="0" w:color="auto"/>
        <w:bottom w:val="none" w:sz="0" w:space="0" w:color="auto"/>
        <w:right w:val="none" w:sz="0" w:space="0" w:color="auto"/>
      </w:divBdr>
    </w:div>
    <w:div w:id="1620181850">
      <w:bodyDiv w:val="1"/>
      <w:marLeft w:val="0"/>
      <w:marRight w:val="0"/>
      <w:marTop w:val="0"/>
      <w:marBottom w:val="0"/>
      <w:divBdr>
        <w:top w:val="none" w:sz="0" w:space="0" w:color="auto"/>
        <w:left w:val="none" w:sz="0" w:space="0" w:color="auto"/>
        <w:bottom w:val="none" w:sz="0" w:space="0" w:color="auto"/>
        <w:right w:val="none" w:sz="0" w:space="0" w:color="auto"/>
      </w:divBdr>
    </w:div>
    <w:div w:id="1620603618">
      <w:bodyDiv w:val="1"/>
      <w:marLeft w:val="0"/>
      <w:marRight w:val="0"/>
      <w:marTop w:val="0"/>
      <w:marBottom w:val="0"/>
      <w:divBdr>
        <w:top w:val="none" w:sz="0" w:space="0" w:color="auto"/>
        <w:left w:val="none" w:sz="0" w:space="0" w:color="auto"/>
        <w:bottom w:val="none" w:sz="0" w:space="0" w:color="auto"/>
        <w:right w:val="none" w:sz="0" w:space="0" w:color="auto"/>
      </w:divBdr>
    </w:div>
    <w:div w:id="1622881492">
      <w:bodyDiv w:val="1"/>
      <w:marLeft w:val="0"/>
      <w:marRight w:val="0"/>
      <w:marTop w:val="0"/>
      <w:marBottom w:val="0"/>
      <w:divBdr>
        <w:top w:val="none" w:sz="0" w:space="0" w:color="auto"/>
        <w:left w:val="none" w:sz="0" w:space="0" w:color="auto"/>
        <w:bottom w:val="none" w:sz="0" w:space="0" w:color="auto"/>
        <w:right w:val="none" w:sz="0" w:space="0" w:color="auto"/>
      </w:divBdr>
    </w:div>
    <w:div w:id="1627736907">
      <w:bodyDiv w:val="1"/>
      <w:marLeft w:val="0"/>
      <w:marRight w:val="0"/>
      <w:marTop w:val="0"/>
      <w:marBottom w:val="0"/>
      <w:divBdr>
        <w:top w:val="none" w:sz="0" w:space="0" w:color="auto"/>
        <w:left w:val="none" w:sz="0" w:space="0" w:color="auto"/>
        <w:bottom w:val="none" w:sz="0" w:space="0" w:color="auto"/>
        <w:right w:val="none" w:sz="0" w:space="0" w:color="auto"/>
      </w:divBdr>
    </w:div>
    <w:div w:id="1628471156">
      <w:bodyDiv w:val="1"/>
      <w:marLeft w:val="0"/>
      <w:marRight w:val="0"/>
      <w:marTop w:val="0"/>
      <w:marBottom w:val="0"/>
      <w:divBdr>
        <w:top w:val="none" w:sz="0" w:space="0" w:color="auto"/>
        <w:left w:val="none" w:sz="0" w:space="0" w:color="auto"/>
        <w:bottom w:val="none" w:sz="0" w:space="0" w:color="auto"/>
        <w:right w:val="none" w:sz="0" w:space="0" w:color="auto"/>
      </w:divBdr>
    </w:div>
    <w:div w:id="1629967678">
      <w:bodyDiv w:val="1"/>
      <w:marLeft w:val="0"/>
      <w:marRight w:val="0"/>
      <w:marTop w:val="0"/>
      <w:marBottom w:val="0"/>
      <w:divBdr>
        <w:top w:val="none" w:sz="0" w:space="0" w:color="auto"/>
        <w:left w:val="none" w:sz="0" w:space="0" w:color="auto"/>
        <w:bottom w:val="none" w:sz="0" w:space="0" w:color="auto"/>
        <w:right w:val="none" w:sz="0" w:space="0" w:color="auto"/>
      </w:divBdr>
    </w:div>
    <w:div w:id="1630479469">
      <w:bodyDiv w:val="1"/>
      <w:marLeft w:val="0"/>
      <w:marRight w:val="0"/>
      <w:marTop w:val="0"/>
      <w:marBottom w:val="0"/>
      <w:divBdr>
        <w:top w:val="none" w:sz="0" w:space="0" w:color="auto"/>
        <w:left w:val="none" w:sz="0" w:space="0" w:color="auto"/>
        <w:bottom w:val="none" w:sz="0" w:space="0" w:color="auto"/>
        <w:right w:val="none" w:sz="0" w:space="0" w:color="auto"/>
      </w:divBdr>
    </w:div>
    <w:div w:id="1632982330">
      <w:bodyDiv w:val="1"/>
      <w:marLeft w:val="0"/>
      <w:marRight w:val="0"/>
      <w:marTop w:val="0"/>
      <w:marBottom w:val="0"/>
      <w:divBdr>
        <w:top w:val="none" w:sz="0" w:space="0" w:color="auto"/>
        <w:left w:val="none" w:sz="0" w:space="0" w:color="auto"/>
        <w:bottom w:val="none" w:sz="0" w:space="0" w:color="auto"/>
        <w:right w:val="none" w:sz="0" w:space="0" w:color="auto"/>
      </w:divBdr>
    </w:div>
    <w:div w:id="1633169135">
      <w:bodyDiv w:val="1"/>
      <w:marLeft w:val="0"/>
      <w:marRight w:val="0"/>
      <w:marTop w:val="0"/>
      <w:marBottom w:val="0"/>
      <w:divBdr>
        <w:top w:val="none" w:sz="0" w:space="0" w:color="auto"/>
        <w:left w:val="none" w:sz="0" w:space="0" w:color="auto"/>
        <w:bottom w:val="none" w:sz="0" w:space="0" w:color="auto"/>
        <w:right w:val="none" w:sz="0" w:space="0" w:color="auto"/>
      </w:divBdr>
    </w:div>
    <w:div w:id="1633319334">
      <w:bodyDiv w:val="1"/>
      <w:marLeft w:val="0"/>
      <w:marRight w:val="0"/>
      <w:marTop w:val="0"/>
      <w:marBottom w:val="0"/>
      <w:divBdr>
        <w:top w:val="none" w:sz="0" w:space="0" w:color="auto"/>
        <w:left w:val="none" w:sz="0" w:space="0" w:color="auto"/>
        <w:bottom w:val="none" w:sz="0" w:space="0" w:color="auto"/>
        <w:right w:val="none" w:sz="0" w:space="0" w:color="auto"/>
      </w:divBdr>
    </w:div>
    <w:div w:id="1635062281">
      <w:bodyDiv w:val="1"/>
      <w:marLeft w:val="0"/>
      <w:marRight w:val="0"/>
      <w:marTop w:val="0"/>
      <w:marBottom w:val="0"/>
      <w:divBdr>
        <w:top w:val="none" w:sz="0" w:space="0" w:color="auto"/>
        <w:left w:val="none" w:sz="0" w:space="0" w:color="auto"/>
        <w:bottom w:val="none" w:sz="0" w:space="0" w:color="auto"/>
        <w:right w:val="none" w:sz="0" w:space="0" w:color="auto"/>
      </w:divBdr>
    </w:div>
    <w:div w:id="1635479207">
      <w:bodyDiv w:val="1"/>
      <w:marLeft w:val="0"/>
      <w:marRight w:val="0"/>
      <w:marTop w:val="0"/>
      <w:marBottom w:val="0"/>
      <w:divBdr>
        <w:top w:val="none" w:sz="0" w:space="0" w:color="auto"/>
        <w:left w:val="none" w:sz="0" w:space="0" w:color="auto"/>
        <w:bottom w:val="none" w:sz="0" w:space="0" w:color="auto"/>
        <w:right w:val="none" w:sz="0" w:space="0" w:color="auto"/>
      </w:divBdr>
    </w:div>
    <w:div w:id="1635870942">
      <w:bodyDiv w:val="1"/>
      <w:marLeft w:val="0"/>
      <w:marRight w:val="0"/>
      <w:marTop w:val="0"/>
      <w:marBottom w:val="0"/>
      <w:divBdr>
        <w:top w:val="none" w:sz="0" w:space="0" w:color="auto"/>
        <w:left w:val="none" w:sz="0" w:space="0" w:color="auto"/>
        <w:bottom w:val="none" w:sz="0" w:space="0" w:color="auto"/>
        <w:right w:val="none" w:sz="0" w:space="0" w:color="auto"/>
      </w:divBdr>
    </w:div>
    <w:div w:id="1636450182">
      <w:bodyDiv w:val="1"/>
      <w:marLeft w:val="0"/>
      <w:marRight w:val="0"/>
      <w:marTop w:val="0"/>
      <w:marBottom w:val="0"/>
      <w:divBdr>
        <w:top w:val="none" w:sz="0" w:space="0" w:color="auto"/>
        <w:left w:val="none" w:sz="0" w:space="0" w:color="auto"/>
        <w:bottom w:val="none" w:sz="0" w:space="0" w:color="auto"/>
        <w:right w:val="none" w:sz="0" w:space="0" w:color="auto"/>
      </w:divBdr>
    </w:div>
    <w:div w:id="1638026426">
      <w:bodyDiv w:val="1"/>
      <w:marLeft w:val="0"/>
      <w:marRight w:val="0"/>
      <w:marTop w:val="0"/>
      <w:marBottom w:val="0"/>
      <w:divBdr>
        <w:top w:val="none" w:sz="0" w:space="0" w:color="auto"/>
        <w:left w:val="none" w:sz="0" w:space="0" w:color="auto"/>
        <w:bottom w:val="none" w:sz="0" w:space="0" w:color="auto"/>
        <w:right w:val="none" w:sz="0" w:space="0" w:color="auto"/>
      </w:divBdr>
    </w:div>
    <w:div w:id="1639918426">
      <w:bodyDiv w:val="1"/>
      <w:marLeft w:val="0"/>
      <w:marRight w:val="0"/>
      <w:marTop w:val="0"/>
      <w:marBottom w:val="0"/>
      <w:divBdr>
        <w:top w:val="none" w:sz="0" w:space="0" w:color="auto"/>
        <w:left w:val="none" w:sz="0" w:space="0" w:color="auto"/>
        <w:bottom w:val="none" w:sz="0" w:space="0" w:color="auto"/>
        <w:right w:val="none" w:sz="0" w:space="0" w:color="auto"/>
      </w:divBdr>
    </w:div>
    <w:div w:id="1640257493">
      <w:bodyDiv w:val="1"/>
      <w:marLeft w:val="0"/>
      <w:marRight w:val="0"/>
      <w:marTop w:val="0"/>
      <w:marBottom w:val="0"/>
      <w:divBdr>
        <w:top w:val="none" w:sz="0" w:space="0" w:color="auto"/>
        <w:left w:val="none" w:sz="0" w:space="0" w:color="auto"/>
        <w:bottom w:val="none" w:sz="0" w:space="0" w:color="auto"/>
        <w:right w:val="none" w:sz="0" w:space="0" w:color="auto"/>
      </w:divBdr>
    </w:div>
    <w:div w:id="1640918361">
      <w:bodyDiv w:val="1"/>
      <w:marLeft w:val="0"/>
      <w:marRight w:val="0"/>
      <w:marTop w:val="0"/>
      <w:marBottom w:val="0"/>
      <w:divBdr>
        <w:top w:val="none" w:sz="0" w:space="0" w:color="auto"/>
        <w:left w:val="none" w:sz="0" w:space="0" w:color="auto"/>
        <w:bottom w:val="none" w:sz="0" w:space="0" w:color="auto"/>
        <w:right w:val="none" w:sz="0" w:space="0" w:color="auto"/>
      </w:divBdr>
    </w:div>
    <w:div w:id="1641616494">
      <w:bodyDiv w:val="1"/>
      <w:marLeft w:val="0"/>
      <w:marRight w:val="0"/>
      <w:marTop w:val="0"/>
      <w:marBottom w:val="0"/>
      <w:divBdr>
        <w:top w:val="none" w:sz="0" w:space="0" w:color="auto"/>
        <w:left w:val="none" w:sz="0" w:space="0" w:color="auto"/>
        <w:bottom w:val="none" w:sz="0" w:space="0" w:color="auto"/>
        <w:right w:val="none" w:sz="0" w:space="0" w:color="auto"/>
      </w:divBdr>
    </w:div>
    <w:div w:id="1642536715">
      <w:bodyDiv w:val="1"/>
      <w:marLeft w:val="0"/>
      <w:marRight w:val="0"/>
      <w:marTop w:val="0"/>
      <w:marBottom w:val="0"/>
      <w:divBdr>
        <w:top w:val="none" w:sz="0" w:space="0" w:color="auto"/>
        <w:left w:val="none" w:sz="0" w:space="0" w:color="auto"/>
        <w:bottom w:val="none" w:sz="0" w:space="0" w:color="auto"/>
        <w:right w:val="none" w:sz="0" w:space="0" w:color="auto"/>
      </w:divBdr>
    </w:div>
    <w:div w:id="1642688536">
      <w:bodyDiv w:val="1"/>
      <w:marLeft w:val="0"/>
      <w:marRight w:val="0"/>
      <w:marTop w:val="0"/>
      <w:marBottom w:val="0"/>
      <w:divBdr>
        <w:top w:val="none" w:sz="0" w:space="0" w:color="auto"/>
        <w:left w:val="none" w:sz="0" w:space="0" w:color="auto"/>
        <w:bottom w:val="none" w:sz="0" w:space="0" w:color="auto"/>
        <w:right w:val="none" w:sz="0" w:space="0" w:color="auto"/>
      </w:divBdr>
    </w:div>
    <w:div w:id="1645693995">
      <w:bodyDiv w:val="1"/>
      <w:marLeft w:val="0"/>
      <w:marRight w:val="0"/>
      <w:marTop w:val="0"/>
      <w:marBottom w:val="0"/>
      <w:divBdr>
        <w:top w:val="none" w:sz="0" w:space="0" w:color="auto"/>
        <w:left w:val="none" w:sz="0" w:space="0" w:color="auto"/>
        <w:bottom w:val="none" w:sz="0" w:space="0" w:color="auto"/>
        <w:right w:val="none" w:sz="0" w:space="0" w:color="auto"/>
      </w:divBdr>
    </w:div>
    <w:div w:id="1646396846">
      <w:bodyDiv w:val="1"/>
      <w:marLeft w:val="0"/>
      <w:marRight w:val="0"/>
      <w:marTop w:val="0"/>
      <w:marBottom w:val="0"/>
      <w:divBdr>
        <w:top w:val="none" w:sz="0" w:space="0" w:color="auto"/>
        <w:left w:val="none" w:sz="0" w:space="0" w:color="auto"/>
        <w:bottom w:val="none" w:sz="0" w:space="0" w:color="auto"/>
        <w:right w:val="none" w:sz="0" w:space="0" w:color="auto"/>
      </w:divBdr>
    </w:div>
    <w:div w:id="1648122342">
      <w:bodyDiv w:val="1"/>
      <w:marLeft w:val="0"/>
      <w:marRight w:val="0"/>
      <w:marTop w:val="0"/>
      <w:marBottom w:val="0"/>
      <w:divBdr>
        <w:top w:val="none" w:sz="0" w:space="0" w:color="auto"/>
        <w:left w:val="none" w:sz="0" w:space="0" w:color="auto"/>
        <w:bottom w:val="none" w:sz="0" w:space="0" w:color="auto"/>
        <w:right w:val="none" w:sz="0" w:space="0" w:color="auto"/>
      </w:divBdr>
    </w:div>
    <w:div w:id="1649481915">
      <w:bodyDiv w:val="1"/>
      <w:marLeft w:val="0"/>
      <w:marRight w:val="0"/>
      <w:marTop w:val="0"/>
      <w:marBottom w:val="0"/>
      <w:divBdr>
        <w:top w:val="none" w:sz="0" w:space="0" w:color="auto"/>
        <w:left w:val="none" w:sz="0" w:space="0" w:color="auto"/>
        <w:bottom w:val="none" w:sz="0" w:space="0" w:color="auto"/>
        <w:right w:val="none" w:sz="0" w:space="0" w:color="auto"/>
      </w:divBdr>
    </w:div>
    <w:div w:id="1649942709">
      <w:bodyDiv w:val="1"/>
      <w:marLeft w:val="0"/>
      <w:marRight w:val="0"/>
      <w:marTop w:val="0"/>
      <w:marBottom w:val="0"/>
      <w:divBdr>
        <w:top w:val="none" w:sz="0" w:space="0" w:color="auto"/>
        <w:left w:val="none" w:sz="0" w:space="0" w:color="auto"/>
        <w:bottom w:val="none" w:sz="0" w:space="0" w:color="auto"/>
        <w:right w:val="none" w:sz="0" w:space="0" w:color="auto"/>
      </w:divBdr>
    </w:div>
    <w:div w:id="1650213051">
      <w:bodyDiv w:val="1"/>
      <w:marLeft w:val="0"/>
      <w:marRight w:val="0"/>
      <w:marTop w:val="0"/>
      <w:marBottom w:val="0"/>
      <w:divBdr>
        <w:top w:val="none" w:sz="0" w:space="0" w:color="auto"/>
        <w:left w:val="none" w:sz="0" w:space="0" w:color="auto"/>
        <w:bottom w:val="none" w:sz="0" w:space="0" w:color="auto"/>
        <w:right w:val="none" w:sz="0" w:space="0" w:color="auto"/>
      </w:divBdr>
    </w:div>
    <w:div w:id="1652127146">
      <w:bodyDiv w:val="1"/>
      <w:marLeft w:val="0"/>
      <w:marRight w:val="0"/>
      <w:marTop w:val="0"/>
      <w:marBottom w:val="0"/>
      <w:divBdr>
        <w:top w:val="none" w:sz="0" w:space="0" w:color="auto"/>
        <w:left w:val="none" w:sz="0" w:space="0" w:color="auto"/>
        <w:bottom w:val="none" w:sz="0" w:space="0" w:color="auto"/>
        <w:right w:val="none" w:sz="0" w:space="0" w:color="auto"/>
      </w:divBdr>
    </w:div>
    <w:div w:id="1653824661">
      <w:bodyDiv w:val="1"/>
      <w:marLeft w:val="0"/>
      <w:marRight w:val="0"/>
      <w:marTop w:val="0"/>
      <w:marBottom w:val="0"/>
      <w:divBdr>
        <w:top w:val="none" w:sz="0" w:space="0" w:color="auto"/>
        <w:left w:val="none" w:sz="0" w:space="0" w:color="auto"/>
        <w:bottom w:val="none" w:sz="0" w:space="0" w:color="auto"/>
        <w:right w:val="none" w:sz="0" w:space="0" w:color="auto"/>
      </w:divBdr>
    </w:div>
    <w:div w:id="1654218182">
      <w:bodyDiv w:val="1"/>
      <w:marLeft w:val="0"/>
      <w:marRight w:val="0"/>
      <w:marTop w:val="0"/>
      <w:marBottom w:val="0"/>
      <w:divBdr>
        <w:top w:val="none" w:sz="0" w:space="0" w:color="auto"/>
        <w:left w:val="none" w:sz="0" w:space="0" w:color="auto"/>
        <w:bottom w:val="none" w:sz="0" w:space="0" w:color="auto"/>
        <w:right w:val="none" w:sz="0" w:space="0" w:color="auto"/>
      </w:divBdr>
    </w:div>
    <w:div w:id="1654412753">
      <w:bodyDiv w:val="1"/>
      <w:marLeft w:val="0"/>
      <w:marRight w:val="0"/>
      <w:marTop w:val="0"/>
      <w:marBottom w:val="0"/>
      <w:divBdr>
        <w:top w:val="none" w:sz="0" w:space="0" w:color="auto"/>
        <w:left w:val="none" w:sz="0" w:space="0" w:color="auto"/>
        <w:bottom w:val="none" w:sz="0" w:space="0" w:color="auto"/>
        <w:right w:val="none" w:sz="0" w:space="0" w:color="auto"/>
      </w:divBdr>
    </w:div>
    <w:div w:id="1655134662">
      <w:bodyDiv w:val="1"/>
      <w:marLeft w:val="0"/>
      <w:marRight w:val="0"/>
      <w:marTop w:val="0"/>
      <w:marBottom w:val="0"/>
      <w:divBdr>
        <w:top w:val="none" w:sz="0" w:space="0" w:color="auto"/>
        <w:left w:val="none" w:sz="0" w:space="0" w:color="auto"/>
        <w:bottom w:val="none" w:sz="0" w:space="0" w:color="auto"/>
        <w:right w:val="none" w:sz="0" w:space="0" w:color="auto"/>
      </w:divBdr>
    </w:div>
    <w:div w:id="1660034903">
      <w:bodyDiv w:val="1"/>
      <w:marLeft w:val="0"/>
      <w:marRight w:val="0"/>
      <w:marTop w:val="0"/>
      <w:marBottom w:val="0"/>
      <w:divBdr>
        <w:top w:val="none" w:sz="0" w:space="0" w:color="auto"/>
        <w:left w:val="none" w:sz="0" w:space="0" w:color="auto"/>
        <w:bottom w:val="none" w:sz="0" w:space="0" w:color="auto"/>
        <w:right w:val="none" w:sz="0" w:space="0" w:color="auto"/>
      </w:divBdr>
    </w:div>
    <w:div w:id="1667004962">
      <w:bodyDiv w:val="1"/>
      <w:marLeft w:val="0"/>
      <w:marRight w:val="0"/>
      <w:marTop w:val="0"/>
      <w:marBottom w:val="0"/>
      <w:divBdr>
        <w:top w:val="none" w:sz="0" w:space="0" w:color="auto"/>
        <w:left w:val="none" w:sz="0" w:space="0" w:color="auto"/>
        <w:bottom w:val="none" w:sz="0" w:space="0" w:color="auto"/>
        <w:right w:val="none" w:sz="0" w:space="0" w:color="auto"/>
      </w:divBdr>
    </w:div>
    <w:div w:id="1670323734">
      <w:bodyDiv w:val="1"/>
      <w:marLeft w:val="0"/>
      <w:marRight w:val="0"/>
      <w:marTop w:val="0"/>
      <w:marBottom w:val="0"/>
      <w:divBdr>
        <w:top w:val="none" w:sz="0" w:space="0" w:color="auto"/>
        <w:left w:val="none" w:sz="0" w:space="0" w:color="auto"/>
        <w:bottom w:val="none" w:sz="0" w:space="0" w:color="auto"/>
        <w:right w:val="none" w:sz="0" w:space="0" w:color="auto"/>
      </w:divBdr>
    </w:div>
    <w:div w:id="1672676754">
      <w:bodyDiv w:val="1"/>
      <w:marLeft w:val="0"/>
      <w:marRight w:val="0"/>
      <w:marTop w:val="0"/>
      <w:marBottom w:val="0"/>
      <w:divBdr>
        <w:top w:val="none" w:sz="0" w:space="0" w:color="auto"/>
        <w:left w:val="none" w:sz="0" w:space="0" w:color="auto"/>
        <w:bottom w:val="none" w:sz="0" w:space="0" w:color="auto"/>
        <w:right w:val="none" w:sz="0" w:space="0" w:color="auto"/>
      </w:divBdr>
    </w:div>
    <w:div w:id="1672876420">
      <w:bodyDiv w:val="1"/>
      <w:marLeft w:val="0"/>
      <w:marRight w:val="0"/>
      <w:marTop w:val="0"/>
      <w:marBottom w:val="0"/>
      <w:divBdr>
        <w:top w:val="none" w:sz="0" w:space="0" w:color="auto"/>
        <w:left w:val="none" w:sz="0" w:space="0" w:color="auto"/>
        <w:bottom w:val="none" w:sz="0" w:space="0" w:color="auto"/>
        <w:right w:val="none" w:sz="0" w:space="0" w:color="auto"/>
      </w:divBdr>
    </w:div>
    <w:div w:id="1673028118">
      <w:bodyDiv w:val="1"/>
      <w:marLeft w:val="0"/>
      <w:marRight w:val="0"/>
      <w:marTop w:val="0"/>
      <w:marBottom w:val="0"/>
      <w:divBdr>
        <w:top w:val="none" w:sz="0" w:space="0" w:color="auto"/>
        <w:left w:val="none" w:sz="0" w:space="0" w:color="auto"/>
        <w:bottom w:val="none" w:sz="0" w:space="0" w:color="auto"/>
        <w:right w:val="none" w:sz="0" w:space="0" w:color="auto"/>
      </w:divBdr>
    </w:div>
    <w:div w:id="1673802184">
      <w:bodyDiv w:val="1"/>
      <w:marLeft w:val="0"/>
      <w:marRight w:val="0"/>
      <w:marTop w:val="0"/>
      <w:marBottom w:val="0"/>
      <w:divBdr>
        <w:top w:val="none" w:sz="0" w:space="0" w:color="auto"/>
        <w:left w:val="none" w:sz="0" w:space="0" w:color="auto"/>
        <w:bottom w:val="none" w:sz="0" w:space="0" w:color="auto"/>
        <w:right w:val="none" w:sz="0" w:space="0" w:color="auto"/>
      </w:divBdr>
    </w:div>
    <w:div w:id="1674604566">
      <w:bodyDiv w:val="1"/>
      <w:marLeft w:val="0"/>
      <w:marRight w:val="0"/>
      <w:marTop w:val="0"/>
      <w:marBottom w:val="0"/>
      <w:divBdr>
        <w:top w:val="none" w:sz="0" w:space="0" w:color="auto"/>
        <w:left w:val="none" w:sz="0" w:space="0" w:color="auto"/>
        <w:bottom w:val="none" w:sz="0" w:space="0" w:color="auto"/>
        <w:right w:val="none" w:sz="0" w:space="0" w:color="auto"/>
      </w:divBdr>
    </w:div>
    <w:div w:id="1676761387">
      <w:bodyDiv w:val="1"/>
      <w:marLeft w:val="0"/>
      <w:marRight w:val="0"/>
      <w:marTop w:val="0"/>
      <w:marBottom w:val="0"/>
      <w:divBdr>
        <w:top w:val="none" w:sz="0" w:space="0" w:color="auto"/>
        <w:left w:val="none" w:sz="0" w:space="0" w:color="auto"/>
        <w:bottom w:val="none" w:sz="0" w:space="0" w:color="auto"/>
        <w:right w:val="none" w:sz="0" w:space="0" w:color="auto"/>
      </w:divBdr>
    </w:div>
    <w:div w:id="1676960317">
      <w:bodyDiv w:val="1"/>
      <w:marLeft w:val="0"/>
      <w:marRight w:val="0"/>
      <w:marTop w:val="0"/>
      <w:marBottom w:val="0"/>
      <w:divBdr>
        <w:top w:val="none" w:sz="0" w:space="0" w:color="auto"/>
        <w:left w:val="none" w:sz="0" w:space="0" w:color="auto"/>
        <w:bottom w:val="none" w:sz="0" w:space="0" w:color="auto"/>
        <w:right w:val="none" w:sz="0" w:space="0" w:color="auto"/>
      </w:divBdr>
    </w:div>
    <w:div w:id="1677416846">
      <w:bodyDiv w:val="1"/>
      <w:marLeft w:val="0"/>
      <w:marRight w:val="0"/>
      <w:marTop w:val="0"/>
      <w:marBottom w:val="0"/>
      <w:divBdr>
        <w:top w:val="none" w:sz="0" w:space="0" w:color="auto"/>
        <w:left w:val="none" w:sz="0" w:space="0" w:color="auto"/>
        <w:bottom w:val="none" w:sz="0" w:space="0" w:color="auto"/>
        <w:right w:val="none" w:sz="0" w:space="0" w:color="auto"/>
      </w:divBdr>
    </w:div>
    <w:div w:id="1680307042">
      <w:bodyDiv w:val="1"/>
      <w:marLeft w:val="0"/>
      <w:marRight w:val="0"/>
      <w:marTop w:val="0"/>
      <w:marBottom w:val="0"/>
      <w:divBdr>
        <w:top w:val="none" w:sz="0" w:space="0" w:color="auto"/>
        <w:left w:val="none" w:sz="0" w:space="0" w:color="auto"/>
        <w:bottom w:val="none" w:sz="0" w:space="0" w:color="auto"/>
        <w:right w:val="none" w:sz="0" w:space="0" w:color="auto"/>
      </w:divBdr>
    </w:div>
    <w:div w:id="1684747626">
      <w:bodyDiv w:val="1"/>
      <w:marLeft w:val="0"/>
      <w:marRight w:val="0"/>
      <w:marTop w:val="0"/>
      <w:marBottom w:val="0"/>
      <w:divBdr>
        <w:top w:val="none" w:sz="0" w:space="0" w:color="auto"/>
        <w:left w:val="none" w:sz="0" w:space="0" w:color="auto"/>
        <w:bottom w:val="none" w:sz="0" w:space="0" w:color="auto"/>
        <w:right w:val="none" w:sz="0" w:space="0" w:color="auto"/>
      </w:divBdr>
    </w:div>
    <w:div w:id="1685134989">
      <w:bodyDiv w:val="1"/>
      <w:marLeft w:val="0"/>
      <w:marRight w:val="0"/>
      <w:marTop w:val="0"/>
      <w:marBottom w:val="0"/>
      <w:divBdr>
        <w:top w:val="none" w:sz="0" w:space="0" w:color="auto"/>
        <w:left w:val="none" w:sz="0" w:space="0" w:color="auto"/>
        <w:bottom w:val="none" w:sz="0" w:space="0" w:color="auto"/>
        <w:right w:val="none" w:sz="0" w:space="0" w:color="auto"/>
      </w:divBdr>
    </w:div>
    <w:div w:id="1685548533">
      <w:bodyDiv w:val="1"/>
      <w:marLeft w:val="0"/>
      <w:marRight w:val="0"/>
      <w:marTop w:val="0"/>
      <w:marBottom w:val="0"/>
      <w:divBdr>
        <w:top w:val="none" w:sz="0" w:space="0" w:color="auto"/>
        <w:left w:val="none" w:sz="0" w:space="0" w:color="auto"/>
        <w:bottom w:val="none" w:sz="0" w:space="0" w:color="auto"/>
        <w:right w:val="none" w:sz="0" w:space="0" w:color="auto"/>
      </w:divBdr>
    </w:div>
    <w:div w:id="1686053336">
      <w:bodyDiv w:val="1"/>
      <w:marLeft w:val="0"/>
      <w:marRight w:val="0"/>
      <w:marTop w:val="0"/>
      <w:marBottom w:val="0"/>
      <w:divBdr>
        <w:top w:val="none" w:sz="0" w:space="0" w:color="auto"/>
        <w:left w:val="none" w:sz="0" w:space="0" w:color="auto"/>
        <w:bottom w:val="none" w:sz="0" w:space="0" w:color="auto"/>
        <w:right w:val="none" w:sz="0" w:space="0" w:color="auto"/>
      </w:divBdr>
    </w:div>
    <w:div w:id="1688217310">
      <w:bodyDiv w:val="1"/>
      <w:marLeft w:val="0"/>
      <w:marRight w:val="0"/>
      <w:marTop w:val="0"/>
      <w:marBottom w:val="0"/>
      <w:divBdr>
        <w:top w:val="none" w:sz="0" w:space="0" w:color="auto"/>
        <w:left w:val="none" w:sz="0" w:space="0" w:color="auto"/>
        <w:bottom w:val="none" w:sz="0" w:space="0" w:color="auto"/>
        <w:right w:val="none" w:sz="0" w:space="0" w:color="auto"/>
      </w:divBdr>
    </w:div>
    <w:div w:id="1690065667">
      <w:bodyDiv w:val="1"/>
      <w:marLeft w:val="0"/>
      <w:marRight w:val="0"/>
      <w:marTop w:val="0"/>
      <w:marBottom w:val="0"/>
      <w:divBdr>
        <w:top w:val="none" w:sz="0" w:space="0" w:color="auto"/>
        <w:left w:val="none" w:sz="0" w:space="0" w:color="auto"/>
        <w:bottom w:val="none" w:sz="0" w:space="0" w:color="auto"/>
        <w:right w:val="none" w:sz="0" w:space="0" w:color="auto"/>
      </w:divBdr>
    </w:div>
    <w:div w:id="1690715612">
      <w:bodyDiv w:val="1"/>
      <w:marLeft w:val="0"/>
      <w:marRight w:val="0"/>
      <w:marTop w:val="0"/>
      <w:marBottom w:val="0"/>
      <w:divBdr>
        <w:top w:val="none" w:sz="0" w:space="0" w:color="auto"/>
        <w:left w:val="none" w:sz="0" w:space="0" w:color="auto"/>
        <w:bottom w:val="none" w:sz="0" w:space="0" w:color="auto"/>
        <w:right w:val="none" w:sz="0" w:space="0" w:color="auto"/>
      </w:divBdr>
    </w:div>
    <w:div w:id="1695763038">
      <w:bodyDiv w:val="1"/>
      <w:marLeft w:val="0"/>
      <w:marRight w:val="0"/>
      <w:marTop w:val="0"/>
      <w:marBottom w:val="0"/>
      <w:divBdr>
        <w:top w:val="none" w:sz="0" w:space="0" w:color="auto"/>
        <w:left w:val="none" w:sz="0" w:space="0" w:color="auto"/>
        <w:bottom w:val="none" w:sz="0" w:space="0" w:color="auto"/>
        <w:right w:val="none" w:sz="0" w:space="0" w:color="auto"/>
      </w:divBdr>
    </w:div>
    <w:div w:id="1697005685">
      <w:bodyDiv w:val="1"/>
      <w:marLeft w:val="0"/>
      <w:marRight w:val="0"/>
      <w:marTop w:val="0"/>
      <w:marBottom w:val="0"/>
      <w:divBdr>
        <w:top w:val="none" w:sz="0" w:space="0" w:color="auto"/>
        <w:left w:val="none" w:sz="0" w:space="0" w:color="auto"/>
        <w:bottom w:val="none" w:sz="0" w:space="0" w:color="auto"/>
        <w:right w:val="none" w:sz="0" w:space="0" w:color="auto"/>
      </w:divBdr>
    </w:div>
    <w:div w:id="1697728583">
      <w:bodyDiv w:val="1"/>
      <w:marLeft w:val="0"/>
      <w:marRight w:val="0"/>
      <w:marTop w:val="0"/>
      <w:marBottom w:val="0"/>
      <w:divBdr>
        <w:top w:val="none" w:sz="0" w:space="0" w:color="auto"/>
        <w:left w:val="none" w:sz="0" w:space="0" w:color="auto"/>
        <w:bottom w:val="none" w:sz="0" w:space="0" w:color="auto"/>
        <w:right w:val="none" w:sz="0" w:space="0" w:color="auto"/>
      </w:divBdr>
    </w:div>
    <w:div w:id="1698964042">
      <w:bodyDiv w:val="1"/>
      <w:marLeft w:val="0"/>
      <w:marRight w:val="0"/>
      <w:marTop w:val="0"/>
      <w:marBottom w:val="0"/>
      <w:divBdr>
        <w:top w:val="none" w:sz="0" w:space="0" w:color="auto"/>
        <w:left w:val="none" w:sz="0" w:space="0" w:color="auto"/>
        <w:bottom w:val="none" w:sz="0" w:space="0" w:color="auto"/>
        <w:right w:val="none" w:sz="0" w:space="0" w:color="auto"/>
      </w:divBdr>
    </w:div>
    <w:div w:id="1699162873">
      <w:bodyDiv w:val="1"/>
      <w:marLeft w:val="0"/>
      <w:marRight w:val="0"/>
      <w:marTop w:val="0"/>
      <w:marBottom w:val="0"/>
      <w:divBdr>
        <w:top w:val="none" w:sz="0" w:space="0" w:color="auto"/>
        <w:left w:val="none" w:sz="0" w:space="0" w:color="auto"/>
        <w:bottom w:val="none" w:sz="0" w:space="0" w:color="auto"/>
        <w:right w:val="none" w:sz="0" w:space="0" w:color="auto"/>
      </w:divBdr>
    </w:div>
    <w:div w:id="1700158915">
      <w:bodyDiv w:val="1"/>
      <w:marLeft w:val="0"/>
      <w:marRight w:val="0"/>
      <w:marTop w:val="0"/>
      <w:marBottom w:val="0"/>
      <w:divBdr>
        <w:top w:val="none" w:sz="0" w:space="0" w:color="auto"/>
        <w:left w:val="none" w:sz="0" w:space="0" w:color="auto"/>
        <w:bottom w:val="none" w:sz="0" w:space="0" w:color="auto"/>
        <w:right w:val="none" w:sz="0" w:space="0" w:color="auto"/>
      </w:divBdr>
    </w:div>
    <w:div w:id="1700935567">
      <w:bodyDiv w:val="1"/>
      <w:marLeft w:val="0"/>
      <w:marRight w:val="0"/>
      <w:marTop w:val="0"/>
      <w:marBottom w:val="0"/>
      <w:divBdr>
        <w:top w:val="none" w:sz="0" w:space="0" w:color="auto"/>
        <w:left w:val="none" w:sz="0" w:space="0" w:color="auto"/>
        <w:bottom w:val="none" w:sz="0" w:space="0" w:color="auto"/>
        <w:right w:val="none" w:sz="0" w:space="0" w:color="auto"/>
      </w:divBdr>
    </w:div>
    <w:div w:id="1702432390">
      <w:bodyDiv w:val="1"/>
      <w:marLeft w:val="0"/>
      <w:marRight w:val="0"/>
      <w:marTop w:val="0"/>
      <w:marBottom w:val="0"/>
      <w:divBdr>
        <w:top w:val="none" w:sz="0" w:space="0" w:color="auto"/>
        <w:left w:val="none" w:sz="0" w:space="0" w:color="auto"/>
        <w:bottom w:val="none" w:sz="0" w:space="0" w:color="auto"/>
        <w:right w:val="none" w:sz="0" w:space="0" w:color="auto"/>
      </w:divBdr>
    </w:div>
    <w:div w:id="1707410543">
      <w:bodyDiv w:val="1"/>
      <w:marLeft w:val="0"/>
      <w:marRight w:val="0"/>
      <w:marTop w:val="0"/>
      <w:marBottom w:val="0"/>
      <w:divBdr>
        <w:top w:val="none" w:sz="0" w:space="0" w:color="auto"/>
        <w:left w:val="none" w:sz="0" w:space="0" w:color="auto"/>
        <w:bottom w:val="none" w:sz="0" w:space="0" w:color="auto"/>
        <w:right w:val="none" w:sz="0" w:space="0" w:color="auto"/>
      </w:divBdr>
    </w:div>
    <w:div w:id="1709721952">
      <w:bodyDiv w:val="1"/>
      <w:marLeft w:val="0"/>
      <w:marRight w:val="0"/>
      <w:marTop w:val="0"/>
      <w:marBottom w:val="0"/>
      <w:divBdr>
        <w:top w:val="none" w:sz="0" w:space="0" w:color="auto"/>
        <w:left w:val="none" w:sz="0" w:space="0" w:color="auto"/>
        <w:bottom w:val="none" w:sz="0" w:space="0" w:color="auto"/>
        <w:right w:val="none" w:sz="0" w:space="0" w:color="auto"/>
      </w:divBdr>
    </w:div>
    <w:div w:id="1711297639">
      <w:bodyDiv w:val="1"/>
      <w:marLeft w:val="0"/>
      <w:marRight w:val="0"/>
      <w:marTop w:val="0"/>
      <w:marBottom w:val="0"/>
      <w:divBdr>
        <w:top w:val="none" w:sz="0" w:space="0" w:color="auto"/>
        <w:left w:val="none" w:sz="0" w:space="0" w:color="auto"/>
        <w:bottom w:val="none" w:sz="0" w:space="0" w:color="auto"/>
        <w:right w:val="none" w:sz="0" w:space="0" w:color="auto"/>
      </w:divBdr>
    </w:div>
    <w:div w:id="1711539407">
      <w:bodyDiv w:val="1"/>
      <w:marLeft w:val="0"/>
      <w:marRight w:val="0"/>
      <w:marTop w:val="0"/>
      <w:marBottom w:val="0"/>
      <w:divBdr>
        <w:top w:val="none" w:sz="0" w:space="0" w:color="auto"/>
        <w:left w:val="none" w:sz="0" w:space="0" w:color="auto"/>
        <w:bottom w:val="none" w:sz="0" w:space="0" w:color="auto"/>
        <w:right w:val="none" w:sz="0" w:space="0" w:color="auto"/>
      </w:divBdr>
    </w:div>
    <w:div w:id="1711762797">
      <w:bodyDiv w:val="1"/>
      <w:marLeft w:val="0"/>
      <w:marRight w:val="0"/>
      <w:marTop w:val="0"/>
      <w:marBottom w:val="0"/>
      <w:divBdr>
        <w:top w:val="none" w:sz="0" w:space="0" w:color="auto"/>
        <w:left w:val="none" w:sz="0" w:space="0" w:color="auto"/>
        <w:bottom w:val="none" w:sz="0" w:space="0" w:color="auto"/>
        <w:right w:val="none" w:sz="0" w:space="0" w:color="auto"/>
      </w:divBdr>
    </w:div>
    <w:div w:id="1715932305">
      <w:bodyDiv w:val="1"/>
      <w:marLeft w:val="0"/>
      <w:marRight w:val="0"/>
      <w:marTop w:val="0"/>
      <w:marBottom w:val="0"/>
      <w:divBdr>
        <w:top w:val="none" w:sz="0" w:space="0" w:color="auto"/>
        <w:left w:val="none" w:sz="0" w:space="0" w:color="auto"/>
        <w:bottom w:val="none" w:sz="0" w:space="0" w:color="auto"/>
        <w:right w:val="none" w:sz="0" w:space="0" w:color="auto"/>
      </w:divBdr>
    </w:div>
    <w:div w:id="1718579064">
      <w:bodyDiv w:val="1"/>
      <w:marLeft w:val="0"/>
      <w:marRight w:val="0"/>
      <w:marTop w:val="0"/>
      <w:marBottom w:val="0"/>
      <w:divBdr>
        <w:top w:val="none" w:sz="0" w:space="0" w:color="auto"/>
        <w:left w:val="none" w:sz="0" w:space="0" w:color="auto"/>
        <w:bottom w:val="none" w:sz="0" w:space="0" w:color="auto"/>
        <w:right w:val="none" w:sz="0" w:space="0" w:color="auto"/>
      </w:divBdr>
    </w:div>
    <w:div w:id="1719471076">
      <w:bodyDiv w:val="1"/>
      <w:marLeft w:val="0"/>
      <w:marRight w:val="0"/>
      <w:marTop w:val="0"/>
      <w:marBottom w:val="0"/>
      <w:divBdr>
        <w:top w:val="none" w:sz="0" w:space="0" w:color="auto"/>
        <w:left w:val="none" w:sz="0" w:space="0" w:color="auto"/>
        <w:bottom w:val="none" w:sz="0" w:space="0" w:color="auto"/>
        <w:right w:val="none" w:sz="0" w:space="0" w:color="auto"/>
      </w:divBdr>
    </w:div>
    <w:div w:id="1722245266">
      <w:bodyDiv w:val="1"/>
      <w:marLeft w:val="0"/>
      <w:marRight w:val="0"/>
      <w:marTop w:val="0"/>
      <w:marBottom w:val="0"/>
      <w:divBdr>
        <w:top w:val="none" w:sz="0" w:space="0" w:color="auto"/>
        <w:left w:val="none" w:sz="0" w:space="0" w:color="auto"/>
        <w:bottom w:val="none" w:sz="0" w:space="0" w:color="auto"/>
        <w:right w:val="none" w:sz="0" w:space="0" w:color="auto"/>
      </w:divBdr>
    </w:div>
    <w:div w:id="1726635779">
      <w:bodyDiv w:val="1"/>
      <w:marLeft w:val="0"/>
      <w:marRight w:val="0"/>
      <w:marTop w:val="0"/>
      <w:marBottom w:val="0"/>
      <w:divBdr>
        <w:top w:val="none" w:sz="0" w:space="0" w:color="auto"/>
        <w:left w:val="none" w:sz="0" w:space="0" w:color="auto"/>
        <w:bottom w:val="none" w:sz="0" w:space="0" w:color="auto"/>
        <w:right w:val="none" w:sz="0" w:space="0" w:color="auto"/>
      </w:divBdr>
    </w:div>
    <w:div w:id="1726757670">
      <w:bodyDiv w:val="1"/>
      <w:marLeft w:val="0"/>
      <w:marRight w:val="0"/>
      <w:marTop w:val="0"/>
      <w:marBottom w:val="0"/>
      <w:divBdr>
        <w:top w:val="none" w:sz="0" w:space="0" w:color="auto"/>
        <w:left w:val="none" w:sz="0" w:space="0" w:color="auto"/>
        <w:bottom w:val="none" w:sz="0" w:space="0" w:color="auto"/>
        <w:right w:val="none" w:sz="0" w:space="0" w:color="auto"/>
      </w:divBdr>
    </w:div>
    <w:div w:id="1729377618">
      <w:bodyDiv w:val="1"/>
      <w:marLeft w:val="0"/>
      <w:marRight w:val="0"/>
      <w:marTop w:val="0"/>
      <w:marBottom w:val="0"/>
      <w:divBdr>
        <w:top w:val="none" w:sz="0" w:space="0" w:color="auto"/>
        <w:left w:val="none" w:sz="0" w:space="0" w:color="auto"/>
        <w:bottom w:val="none" w:sz="0" w:space="0" w:color="auto"/>
        <w:right w:val="none" w:sz="0" w:space="0" w:color="auto"/>
      </w:divBdr>
    </w:div>
    <w:div w:id="1730764837">
      <w:bodyDiv w:val="1"/>
      <w:marLeft w:val="0"/>
      <w:marRight w:val="0"/>
      <w:marTop w:val="0"/>
      <w:marBottom w:val="0"/>
      <w:divBdr>
        <w:top w:val="none" w:sz="0" w:space="0" w:color="auto"/>
        <w:left w:val="none" w:sz="0" w:space="0" w:color="auto"/>
        <w:bottom w:val="none" w:sz="0" w:space="0" w:color="auto"/>
        <w:right w:val="none" w:sz="0" w:space="0" w:color="auto"/>
      </w:divBdr>
    </w:div>
    <w:div w:id="1731927401">
      <w:bodyDiv w:val="1"/>
      <w:marLeft w:val="0"/>
      <w:marRight w:val="0"/>
      <w:marTop w:val="0"/>
      <w:marBottom w:val="0"/>
      <w:divBdr>
        <w:top w:val="none" w:sz="0" w:space="0" w:color="auto"/>
        <w:left w:val="none" w:sz="0" w:space="0" w:color="auto"/>
        <w:bottom w:val="none" w:sz="0" w:space="0" w:color="auto"/>
        <w:right w:val="none" w:sz="0" w:space="0" w:color="auto"/>
      </w:divBdr>
    </w:div>
    <w:div w:id="1732732474">
      <w:bodyDiv w:val="1"/>
      <w:marLeft w:val="0"/>
      <w:marRight w:val="0"/>
      <w:marTop w:val="0"/>
      <w:marBottom w:val="0"/>
      <w:divBdr>
        <w:top w:val="none" w:sz="0" w:space="0" w:color="auto"/>
        <w:left w:val="none" w:sz="0" w:space="0" w:color="auto"/>
        <w:bottom w:val="none" w:sz="0" w:space="0" w:color="auto"/>
        <w:right w:val="none" w:sz="0" w:space="0" w:color="auto"/>
      </w:divBdr>
    </w:div>
    <w:div w:id="1732773546">
      <w:bodyDiv w:val="1"/>
      <w:marLeft w:val="0"/>
      <w:marRight w:val="0"/>
      <w:marTop w:val="0"/>
      <w:marBottom w:val="0"/>
      <w:divBdr>
        <w:top w:val="none" w:sz="0" w:space="0" w:color="auto"/>
        <w:left w:val="none" w:sz="0" w:space="0" w:color="auto"/>
        <w:bottom w:val="none" w:sz="0" w:space="0" w:color="auto"/>
        <w:right w:val="none" w:sz="0" w:space="0" w:color="auto"/>
      </w:divBdr>
    </w:div>
    <w:div w:id="1733187106">
      <w:bodyDiv w:val="1"/>
      <w:marLeft w:val="0"/>
      <w:marRight w:val="0"/>
      <w:marTop w:val="0"/>
      <w:marBottom w:val="0"/>
      <w:divBdr>
        <w:top w:val="none" w:sz="0" w:space="0" w:color="auto"/>
        <w:left w:val="none" w:sz="0" w:space="0" w:color="auto"/>
        <w:bottom w:val="none" w:sz="0" w:space="0" w:color="auto"/>
        <w:right w:val="none" w:sz="0" w:space="0" w:color="auto"/>
      </w:divBdr>
    </w:div>
    <w:div w:id="1734111601">
      <w:bodyDiv w:val="1"/>
      <w:marLeft w:val="0"/>
      <w:marRight w:val="0"/>
      <w:marTop w:val="0"/>
      <w:marBottom w:val="0"/>
      <w:divBdr>
        <w:top w:val="none" w:sz="0" w:space="0" w:color="auto"/>
        <w:left w:val="none" w:sz="0" w:space="0" w:color="auto"/>
        <w:bottom w:val="none" w:sz="0" w:space="0" w:color="auto"/>
        <w:right w:val="none" w:sz="0" w:space="0" w:color="auto"/>
      </w:divBdr>
    </w:div>
    <w:div w:id="1734743146">
      <w:bodyDiv w:val="1"/>
      <w:marLeft w:val="0"/>
      <w:marRight w:val="0"/>
      <w:marTop w:val="0"/>
      <w:marBottom w:val="0"/>
      <w:divBdr>
        <w:top w:val="none" w:sz="0" w:space="0" w:color="auto"/>
        <w:left w:val="none" w:sz="0" w:space="0" w:color="auto"/>
        <w:bottom w:val="none" w:sz="0" w:space="0" w:color="auto"/>
        <w:right w:val="none" w:sz="0" w:space="0" w:color="auto"/>
      </w:divBdr>
    </w:div>
    <w:div w:id="1735423553">
      <w:bodyDiv w:val="1"/>
      <w:marLeft w:val="0"/>
      <w:marRight w:val="0"/>
      <w:marTop w:val="0"/>
      <w:marBottom w:val="0"/>
      <w:divBdr>
        <w:top w:val="none" w:sz="0" w:space="0" w:color="auto"/>
        <w:left w:val="none" w:sz="0" w:space="0" w:color="auto"/>
        <w:bottom w:val="none" w:sz="0" w:space="0" w:color="auto"/>
        <w:right w:val="none" w:sz="0" w:space="0" w:color="auto"/>
      </w:divBdr>
    </w:div>
    <w:div w:id="1735544410">
      <w:bodyDiv w:val="1"/>
      <w:marLeft w:val="0"/>
      <w:marRight w:val="0"/>
      <w:marTop w:val="0"/>
      <w:marBottom w:val="0"/>
      <w:divBdr>
        <w:top w:val="none" w:sz="0" w:space="0" w:color="auto"/>
        <w:left w:val="none" w:sz="0" w:space="0" w:color="auto"/>
        <w:bottom w:val="none" w:sz="0" w:space="0" w:color="auto"/>
        <w:right w:val="none" w:sz="0" w:space="0" w:color="auto"/>
      </w:divBdr>
    </w:div>
    <w:div w:id="1736783845">
      <w:bodyDiv w:val="1"/>
      <w:marLeft w:val="0"/>
      <w:marRight w:val="0"/>
      <w:marTop w:val="0"/>
      <w:marBottom w:val="0"/>
      <w:divBdr>
        <w:top w:val="none" w:sz="0" w:space="0" w:color="auto"/>
        <w:left w:val="none" w:sz="0" w:space="0" w:color="auto"/>
        <w:bottom w:val="none" w:sz="0" w:space="0" w:color="auto"/>
        <w:right w:val="none" w:sz="0" w:space="0" w:color="auto"/>
      </w:divBdr>
    </w:div>
    <w:div w:id="1738161479">
      <w:bodyDiv w:val="1"/>
      <w:marLeft w:val="0"/>
      <w:marRight w:val="0"/>
      <w:marTop w:val="0"/>
      <w:marBottom w:val="0"/>
      <w:divBdr>
        <w:top w:val="none" w:sz="0" w:space="0" w:color="auto"/>
        <w:left w:val="none" w:sz="0" w:space="0" w:color="auto"/>
        <w:bottom w:val="none" w:sz="0" w:space="0" w:color="auto"/>
        <w:right w:val="none" w:sz="0" w:space="0" w:color="auto"/>
      </w:divBdr>
    </w:div>
    <w:div w:id="1739670034">
      <w:bodyDiv w:val="1"/>
      <w:marLeft w:val="0"/>
      <w:marRight w:val="0"/>
      <w:marTop w:val="0"/>
      <w:marBottom w:val="0"/>
      <w:divBdr>
        <w:top w:val="none" w:sz="0" w:space="0" w:color="auto"/>
        <w:left w:val="none" w:sz="0" w:space="0" w:color="auto"/>
        <w:bottom w:val="none" w:sz="0" w:space="0" w:color="auto"/>
        <w:right w:val="none" w:sz="0" w:space="0" w:color="auto"/>
      </w:divBdr>
    </w:div>
    <w:div w:id="1739791250">
      <w:bodyDiv w:val="1"/>
      <w:marLeft w:val="0"/>
      <w:marRight w:val="0"/>
      <w:marTop w:val="0"/>
      <w:marBottom w:val="0"/>
      <w:divBdr>
        <w:top w:val="none" w:sz="0" w:space="0" w:color="auto"/>
        <w:left w:val="none" w:sz="0" w:space="0" w:color="auto"/>
        <w:bottom w:val="none" w:sz="0" w:space="0" w:color="auto"/>
        <w:right w:val="none" w:sz="0" w:space="0" w:color="auto"/>
      </w:divBdr>
    </w:div>
    <w:div w:id="1739984306">
      <w:bodyDiv w:val="1"/>
      <w:marLeft w:val="0"/>
      <w:marRight w:val="0"/>
      <w:marTop w:val="0"/>
      <w:marBottom w:val="0"/>
      <w:divBdr>
        <w:top w:val="none" w:sz="0" w:space="0" w:color="auto"/>
        <w:left w:val="none" w:sz="0" w:space="0" w:color="auto"/>
        <w:bottom w:val="none" w:sz="0" w:space="0" w:color="auto"/>
        <w:right w:val="none" w:sz="0" w:space="0" w:color="auto"/>
      </w:divBdr>
    </w:div>
    <w:div w:id="1747724221">
      <w:bodyDiv w:val="1"/>
      <w:marLeft w:val="0"/>
      <w:marRight w:val="0"/>
      <w:marTop w:val="0"/>
      <w:marBottom w:val="0"/>
      <w:divBdr>
        <w:top w:val="none" w:sz="0" w:space="0" w:color="auto"/>
        <w:left w:val="none" w:sz="0" w:space="0" w:color="auto"/>
        <w:bottom w:val="none" w:sz="0" w:space="0" w:color="auto"/>
        <w:right w:val="none" w:sz="0" w:space="0" w:color="auto"/>
      </w:divBdr>
    </w:div>
    <w:div w:id="1747729910">
      <w:bodyDiv w:val="1"/>
      <w:marLeft w:val="0"/>
      <w:marRight w:val="0"/>
      <w:marTop w:val="0"/>
      <w:marBottom w:val="0"/>
      <w:divBdr>
        <w:top w:val="none" w:sz="0" w:space="0" w:color="auto"/>
        <w:left w:val="none" w:sz="0" w:space="0" w:color="auto"/>
        <w:bottom w:val="none" w:sz="0" w:space="0" w:color="auto"/>
        <w:right w:val="none" w:sz="0" w:space="0" w:color="auto"/>
      </w:divBdr>
    </w:div>
    <w:div w:id="1749229146">
      <w:bodyDiv w:val="1"/>
      <w:marLeft w:val="0"/>
      <w:marRight w:val="0"/>
      <w:marTop w:val="0"/>
      <w:marBottom w:val="0"/>
      <w:divBdr>
        <w:top w:val="none" w:sz="0" w:space="0" w:color="auto"/>
        <w:left w:val="none" w:sz="0" w:space="0" w:color="auto"/>
        <w:bottom w:val="none" w:sz="0" w:space="0" w:color="auto"/>
        <w:right w:val="none" w:sz="0" w:space="0" w:color="auto"/>
      </w:divBdr>
    </w:div>
    <w:div w:id="1749232441">
      <w:bodyDiv w:val="1"/>
      <w:marLeft w:val="0"/>
      <w:marRight w:val="0"/>
      <w:marTop w:val="0"/>
      <w:marBottom w:val="0"/>
      <w:divBdr>
        <w:top w:val="none" w:sz="0" w:space="0" w:color="auto"/>
        <w:left w:val="none" w:sz="0" w:space="0" w:color="auto"/>
        <w:bottom w:val="none" w:sz="0" w:space="0" w:color="auto"/>
        <w:right w:val="none" w:sz="0" w:space="0" w:color="auto"/>
      </w:divBdr>
    </w:div>
    <w:div w:id="1756629780">
      <w:bodyDiv w:val="1"/>
      <w:marLeft w:val="0"/>
      <w:marRight w:val="0"/>
      <w:marTop w:val="0"/>
      <w:marBottom w:val="0"/>
      <w:divBdr>
        <w:top w:val="none" w:sz="0" w:space="0" w:color="auto"/>
        <w:left w:val="none" w:sz="0" w:space="0" w:color="auto"/>
        <w:bottom w:val="none" w:sz="0" w:space="0" w:color="auto"/>
        <w:right w:val="none" w:sz="0" w:space="0" w:color="auto"/>
      </w:divBdr>
    </w:div>
    <w:div w:id="1758138324">
      <w:bodyDiv w:val="1"/>
      <w:marLeft w:val="0"/>
      <w:marRight w:val="0"/>
      <w:marTop w:val="0"/>
      <w:marBottom w:val="0"/>
      <w:divBdr>
        <w:top w:val="none" w:sz="0" w:space="0" w:color="auto"/>
        <w:left w:val="none" w:sz="0" w:space="0" w:color="auto"/>
        <w:bottom w:val="none" w:sz="0" w:space="0" w:color="auto"/>
        <w:right w:val="none" w:sz="0" w:space="0" w:color="auto"/>
      </w:divBdr>
    </w:div>
    <w:div w:id="1759599898">
      <w:bodyDiv w:val="1"/>
      <w:marLeft w:val="0"/>
      <w:marRight w:val="0"/>
      <w:marTop w:val="0"/>
      <w:marBottom w:val="0"/>
      <w:divBdr>
        <w:top w:val="none" w:sz="0" w:space="0" w:color="auto"/>
        <w:left w:val="none" w:sz="0" w:space="0" w:color="auto"/>
        <w:bottom w:val="none" w:sz="0" w:space="0" w:color="auto"/>
        <w:right w:val="none" w:sz="0" w:space="0" w:color="auto"/>
      </w:divBdr>
    </w:div>
    <w:div w:id="1760058899">
      <w:bodyDiv w:val="1"/>
      <w:marLeft w:val="0"/>
      <w:marRight w:val="0"/>
      <w:marTop w:val="0"/>
      <w:marBottom w:val="0"/>
      <w:divBdr>
        <w:top w:val="none" w:sz="0" w:space="0" w:color="auto"/>
        <w:left w:val="none" w:sz="0" w:space="0" w:color="auto"/>
        <w:bottom w:val="none" w:sz="0" w:space="0" w:color="auto"/>
        <w:right w:val="none" w:sz="0" w:space="0" w:color="auto"/>
      </w:divBdr>
    </w:div>
    <w:div w:id="1762483943">
      <w:bodyDiv w:val="1"/>
      <w:marLeft w:val="0"/>
      <w:marRight w:val="0"/>
      <w:marTop w:val="0"/>
      <w:marBottom w:val="0"/>
      <w:divBdr>
        <w:top w:val="none" w:sz="0" w:space="0" w:color="auto"/>
        <w:left w:val="none" w:sz="0" w:space="0" w:color="auto"/>
        <w:bottom w:val="none" w:sz="0" w:space="0" w:color="auto"/>
        <w:right w:val="none" w:sz="0" w:space="0" w:color="auto"/>
      </w:divBdr>
    </w:div>
    <w:div w:id="1763793597">
      <w:bodyDiv w:val="1"/>
      <w:marLeft w:val="0"/>
      <w:marRight w:val="0"/>
      <w:marTop w:val="0"/>
      <w:marBottom w:val="0"/>
      <w:divBdr>
        <w:top w:val="none" w:sz="0" w:space="0" w:color="auto"/>
        <w:left w:val="none" w:sz="0" w:space="0" w:color="auto"/>
        <w:bottom w:val="none" w:sz="0" w:space="0" w:color="auto"/>
        <w:right w:val="none" w:sz="0" w:space="0" w:color="auto"/>
      </w:divBdr>
    </w:div>
    <w:div w:id="1764914527">
      <w:bodyDiv w:val="1"/>
      <w:marLeft w:val="0"/>
      <w:marRight w:val="0"/>
      <w:marTop w:val="0"/>
      <w:marBottom w:val="0"/>
      <w:divBdr>
        <w:top w:val="none" w:sz="0" w:space="0" w:color="auto"/>
        <w:left w:val="none" w:sz="0" w:space="0" w:color="auto"/>
        <w:bottom w:val="none" w:sz="0" w:space="0" w:color="auto"/>
        <w:right w:val="none" w:sz="0" w:space="0" w:color="auto"/>
      </w:divBdr>
    </w:div>
    <w:div w:id="1765805793">
      <w:bodyDiv w:val="1"/>
      <w:marLeft w:val="0"/>
      <w:marRight w:val="0"/>
      <w:marTop w:val="0"/>
      <w:marBottom w:val="0"/>
      <w:divBdr>
        <w:top w:val="none" w:sz="0" w:space="0" w:color="auto"/>
        <w:left w:val="none" w:sz="0" w:space="0" w:color="auto"/>
        <w:bottom w:val="none" w:sz="0" w:space="0" w:color="auto"/>
        <w:right w:val="none" w:sz="0" w:space="0" w:color="auto"/>
      </w:divBdr>
    </w:div>
    <w:div w:id="1772162497">
      <w:bodyDiv w:val="1"/>
      <w:marLeft w:val="0"/>
      <w:marRight w:val="0"/>
      <w:marTop w:val="0"/>
      <w:marBottom w:val="0"/>
      <w:divBdr>
        <w:top w:val="none" w:sz="0" w:space="0" w:color="auto"/>
        <w:left w:val="none" w:sz="0" w:space="0" w:color="auto"/>
        <w:bottom w:val="none" w:sz="0" w:space="0" w:color="auto"/>
        <w:right w:val="none" w:sz="0" w:space="0" w:color="auto"/>
      </w:divBdr>
    </w:div>
    <w:div w:id="1772430858">
      <w:bodyDiv w:val="1"/>
      <w:marLeft w:val="0"/>
      <w:marRight w:val="0"/>
      <w:marTop w:val="0"/>
      <w:marBottom w:val="0"/>
      <w:divBdr>
        <w:top w:val="none" w:sz="0" w:space="0" w:color="auto"/>
        <w:left w:val="none" w:sz="0" w:space="0" w:color="auto"/>
        <w:bottom w:val="none" w:sz="0" w:space="0" w:color="auto"/>
        <w:right w:val="none" w:sz="0" w:space="0" w:color="auto"/>
      </w:divBdr>
    </w:div>
    <w:div w:id="1773738800">
      <w:bodyDiv w:val="1"/>
      <w:marLeft w:val="0"/>
      <w:marRight w:val="0"/>
      <w:marTop w:val="0"/>
      <w:marBottom w:val="0"/>
      <w:divBdr>
        <w:top w:val="none" w:sz="0" w:space="0" w:color="auto"/>
        <w:left w:val="none" w:sz="0" w:space="0" w:color="auto"/>
        <w:bottom w:val="none" w:sz="0" w:space="0" w:color="auto"/>
        <w:right w:val="none" w:sz="0" w:space="0" w:color="auto"/>
      </w:divBdr>
    </w:div>
    <w:div w:id="1774746655">
      <w:bodyDiv w:val="1"/>
      <w:marLeft w:val="0"/>
      <w:marRight w:val="0"/>
      <w:marTop w:val="0"/>
      <w:marBottom w:val="0"/>
      <w:divBdr>
        <w:top w:val="none" w:sz="0" w:space="0" w:color="auto"/>
        <w:left w:val="none" w:sz="0" w:space="0" w:color="auto"/>
        <w:bottom w:val="none" w:sz="0" w:space="0" w:color="auto"/>
        <w:right w:val="none" w:sz="0" w:space="0" w:color="auto"/>
      </w:divBdr>
    </w:div>
    <w:div w:id="1775441783">
      <w:bodyDiv w:val="1"/>
      <w:marLeft w:val="0"/>
      <w:marRight w:val="0"/>
      <w:marTop w:val="0"/>
      <w:marBottom w:val="0"/>
      <w:divBdr>
        <w:top w:val="none" w:sz="0" w:space="0" w:color="auto"/>
        <w:left w:val="none" w:sz="0" w:space="0" w:color="auto"/>
        <w:bottom w:val="none" w:sz="0" w:space="0" w:color="auto"/>
        <w:right w:val="none" w:sz="0" w:space="0" w:color="auto"/>
      </w:divBdr>
    </w:div>
    <w:div w:id="1775662572">
      <w:bodyDiv w:val="1"/>
      <w:marLeft w:val="0"/>
      <w:marRight w:val="0"/>
      <w:marTop w:val="0"/>
      <w:marBottom w:val="0"/>
      <w:divBdr>
        <w:top w:val="none" w:sz="0" w:space="0" w:color="auto"/>
        <w:left w:val="none" w:sz="0" w:space="0" w:color="auto"/>
        <w:bottom w:val="none" w:sz="0" w:space="0" w:color="auto"/>
        <w:right w:val="none" w:sz="0" w:space="0" w:color="auto"/>
      </w:divBdr>
    </w:div>
    <w:div w:id="1777826155">
      <w:bodyDiv w:val="1"/>
      <w:marLeft w:val="0"/>
      <w:marRight w:val="0"/>
      <w:marTop w:val="0"/>
      <w:marBottom w:val="0"/>
      <w:divBdr>
        <w:top w:val="none" w:sz="0" w:space="0" w:color="auto"/>
        <w:left w:val="none" w:sz="0" w:space="0" w:color="auto"/>
        <w:bottom w:val="none" w:sz="0" w:space="0" w:color="auto"/>
        <w:right w:val="none" w:sz="0" w:space="0" w:color="auto"/>
      </w:divBdr>
    </w:div>
    <w:div w:id="1778478391">
      <w:bodyDiv w:val="1"/>
      <w:marLeft w:val="0"/>
      <w:marRight w:val="0"/>
      <w:marTop w:val="0"/>
      <w:marBottom w:val="0"/>
      <w:divBdr>
        <w:top w:val="none" w:sz="0" w:space="0" w:color="auto"/>
        <w:left w:val="none" w:sz="0" w:space="0" w:color="auto"/>
        <w:bottom w:val="none" w:sz="0" w:space="0" w:color="auto"/>
        <w:right w:val="none" w:sz="0" w:space="0" w:color="auto"/>
      </w:divBdr>
    </w:div>
    <w:div w:id="1787045548">
      <w:bodyDiv w:val="1"/>
      <w:marLeft w:val="0"/>
      <w:marRight w:val="0"/>
      <w:marTop w:val="0"/>
      <w:marBottom w:val="0"/>
      <w:divBdr>
        <w:top w:val="none" w:sz="0" w:space="0" w:color="auto"/>
        <w:left w:val="none" w:sz="0" w:space="0" w:color="auto"/>
        <w:bottom w:val="none" w:sz="0" w:space="0" w:color="auto"/>
        <w:right w:val="none" w:sz="0" w:space="0" w:color="auto"/>
      </w:divBdr>
    </w:div>
    <w:div w:id="1788230568">
      <w:bodyDiv w:val="1"/>
      <w:marLeft w:val="0"/>
      <w:marRight w:val="0"/>
      <w:marTop w:val="0"/>
      <w:marBottom w:val="0"/>
      <w:divBdr>
        <w:top w:val="none" w:sz="0" w:space="0" w:color="auto"/>
        <w:left w:val="none" w:sz="0" w:space="0" w:color="auto"/>
        <w:bottom w:val="none" w:sz="0" w:space="0" w:color="auto"/>
        <w:right w:val="none" w:sz="0" w:space="0" w:color="auto"/>
      </w:divBdr>
    </w:div>
    <w:div w:id="1789470050">
      <w:bodyDiv w:val="1"/>
      <w:marLeft w:val="0"/>
      <w:marRight w:val="0"/>
      <w:marTop w:val="0"/>
      <w:marBottom w:val="0"/>
      <w:divBdr>
        <w:top w:val="none" w:sz="0" w:space="0" w:color="auto"/>
        <w:left w:val="none" w:sz="0" w:space="0" w:color="auto"/>
        <w:bottom w:val="none" w:sz="0" w:space="0" w:color="auto"/>
        <w:right w:val="none" w:sz="0" w:space="0" w:color="auto"/>
      </w:divBdr>
    </w:div>
    <w:div w:id="1790513809">
      <w:bodyDiv w:val="1"/>
      <w:marLeft w:val="0"/>
      <w:marRight w:val="0"/>
      <w:marTop w:val="0"/>
      <w:marBottom w:val="0"/>
      <w:divBdr>
        <w:top w:val="none" w:sz="0" w:space="0" w:color="auto"/>
        <w:left w:val="none" w:sz="0" w:space="0" w:color="auto"/>
        <w:bottom w:val="none" w:sz="0" w:space="0" w:color="auto"/>
        <w:right w:val="none" w:sz="0" w:space="0" w:color="auto"/>
      </w:divBdr>
    </w:div>
    <w:div w:id="1790663992">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794207046">
      <w:bodyDiv w:val="1"/>
      <w:marLeft w:val="0"/>
      <w:marRight w:val="0"/>
      <w:marTop w:val="0"/>
      <w:marBottom w:val="0"/>
      <w:divBdr>
        <w:top w:val="none" w:sz="0" w:space="0" w:color="auto"/>
        <w:left w:val="none" w:sz="0" w:space="0" w:color="auto"/>
        <w:bottom w:val="none" w:sz="0" w:space="0" w:color="auto"/>
        <w:right w:val="none" w:sz="0" w:space="0" w:color="auto"/>
      </w:divBdr>
    </w:div>
    <w:div w:id="1794902438">
      <w:bodyDiv w:val="1"/>
      <w:marLeft w:val="0"/>
      <w:marRight w:val="0"/>
      <w:marTop w:val="0"/>
      <w:marBottom w:val="0"/>
      <w:divBdr>
        <w:top w:val="none" w:sz="0" w:space="0" w:color="auto"/>
        <w:left w:val="none" w:sz="0" w:space="0" w:color="auto"/>
        <w:bottom w:val="none" w:sz="0" w:space="0" w:color="auto"/>
        <w:right w:val="none" w:sz="0" w:space="0" w:color="auto"/>
      </w:divBdr>
    </w:div>
    <w:div w:id="1797983958">
      <w:bodyDiv w:val="1"/>
      <w:marLeft w:val="0"/>
      <w:marRight w:val="0"/>
      <w:marTop w:val="0"/>
      <w:marBottom w:val="0"/>
      <w:divBdr>
        <w:top w:val="none" w:sz="0" w:space="0" w:color="auto"/>
        <w:left w:val="none" w:sz="0" w:space="0" w:color="auto"/>
        <w:bottom w:val="none" w:sz="0" w:space="0" w:color="auto"/>
        <w:right w:val="none" w:sz="0" w:space="0" w:color="auto"/>
      </w:divBdr>
    </w:div>
    <w:div w:id="1798177413">
      <w:bodyDiv w:val="1"/>
      <w:marLeft w:val="0"/>
      <w:marRight w:val="0"/>
      <w:marTop w:val="0"/>
      <w:marBottom w:val="0"/>
      <w:divBdr>
        <w:top w:val="none" w:sz="0" w:space="0" w:color="auto"/>
        <w:left w:val="none" w:sz="0" w:space="0" w:color="auto"/>
        <w:bottom w:val="none" w:sz="0" w:space="0" w:color="auto"/>
        <w:right w:val="none" w:sz="0" w:space="0" w:color="auto"/>
      </w:divBdr>
    </w:div>
    <w:div w:id="1799571675">
      <w:bodyDiv w:val="1"/>
      <w:marLeft w:val="0"/>
      <w:marRight w:val="0"/>
      <w:marTop w:val="0"/>
      <w:marBottom w:val="0"/>
      <w:divBdr>
        <w:top w:val="none" w:sz="0" w:space="0" w:color="auto"/>
        <w:left w:val="none" w:sz="0" w:space="0" w:color="auto"/>
        <w:bottom w:val="none" w:sz="0" w:space="0" w:color="auto"/>
        <w:right w:val="none" w:sz="0" w:space="0" w:color="auto"/>
      </w:divBdr>
    </w:div>
    <w:div w:id="1800564178">
      <w:bodyDiv w:val="1"/>
      <w:marLeft w:val="0"/>
      <w:marRight w:val="0"/>
      <w:marTop w:val="0"/>
      <w:marBottom w:val="0"/>
      <w:divBdr>
        <w:top w:val="none" w:sz="0" w:space="0" w:color="auto"/>
        <w:left w:val="none" w:sz="0" w:space="0" w:color="auto"/>
        <w:bottom w:val="none" w:sz="0" w:space="0" w:color="auto"/>
        <w:right w:val="none" w:sz="0" w:space="0" w:color="auto"/>
      </w:divBdr>
    </w:div>
    <w:div w:id="1800805779">
      <w:bodyDiv w:val="1"/>
      <w:marLeft w:val="0"/>
      <w:marRight w:val="0"/>
      <w:marTop w:val="0"/>
      <w:marBottom w:val="0"/>
      <w:divBdr>
        <w:top w:val="none" w:sz="0" w:space="0" w:color="auto"/>
        <w:left w:val="none" w:sz="0" w:space="0" w:color="auto"/>
        <w:bottom w:val="none" w:sz="0" w:space="0" w:color="auto"/>
        <w:right w:val="none" w:sz="0" w:space="0" w:color="auto"/>
      </w:divBdr>
    </w:div>
    <w:div w:id="1802964809">
      <w:bodyDiv w:val="1"/>
      <w:marLeft w:val="0"/>
      <w:marRight w:val="0"/>
      <w:marTop w:val="0"/>
      <w:marBottom w:val="0"/>
      <w:divBdr>
        <w:top w:val="none" w:sz="0" w:space="0" w:color="auto"/>
        <w:left w:val="none" w:sz="0" w:space="0" w:color="auto"/>
        <w:bottom w:val="none" w:sz="0" w:space="0" w:color="auto"/>
        <w:right w:val="none" w:sz="0" w:space="0" w:color="auto"/>
      </w:divBdr>
    </w:div>
    <w:div w:id="1805074261">
      <w:bodyDiv w:val="1"/>
      <w:marLeft w:val="0"/>
      <w:marRight w:val="0"/>
      <w:marTop w:val="0"/>
      <w:marBottom w:val="0"/>
      <w:divBdr>
        <w:top w:val="none" w:sz="0" w:space="0" w:color="auto"/>
        <w:left w:val="none" w:sz="0" w:space="0" w:color="auto"/>
        <w:bottom w:val="none" w:sz="0" w:space="0" w:color="auto"/>
        <w:right w:val="none" w:sz="0" w:space="0" w:color="auto"/>
      </w:divBdr>
    </w:div>
    <w:div w:id="1805460554">
      <w:bodyDiv w:val="1"/>
      <w:marLeft w:val="0"/>
      <w:marRight w:val="0"/>
      <w:marTop w:val="0"/>
      <w:marBottom w:val="0"/>
      <w:divBdr>
        <w:top w:val="none" w:sz="0" w:space="0" w:color="auto"/>
        <w:left w:val="none" w:sz="0" w:space="0" w:color="auto"/>
        <w:bottom w:val="none" w:sz="0" w:space="0" w:color="auto"/>
        <w:right w:val="none" w:sz="0" w:space="0" w:color="auto"/>
      </w:divBdr>
    </w:div>
    <w:div w:id="1806655317">
      <w:bodyDiv w:val="1"/>
      <w:marLeft w:val="0"/>
      <w:marRight w:val="0"/>
      <w:marTop w:val="0"/>
      <w:marBottom w:val="0"/>
      <w:divBdr>
        <w:top w:val="none" w:sz="0" w:space="0" w:color="auto"/>
        <w:left w:val="none" w:sz="0" w:space="0" w:color="auto"/>
        <w:bottom w:val="none" w:sz="0" w:space="0" w:color="auto"/>
        <w:right w:val="none" w:sz="0" w:space="0" w:color="auto"/>
      </w:divBdr>
    </w:div>
    <w:div w:id="1810051496">
      <w:bodyDiv w:val="1"/>
      <w:marLeft w:val="0"/>
      <w:marRight w:val="0"/>
      <w:marTop w:val="0"/>
      <w:marBottom w:val="0"/>
      <w:divBdr>
        <w:top w:val="none" w:sz="0" w:space="0" w:color="auto"/>
        <w:left w:val="none" w:sz="0" w:space="0" w:color="auto"/>
        <w:bottom w:val="none" w:sz="0" w:space="0" w:color="auto"/>
        <w:right w:val="none" w:sz="0" w:space="0" w:color="auto"/>
      </w:divBdr>
    </w:div>
    <w:div w:id="1811361492">
      <w:bodyDiv w:val="1"/>
      <w:marLeft w:val="0"/>
      <w:marRight w:val="0"/>
      <w:marTop w:val="0"/>
      <w:marBottom w:val="0"/>
      <w:divBdr>
        <w:top w:val="none" w:sz="0" w:space="0" w:color="auto"/>
        <w:left w:val="none" w:sz="0" w:space="0" w:color="auto"/>
        <w:bottom w:val="none" w:sz="0" w:space="0" w:color="auto"/>
        <w:right w:val="none" w:sz="0" w:space="0" w:color="auto"/>
      </w:divBdr>
    </w:div>
    <w:div w:id="1812942078">
      <w:bodyDiv w:val="1"/>
      <w:marLeft w:val="0"/>
      <w:marRight w:val="0"/>
      <w:marTop w:val="0"/>
      <w:marBottom w:val="0"/>
      <w:divBdr>
        <w:top w:val="none" w:sz="0" w:space="0" w:color="auto"/>
        <w:left w:val="none" w:sz="0" w:space="0" w:color="auto"/>
        <w:bottom w:val="none" w:sz="0" w:space="0" w:color="auto"/>
        <w:right w:val="none" w:sz="0" w:space="0" w:color="auto"/>
      </w:divBdr>
    </w:div>
    <w:div w:id="1814444819">
      <w:bodyDiv w:val="1"/>
      <w:marLeft w:val="0"/>
      <w:marRight w:val="0"/>
      <w:marTop w:val="0"/>
      <w:marBottom w:val="0"/>
      <w:divBdr>
        <w:top w:val="none" w:sz="0" w:space="0" w:color="auto"/>
        <w:left w:val="none" w:sz="0" w:space="0" w:color="auto"/>
        <w:bottom w:val="none" w:sz="0" w:space="0" w:color="auto"/>
        <w:right w:val="none" w:sz="0" w:space="0" w:color="auto"/>
      </w:divBdr>
    </w:div>
    <w:div w:id="1816212964">
      <w:bodyDiv w:val="1"/>
      <w:marLeft w:val="0"/>
      <w:marRight w:val="0"/>
      <w:marTop w:val="0"/>
      <w:marBottom w:val="0"/>
      <w:divBdr>
        <w:top w:val="none" w:sz="0" w:space="0" w:color="auto"/>
        <w:left w:val="none" w:sz="0" w:space="0" w:color="auto"/>
        <w:bottom w:val="none" w:sz="0" w:space="0" w:color="auto"/>
        <w:right w:val="none" w:sz="0" w:space="0" w:color="auto"/>
      </w:divBdr>
    </w:div>
    <w:div w:id="1817529472">
      <w:bodyDiv w:val="1"/>
      <w:marLeft w:val="0"/>
      <w:marRight w:val="0"/>
      <w:marTop w:val="0"/>
      <w:marBottom w:val="0"/>
      <w:divBdr>
        <w:top w:val="none" w:sz="0" w:space="0" w:color="auto"/>
        <w:left w:val="none" w:sz="0" w:space="0" w:color="auto"/>
        <w:bottom w:val="none" w:sz="0" w:space="0" w:color="auto"/>
        <w:right w:val="none" w:sz="0" w:space="0" w:color="auto"/>
      </w:divBdr>
    </w:div>
    <w:div w:id="1817607159">
      <w:bodyDiv w:val="1"/>
      <w:marLeft w:val="0"/>
      <w:marRight w:val="0"/>
      <w:marTop w:val="0"/>
      <w:marBottom w:val="0"/>
      <w:divBdr>
        <w:top w:val="none" w:sz="0" w:space="0" w:color="auto"/>
        <w:left w:val="none" w:sz="0" w:space="0" w:color="auto"/>
        <w:bottom w:val="none" w:sz="0" w:space="0" w:color="auto"/>
        <w:right w:val="none" w:sz="0" w:space="0" w:color="auto"/>
      </w:divBdr>
    </w:div>
    <w:div w:id="1817839853">
      <w:bodyDiv w:val="1"/>
      <w:marLeft w:val="0"/>
      <w:marRight w:val="0"/>
      <w:marTop w:val="0"/>
      <w:marBottom w:val="0"/>
      <w:divBdr>
        <w:top w:val="none" w:sz="0" w:space="0" w:color="auto"/>
        <w:left w:val="none" w:sz="0" w:space="0" w:color="auto"/>
        <w:bottom w:val="none" w:sz="0" w:space="0" w:color="auto"/>
        <w:right w:val="none" w:sz="0" w:space="0" w:color="auto"/>
      </w:divBdr>
    </w:div>
    <w:div w:id="1818109439">
      <w:bodyDiv w:val="1"/>
      <w:marLeft w:val="0"/>
      <w:marRight w:val="0"/>
      <w:marTop w:val="0"/>
      <w:marBottom w:val="0"/>
      <w:divBdr>
        <w:top w:val="none" w:sz="0" w:space="0" w:color="auto"/>
        <w:left w:val="none" w:sz="0" w:space="0" w:color="auto"/>
        <w:bottom w:val="none" w:sz="0" w:space="0" w:color="auto"/>
        <w:right w:val="none" w:sz="0" w:space="0" w:color="auto"/>
      </w:divBdr>
    </w:div>
    <w:div w:id="1818914789">
      <w:bodyDiv w:val="1"/>
      <w:marLeft w:val="0"/>
      <w:marRight w:val="0"/>
      <w:marTop w:val="0"/>
      <w:marBottom w:val="0"/>
      <w:divBdr>
        <w:top w:val="none" w:sz="0" w:space="0" w:color="auto"/>
        <w:left w:val="none" w:sz="0" w:space="0" w:color="auto"/>
        <w:bottom w:val="none" w:sz="0" w:space="0" w:color="auto"/>
        <w:right w:val="none" w:sz="0" w:space="0" w:color="auto"/>
      </w:divBdr>
    </w:div>
    <w:div w:id="1819491282">
      <w:bodyDiv w:val="1"/>
      <w:marLeft w:val="0"/>
      <w:marRight w:val="0"/>
      <w:marTop w:val="0"/>
      <w:marBottom w:val="0"/>
      <w:divBdr>
        <w:top w:val="none" w:sz="0" w:space="0" w:color="auto"/>
        <w:left w:val="none" w:sz="0" w:space="0" w:color="auto"/>
        <w:bottom w:val="none" w:sz="0" w:space="0" w:color="auto"/>
        <w:right w:val="none" w:sz="0" w:space="0" w:color="auto"/>
      </w:divBdr>
    </w:div>
    <w:div w:id="1820684067">
      <w:bodyDiv w:val="1"/>
      <w:marLeft w:val="0"/>
      <w:marRight w:val="0"/>
      <w:marTop w:val="0"/>
      <w:marBottom w:val="0"/>
      <w:divBdr>
        <w:top w:val="none" w:sz="0" w:space="0" w:color="auto"/>
        <w:left w:val="none" w:sz="0" w:space="0" w:color="auto"/>
        <w:bottom w:val="none" w:sz="0" w:space="0" w:color="auto"/>
        <w:right w:val="none" w:sz="0" w:space="0" w:color="auto"/>
      </w:divBdr>
    </w:div>
    <w:div w:id="1821533427">
      <w:bodyDiv w:val="1"/>
      <w:marLeft w:val="0"/>
      <w:marRight w:val="0"/>
      <w:marTop w:val="0"/>
      <w:marBottom w:val="0"/>
      <w:divBdr>
        <w:top w:val="none" w:sz="0" w:space="0" w:color="auto"/>
        <w:left w:val="none" w:sz="0" w:space="0" w:color="auto"/>
        <w:bottom w:val="none" w:sz="0" w:space="0" w:color="auto"/>
        <w:right w:val="none" w:sz="0" w:space="0" w:color="auto"/>
      </w:divBdr>
    </w:div>
    <w:div w:id="1822237230">
      <w:bodyDiv w:val="1"/>
      <w:marLeft w:val="0"/>
      <w:marRight w:val="0"/>
      <w:marTop w:val="0"/>
      <w:marBottom w:val="0"/>
      <w:divBdr>
        <w:top w:val="none" w:sz="0" w:space="0" w:color="auto"/>
        <w:left w:val="none" w:sz="0" w:space="0" w:color="auto"/>
        <w:bottom w:val="none" w:sz="0" w:space="0" w:color="auto"/>
        <w:right w:val="none" w:sz="0" w:space="0" w:color="auto"/>
      </w:divBdr>
    </w:div>
    <w:div w:id="1826701771">
      <w:bodyDiv w:val="1"/>
      <w:marLeft w:val="0"/>
      <w:marRight w:val="0"/>
      <w:marTop w:val="0"/>
      <w:marBottom w:val="0"/>
      <w:divBdr>
        <w:top w:val="none" w:sz="0" w:space="0" w:color="auto"/>
        <w:left w:val="none" w:sz="0" w:space="0" w:color="auto"/>
        <w:bottom w:val="none" w:sz="0" w:space="0" w:color="auto"/>
        <w:right w:val="none" w:sz="0" w:space="0" w:color="auto"/>
      </w:divBdr>
    </w:div>
    <w:div w:id="1831403722">
      <w:bodyDiv w:val="1"/>
      <w:marLeft w:val="0"/>
      <w:marRight w:val="0"/>
      <w:marTop w:val="0"/>
      <w:marBottom w:val="0"/>
      <w:divBdr>
        <w:top w:val="none" w:sz="0" w:space="0" w:color="auto"/>
        <w:left w:val="none" w:sz="0" w:space="0" w:color="auto"/>
        <w:bottom w:val="none" w:sz="0" w:space="0" w:color="auto"/>
        <w:right w:val="none" w:sz="0" w:space="0" w:color="auto"/>
      </w:divBdr>
    </w:div>
    <w:div w:id="1833059405">
      <w:bodyDiv w:val="1"/>
      <w:marLeft w:val="0"/>
      <w:marRight w:val="0"/>
      <w:marTop w:val="0"/>
      <w:marBottom w:val="0"/>
      <w:divBdr>
        <w:top w:val="none" w:sz="0" w:space="0" w:color="auto"/>
        <w:left w:val="none" w:sz="0" w:space="0" w:color="auto"/>
        <w:bottom w:val="none" w:sz="0" w:space="0" w:color="auto"/>
        <w:right w:val="none" w:sz="0" w:space="0" w:color="auto"/>
      </w:divBdr>
    </w:div>
    <w:div w:id="1836995717">
      <w:bodyDiv w:val="1"/>
      <w:marLeft w:val="0"/>
      <w:marRight w:val="0"/>
      <w:marTop w:val="0"/>
      <w:marBottom w:val="0"/>
      <w:divBdr>
        <w:top w:val="none" w:sz="0" w:space="0" w:color="auto"/>
        <w:left w:val="none" w:sz="0" w:space="0" w:color="auto"/>
        <w:bottom w:val="none" w:sz="0" w:space="0" w:color="auto"/>
        <w:right w:val="none" w:sz="0" w:space="0" w:color="auto"/>
      </w:divBdr>
    </w:div>
    <w:div w:id="1839730333">
      <w:bodyDiv w:val="1"/>
      <w:marLeft w:val="0"/>
      <w:marRight w:val="0"/>
      <w:marTop w:val="0"/>
      <w:marBottom w:val="0"/>
      <w:divBdr>
        <w:top w:val="none" w:sz="0" w:space="0" w:color="auto"/>
        <w:left w:val="none" w:sz="0" w:space="0" w:color="auto"/>
        <w:bottom w:val="none" w:sz="0" w:space="0" w:color="auto"/>
        <w:right w:val="none" w:sz="0" w:space="0" w:color="auto"/>
      </w:divBdr>
    </w:div>
    <w:div w:id="1839884762">
      <w:bodyDiv w:val="1"/>
      <w:marLeft w:val="0"/>
      <w:marRight w:val="0"/>
      <w:marTop w:val="0"/>
      <w:marBottom w:val="0"/>
      <w:divBdr>
        <w:top w:val="none" w:sz="0" w:space="0" w:color="auto"/>
        <w:left w:val="none" w:sz="0" w:space="0" w:color="auto"/>
        <w:bottom w:val="none" w:sz="0" w:space="0" w:color="auto"/>
        <w:right w:val="none" w:sz="0" w:space="0" w:color="auto"/>
      </w:divBdr>
    </w:div>
    <w:div w:id="1842961247">
      <w:bodyDiv w:val="1"/>
      <w:marLeft w:val="0"/>
      <w:marRight w:val="0"/>
      <w:marTop w:val="0"/>
      <w:marBottom w:val="0"/>
      <w:divBdr>
        <w:top w:val="none" w:sz="0" w:space="0" w:color="auto"/>
        <w:left w:val="none" w:sz="0" w:space="0" w:color="auto"/>
        <w:bottom w:val="none" w:sz="0" w:space="0" w:color="auto"/>
        <w:right w:val="none" w:sz="0" w:space="0" w:color="auto"/>
      </w:divBdr>
    </w:div>
    <w:div w:id="1844004602">
      <w:bodyDiv w:val="1"/>
      <w:marLeft w:val="0"/>
      <w:marRight w:val="0"/>
      <w:marTop w:val="0"/>
      <w:marBottom w:val="0"/>
      <w:divBdr>
        <w:top w:val="none" w:sz="0" w:space="0" w:color="auto"/>
        <w:left w:val="none" w:sz="0" w:space="0" w:color="auto"/>
        <w:bottom w:val="none" w:sz="0" w:space="0" w:color="auto"/>
        <w:right w:val="none" w:sz="0" w:space="0" w:color="auto"/>
      </w:divBdr>
    </w:div>
    <w:div w:id="1844927266">
      <w:bodyDiv w:val="1"/>
      <w:marLeft w:val="0"/>
      <w:marRight w:val="0"/>
      <w:marTop w:val="0"/>
      <w:marBottom w:val="0"/>
      <w:divBdr>
        <w:top w:val="none" w:sz="0" w:space="0" w:color="auto"/>
        <w:left w:val="none" w:sz="0" w:space="0" w:color="auto"/>
        <w:bottom w:val="none" w:sz="0" w:space="0" w:color="auto"/>
        <w:right w:val="none" w:sz="0" w:space="0" w:color="auto"/>
      </w:divBdr>
    </w:div>
    <w:div w:id="1845125876">
      <w:bodyDiv w:val="1"/>
      <w:marLeft w:val="0"/>
      <w:marRight w:val="0"/>
      <w:marTop w:val="0"/>
      <w:marBottom w:val="0"/>
      <w:divBdr>
        <w:top w:val="none" w:sz="0" w:space="0" w:color="auto"/>
        <w:left w:val="none" w:sz="0" w:space="0" w:color="auto"/>
        <w:bottom w:val="none" w:sz="0" w:space="0" w:color="auto"/>
        <w:right w:val="none" w:sz="0" w:space="0" w:color="auto"/>
      </w:divBdr>
    </w:div>
    <w:div w:id="1845783388">
      <w:bodyDiv w:val="1"/>
      <w:marLeft w:val="0"/>
      <w:marRight w:val="0"/>
      <w:marTop w:val="0"/>
      <w:marBottom w:val="0"/>
      <w:divBdr>
        <w:top w:val="none" w:sz="0" w:space="0" w:color="auto"/>
        <w:left w:val="none" w:sz="0" w:space="0" w:color="auto"/>
        <w:bottom w:val="none" w:sz="0" w:space="0" w:color="auto"/>
        <w:right w:val="none" w:sz="0" w:space="0" w:color="auto"/>
      </w:divBdr>
    </w:div>
    <w:div w:id="1850025462">
      <w:bodyDiv w:val="1"/>
      <w:marLeft w:val="0"/>
      <w:marRight w:val="0"/>
      <w:marTop w:val="0"/>
      <w:marBottom w:val="0"/>
      <w:divBdr>
        <w:top w:val="none" w:sz="0" w:space="0" w:color="auto"/>
        <w:left w:val="none" w:sz="0" w:space="0" w:color="auto"/>
        <w:bottom w:val="none" w:sz="0" w:space="0" w:color="auto"/>
        <w:right w:val="none" w:sz="0" w:space="0" w:color="auto"/>
      </w:divBdr>
    </w:div>
    <w:div w:id="1851528778">
      <w:bodyDiv w:val="1"/>
      <w:marLeft w:val="0"/>
      <w:marRight w:val="0"/>
      <w:marTop w:val="0"/>
      <w:marBottom w:val="0"/>
      <w:divBdr>
        <w:top w:val="none" w:sz="0" w:space="0" w:color="auto"/>
        <w:left w:val="none" w:sz="0" w:space="0" w:color="auto"/>
        <w:bottom w:val="none" w:sz="0" w:space="0" w:color="auto"/>
        <w:right w:val="none" w:sz="0" w:space="0" w:color="auto"/>
      </w:divBdr>
    </w:div>
    <w:div w:id="1851606072">
      <w:bodyDiv w:val="1"/>
      <w:marLeft w:val="0"/>
      <w:marRight w:val="0"/>
      <w:marTop w:val="0"/>
      <w:marBottom w:val="0"/>
      <w:divBdr>
        <w:top w:val="none" w:sz="0" w:space="0" w:color="auto"/>
        <w:left w:val="none" w:sz="0" w:space="0" w:color="auto"/>
        <w:bottom w:val="none" w:sz="0" w:space="0" w:color="auto"/>
        <w:right w:val="none" w:sz="0" w:space="0" w:color="auto"/>
      </w:divBdr>
    </w:div>
    <w:div w:id="1851674245">
      <w:bodyDiv w:val="1"/>
      <w:marLeft w:val="0"/>
      <w:marRight w:val="0"/>
      <w:marTop w:val="0"/>
      <w:marBottom w:val="0"/>
      <w:divBdr>
        <w:top w:val="none" w:sz="0" w:space="0" w:color="auto"/>
        <w:left w:val="none" w:sz="0" w:space="0" w:color="auto"/>
        <w:bottom w:val="none" w:sz="0" w:space="0" w:color="auto"/>
        <w:right w:val="none" w:sz="0" w:space="0" w:color="auto"/>
      </w:divBdr>
    </w:div>
    <w:div w:id="1852261441">
      <w:bodyDiv w:val="1"/>
      <w:marLeft w:val="0"/>
      <w:marRight w:val="0"/>
      <w:marTop w:val="0"/>
      <w:marBottom w:val="0"/>
      <w:divBdr>
        <w:top w:val="none" w:sz="0" w:space="0" w:color="auto"/>
        <w:left w:val="none" w:sz="0" w:space="0" w:color="auto"/>
        <w:bottom w:val="none" w:sz="0" w:space="0" w:color="auto"/>
        <w:right w:val="none" w:sz="0" w:space="0" w:color="auto"/>
      </w:divBdr>
    </w:div>
    <w:div w:id="1853102693">
      <w:bodyDiv w:val="1"/>
      <w:marLeft w:val="0"/>
      <w:marRight w:val="0"/>
      <w:marTop w:val="0"/>
      <w:marBottom w:val="0"/>
      <w:divBdr>
        <w:top w:val="none" w:sz="0" w:space="0" w:color="auto"/>
        <w:left w:val="none" w:sz="0" w:space="0" w:color="auto"/>
        <w:bottom w:val="none" w:sz="0" w:space="0" w:color="auto"/>
        <w:right w:val="none" w:sz="0" w:space="0" w:color="auto"/>
      </w:divBdr>
    </w:div>
    <w:div w:id="1858037864">
      <w:bodyDiv w:val="1"/>
      <w:marLeft w:val="0"/>
      <w:marRight w:val="0"/>
      <w:marTop w:val="0"/>
      <w:marBottom w:val="0"/>
      <w:divBdr>
        <w:top w:val="none" w:sz="0" w:space="0" w:color="auto"/>
        <w:left w:val="none" w:sz="0" w:space="0" w:color="auto"/>
        <w:bottom w:val="none" w:sz="0" w:space="0" w:color="auto"/>
        <w:right w:val="none" w:sz="0" w:space="0" w:color="auto"/>
      </w:divBdr>
    </w:div>
    <w:div w:id="1860317734">
      <w:bodyDiv w:val="1"/>
      <w:marLeft w:val="0"/>
      <w:marRight w:val="0"/>
      <w:marTop w:val="0"/>
      <w:marBottom w:val="0"/>
      <w:divBdr>
        <w:top w:val="none" w:sz="0" w:space="0" w:color="auto"/>
        <w:left w:val="none" w:sz="0" w:space="0" w:color="auto"/>
        <w:bottom w:val="none" w:sz="0" w:space="0" w:color="auto"/>
        <w:right w:val="none" w:sz="0" w:space="0" w:color="auto"/>
      </w:divBdr>
    </w:div>
    <w:div w:id="1863547148">
      <w:bodyDiv w:val="1"/>
      <w:marLeft w:val="0"/>
      <w:marRight w:val="0"/>
      <w:marTop w:val="0"/>
      <w:marBottom w:val="0"/>
      <w:divBdr>
        <w:top w:val="none" w:sz="0" w:space="0" w:color="auto"/>
        <w:left w:val="none" w:sz="0" w:space="0" w:color="auto"/>
        <w:bottom w:val="none" w:sz="0" w:space="0" w:color="auto"/>
        <w:right w:val="none" w:sz="0" w:space="0" w:color="auto"/>
      </w:divBdr>
    </w:div>
    <w:div w:id="1863661648">
      <w:bodyDiv w:val="1"/>
      <w:marLeft w:val="0"/>
      <w:marRight w:val="0"/>
      <w:marTop w:val="0"/>
      <w:marBottom w:val="0"/>
      <w:divBdr>
        <w:top w:val="none" w:sz="0" w:space="0" w:color="auto"/>
        <w:left w:val="none" w:sz="0" w:space="0" w:color="auto"/>
        <w:bottom w:val="none" w:sz="0" w:space="0" w:color="auto"/>
        <w:right w:val="none" w:sz="0" w:space="0" w:color="auto"/>
      </w:divBdr>
    </w:div>
    <w:div w:id="1867257753">
      <w:bodyDiv w:val="1"/>
      <w:marLeft w:val="0"/>
      <w:marRight w:val="0"/>
      <w:marTop w:val="0"/>
      <w:marBottom w:val="0"/>
      <w:divBdr>
        <w:top w:val="none" w:sz="0" w:space="0" w:color="auto"/>
        <w:left w:val="none" w:sz="0" w:space="0" w:color="auto"/>
        <w:bottom w:val="none" w:sz="0" w:space="0" w:color="auto"/>
        <w:right w:val="none" w:sz="0" w:space="0" w:color="auto"/>
      </w:divBdr>
    </w:div>
    <w:div w:id="1871450408">
      <w:bodyDiv w:val="1"/>
      <w:marLeft w:val="0"/>
      <w:marRight w:val="0"/>
      <w:marTop w:val="0"/>
      <w:marBottom w:val="0"/>
      <w:divBdr>
        <w:top w:val="none" w:sz="0" w:space="0" w:color="auto"/>
        <w:left w:val="none" w:sz="0" w:space="0" w:color="auto"/>
        <w:bottom w:val="none" w:sz="0" w:space="0" w:color="auto"/>
        <w:right w:val="none" w:sz="0" w:space="0" w:color="auto"/>
      </w:divBdr>
    </w:div>
    <w:div w:id="1875270490">
      <w:bodyDiv w:val="1"/>
      <w:marLeft w:val="0"/>
      <w:marRight w:val="0"/>
      <w:marTop w:val="0"/>
      <w:marBottom w:val="0"/>
      <w:divBdr>
        <w:top w:val="none" w:sz="0" w:space="0" w:color="auto"/>
        <w:left w:val="none" w:sz="0" w:space="0" w:color="auto"/>
        <w:bottom w:val="none" w:sz="0" w:space="0" w:color="auto"/>
        <w:right w:val="none" w:sz="0" w:space="0" w:color="auto"/>
      </w:divBdr>
    </w:div>
    <w:div w:id="1876262258">
      <w:bodyDiv w:val="1"/>
      <w:marLeft w:val="0"/>
      <w:marRight w:val="0"/>
      <w:marTop w:val="0"/>
      <w:marBottom w:val="0"/>
      <w:divBdr>
        <w:top w:val="none" w:sz="0" w:space="0" w:color="auto"/>
        <w:left w:val="none" w:sz="0" w:space="0" w:color="auto"/>
        <w:bottom w:val="none" w:sz="0" w:space="0" w:color="auto"/>
        <w:right w:val="none" w:sz="0" w:space="0" w:color="auto"/>
      </w:divBdr>
    </w:div>
    <w:div w:id="1877426798">
      <w:bodyDiv w:val="1"/>
      <w:marLeft w:val="0"/>
      <w:marRight w:val="0"/>
      <w:marTop w:val="0"/>
      <w:marBottom w:val="0"/>
      <w:divBdr>
        <w:top w:val="none" w:sz="0" w:space="0" w:color="auto"/>
        <w:left w:val="none" w:sz="0" w:space="0" w:color="auto"/>
        <w:bottom w:val="none" w:sz="0" w:space="0" w:color="auto"/>
        <w:right w:val="none" w:sz="0" w:space="0" w:color="auto"/>
      </w:divBdr>
    </w:div>
    <w:div w:id="1879277427">
      <w:bodyDiv w:val="1"/>
      <w:marLeft w:val="0"/>
      <w:marRight w:val="0"/>
      <w:marTop w:val="0"/>
      <w:marBottom w:val="0"/>
      <w:divBdr>
        <w:top w:val="none" w:sz="0" w:space="0" w:color="auto"/>
        <w:left w:val="none" w:sz="0" w:space="0" w:color="auto"/>
        <w:bottom w:val="none" w:sz="0" w:space="0" w:color="auto"/>
        <w:right w:val="none" w:sz="0" w:space="0" w:color="auto"/>
      </w:divBdr>
    </w:div>
    <w:div w:id="1879396449">
      <w:bodyDiv w:val="1"/>
      <w:marLeft w:val="0"/>
      <w:marRight w:val="0"/>
      <w:marTop w:val="0"/>
      <w:marBottom w:val="0"/>
      <w:divBdr>
        <w:top w:val="none" w:sz="0" w:space="0" w:color="auto"/>
        <w:left w:val="none" w:sz="0" w:space="0" w:color="auto"/>
        <w:bottom w:val="none" w:sz="0" w:space="0" w:color="auto"/>
        <w:right w:val="none" w:sz="0" w:space="0" w:color="auto"/>
      </w:divBdr>
    </w:div>
    <w:div w:id="1881165936">
      <w:bodyDiv w:val="1"/>
      <w:marLeft w:val="0"/>
      <w:marRight w:val="0"/>
      <w:marTop w:val="0"/>
      <w:marBottom w:val="0"/>
      <w:divBdr>
        <w:top w:val="none" w:sz="0" w:space="0" w:color="auto"/>
        <w:left w:val="none" w:sz="0" w:space="0" w:color="auto"/>
        <w:bottom w:val="none" w:sz="0" w:space="0" w:color="auto"/>
        <w:right w:val="none" w:sz="0" w:space="0" w:color="auto"/>
      </w:divBdr>
    </w:div>
    <w:div w:id="1881281898">
      <w:bodyDiv w:val="1"/>
      <w:marLeft w:val="0"/>
      <w:marRight w:val="0"/>
      <w:marTop w:val="0"/>
      <w:marBottom w:val="0"/>
      <w:divBdr>
        <w:top w:val="none" w:sz="0" w:space="0" w:color="auto"/>
        <w:left w:val="none" w:sz="0" w:space="0" w:color="auto"/>
        <w:bottom w:val="none" w:sz="0" w:space="0" w:color="auto"/>
        <w:right w:val="none" w:sz="0" w:space="0" w:color="auto"/>
      </w:divBdr>
    </w:div>
    <w:div w:id="1882281789">
      <w:bodyDiv w:val="1"/>
      <w:marLeft w:val="0"/>
      <w:marRight w:val="0"/>
      <w:marTop w:val="0"/>
      <w:marBottom w:val="0"/>
      <w:divBdr>
        <w:top w:val="none" w:sz="0" w:space="0" w:color="auto"/>
        <w:left w:val="none" w:sz="0" w:space="0" w:color="auto"/>
        <w:bottom w:val="none" w:sz="0" w:space="0" w:color="auto"/>
        <w:right w:val="none" w:sz="0" w:space="0" w:color="auto"/>
      </w:divBdr>
    </w:div>
    <w:div w:id="1883126116">
      <w:bodyDiv w:val="1"/>
      <w:marLeft w:val="0"/>
      <w:marRight w:val="0"/>
      <w:marTop w:val="0"/>
      <w:marBottom w:val="0"/>
      <w:divBdr>
        <w:top w:val="none" w:sz="0" w:space="0" w:color="auto"/>
        <w:left w:val="none" w:sz="0" w:space="0" w:color="auto"/>
        <w:bottom w:val="none" w:sz="0" w:space="0" w:color="auto"/>
        <w:right w:val="none" w:sz="0" w:space="0" w:color="auto"/>
      </w:divBdr>
    </w:div>
    <w:div w:id="1884251015">
      <w:bodyDiv w:val="1"/>
      <w:marLeft w:val="0"/>
      <w:marRight w:val="0"/>
      <w:marTop w:val="0"/>
      <w:marBottom w:val="0"/>
      <w:divBdr>
        <w:top w:val="none" w:sz="0" w:space="0" w:color="auto"/>
        <w:left w:val="none" w:sz="0" w:space="0" w:color="auto"/>
        <w:bottom w:val="none" w:sz="0" w:space="0" w:color="auto"/>
        <w:right w:val="none" w:sz="0" w:space="0" w:color="auto"/>
      </w:divBdr>
    </w:div>
    <w:div w:id="1885215351">
      <w:bodyDiv w:val="1"/>
      <w:marLeft w:val="0"/>
      <w:marRight w:val="0"/>
      <w:marTop w:val="0"/>
      <w:marBottom w:val="0"/>
      <w:divBdr>
        <w:top w:val="none" w:sz="0" w:space="0" w:color="auto"/>
        <w:left w:val="none" w:sz="0" w:space="0" w:color="auto"/>
        <w:bottom w:val="none" w:sz="0" w:space="0" w:color="auto"/>
        <w:right w:val="none" w:sz="0" w:space="0" w:color="auto"/>
      </w:divBdr>
    </w:div>
    <w:div w:id="1887335226">
      <w:bodyDiv w:val="1"/>
      <w:marLeft w:val="0"/>
      <w:marRight w:val="0"/>
      <w:marTop w:val="0"/>
      <w:marBottom w:val="0"/>
      <w:divBdr>
        <w:top w:val="none" w:sz="0" w:space="0" w:color="auto"/>
        <w:left w:val="none" w:sz="0" w:space="0" w:color="auto"/>
        <w:bottom w:val="none" w:sz="0" w:space="0" w:color="auto"/>
        <w:right w:val="none" w:sz="0" w:space="0" w:color="auto"/>
      </w:divBdr>
    </w:div>
    <w:div w:id="1887906077">
      <w:bodyDiv w:val="1"/>
      <w:marLeft w:val="0"/>
      <w:marRight w:val="0"/>
      <w:marTop w:val="0"/>
      <w:marBottom w:val="0"/>
      <w:divBdr>
        <w:top w:val="none" w:sz="0" w:space="0" w:color="auto"/>
        <w:left w:val="none" w:sz="0" w:space="0" w:color="auto"/>
        <w:bottom w:val="none" w:sz="0" w:space="0" w:color="auto"/>
        <w:right w:val="none" w:sz="0" w:space="0" w:color="auto"/>
      </w:divBdr>
    </w:div>
    <w:div w:id="1888569828">
      <w:bodyDiv w:val="1"/>
      <w:marLeft w:val="0"/>
      <w:marRight w:val="0"/>
      <w:marTop w:val="0"/>
      <w:marBottom w:val="0"/>
      <w:divBdr>
        <w:top w:val="none" w:sz="0" w:space="0" w:color="auto"/>
        <w:left w:val="none" w:sz="0" w:space="0" w:color="auto"/>
        <w:bottom w:val="none" w:sz="0" w:space="0" w:color="auto"/>
        <w:right w:val="none" w:sz="0" w:space="0" w:color="auto"/>
      </w:divBdr>
    </w:div>
    <w:div w:id="1890452394">
      <w:bodyDiv w:val="1"/>
      <w:marLeft w:val="0"/>
      <w:marRight w:val="0"/>
      <w:marTop w:val="0"/>
      <w:marBottom w:val="0"/>
      <w:divBdr>
        <w:top w:val="none" w:sz="0" w:space="0" w:color="auto"/>
        <w:left w:val="none" w:sz="0" w:space="0" w:color="auto"/>
        <w:bottom w:val="none" w:sz="0" w:space="0" w:color="auto"/>
        <w:right w:val="none" w:sz="0" w:space="0" w:color="auto"/>
      </w:divBdr>
    </w:div>
    <w:div w:id="1890993214">
      <w:bodyDiv w:val="1"/>
      <w:marLeft w:val="0"/>
      <w:marRight w:val="0"/>
      <w:marTop w:val="0"/>
      <w:marBottom w:val="0"/>
      <w:divBdr>
        <w:top w:val="none" w:sz="0" w:space="0" w:color="auto"/>
        <w:left w:val="none" w:sz="0" w:space="0" w:color="auto"/>
        <w:bottom w:val="none" w:sz="0" w:space="0" w:color="auto"/>
        <w:right w:val="none" w:sz="0" w:space="0" w:color="auto"/>
      </w:divBdr>
    </w:div>
    <w:div w:id="1891333673">
      <w:bodyDiv w:val="1"/>
      <w:marLeft w:val="0"/>
      <w:marRight w:val="0"/>
      <w:marTop w:val="0"/>
      <w:marBottom w:val="0"/>
      <w:divBdr>
        <w:top w:val="none" w:sz="0" w:space="0" w:color="auto"/>
        <w:left w:val="none" w:sz="0" w:space="0" w:color="auto"/>
        <w:bottom w:val="none" w:sz="0" w:space="0" w:color="auto"/>
        <w:right w:val="none" w:sz="0" w:space="0" w:color="auto"/>
      </w:divBdr>
    </w:div>
    <w:div w:id="1892964372">
      <w:bodyDiv w:val="1"/>
      <w:marLeft w:val="0"/>
      <w:marRight w:val="0"/>
      <w:marTop w:val="0"/>
      <w:marBottom w:val="0"/>
      <w:divBdr>
        <w:top w:val="none" w:sz="0" w:space="0" w:color="auto"/>
        <w:left w:val="none" w:sz="0" w:space="0" w:color="auto"/>
        <w:bottom w:val="none" w:sz="0" w:space="0" w:color="auto"/>
        <w:right w:val="none" w:sz="0" w:space="0" w:color="auto"/>
      </w:divBdr>
    </w:div>
    <w:div w:id="1894920795">
      <w:bodyDiv w:val="1"/>
      <w:marLeft w:val="0"/>
      <w:marRight w:val="0"/>
      <w:marTop w:val="0"/>
      <w:marBottom w:val="0"/>
      <w:divBdr>
        <w:top w:val="none" w:sz="0" w:space="0" w:color="auto"/>
        <w:left w:val="none" w:sz="0" w:space="0" w:color="auto"/>
        <w:bottom w:val="none" w:sz="0" w:space="0" w:color="auto"/>
        <w:right w:val="none" w:sz="0" w:space="0" w:color="auto"/>
      </w:divBdr>
    </w:div>
    <w:div w:id="1895969628">
      <w:bodyDiv w:val="1"/>
      <w:marLeft w:val="0"/>
      <w:marRight w:val="0"/>
      <w:marTop w:val="0"/>
      <w:marBottom w:val="0"/>
      <w:divBdr>
        <w:top w:val="none" w:sz="0" w:space="0" w:color="auto"/>
        <w:left w:val="none" w:sz="0" w:space="0" w:color="auto"/>
        <w:bottom w:val="none" w:sz="0" w:space="0" w:color="auto"/>
        <w:right w:val="none" w:sz="0" w:space="0" w:color="auto"/>
      </w:divBdr>
    </w:div>
    <w:div w:id="1897357384">
      <w:bodyDiv w:val="1"/>
      <w:marLeft w:val="0"/>
      <w:marRight w:val="0"/>
      <w:marTop w:val="0"/>
      <w:marBottom w:val="0"/>
      <w:divBdr>
        <w:top w:val="none" w:sz="0" w:space="0" w:color="auto"/>
        <w:left w:val="none" w:sz="0" w:space="0" w:color="auto"/>
        <w:bottom w:val="none" w:sz="0" w:space="0" w:color="auto"/>
        <w:right w:val="none" w:sz="0" w:space="0" w:color="auto"/>
      </w:divBdr>
    </w:div>
    <w:div w:id="1897818811">
      <w:bodyDiv w:val="1"/>
      <w:marLeft w:val="0"/>
      <w:marRight w:val="0"/>
      <w:marTop w:val="0"/>
      <w:marBottom w:val="0"/>
      <w:divBdr>
        <w:top w:val="none" w:sz="0" w:space="0" w:color="auto"/>
        <w:left w:val="none" w:sz="0" w:space="0" w:color="auto"/>
        <w:bottom w:val="none" w:sz="0" w:space="0" w:color="auto"/>
        <w:right w:val="none" w:sz="0" w:space="0" w:color="auto"/>
      </w:divBdr>
    </w:div>
    <w:div w:id="1900094889">
      <w:bodyDiv w:val="1"/>
      <w:marLeft w:val="0"/>
      <w:marRight w:val="0"/>
      <w:marTop w:val="0"/>
      <w:marBottom w:val="0"/>
      <w:divBdr>
        <w:top w:val="none" w:sz="0" w:space="0" w:color="auto"/>
        <w:left w:val="none" w:sz="0" w:space="0" w:color="auto"/>
        <w:bottom w:val="none" w:sz="0" w:space="0" w:color="auto"/>
        <w:right w:val="none" w:sz="0" w:space="0" w:color="auto"/>
      </w:divBdr>
    </w:div>
    <w:div w:id="1901674298">
      <w:bodyDiv w:val="1"/>
      <w:marLeft w:val="0"/>
      <w:marRight w:val="0"/>
      <w:marTop w:val="0"/>
      <w:marBottom w:val="0"/>
      <w:divBdr>
        <w:top w:val="none" w:sz="0" w:space="0" w:color="auto"/>
        <w:left w:val="none" w:sz="0" w:space="0" w:color="auto"/>
        <w:bottom w:val="none" w:sz="0" w:space="0" w:color="auto"/>
        <w:right w:val="none" w:sz="0" w:space="0" w:color="auto"/>
      </w:divBdr>
    </w:div>
    <w:div w:id="1902983541">
      <w:bodyDiv w:val="1"/>
      <w:marLeft w:val="0"/>
      <w:marRight w:val="0"/>
      <w:marTop w:val="0"/>
      <w:marBottom w:val="0"/>
      <w:divBdr>
        <w:top w:val="none" w:sz="0" w:space="0" w:color="auto"/>
        <w:left w:val="none" w:sz="0" w:space="0" w:color="auto"/>
        <w:bottom w:val="none" w:sz="0" w:space="0" w:color="auto"/>
        <w:right w:val="none" w:sz="0" w:space="0" w:color="auto"/>
      </w:divBdr>
    </w:div>
    <w:div w:id="1904171638">
      <w:bodyDiv w:val="1"/>
      <w:marLeft w:val="0"/>
      <w:marRight w:val="0"/>
      <w:marTop w:val="0"/>
      <w:marBottom w:val="0"/>
      <w:divBdr>
        <w:top w:val="none" w:sz="0" w:space="0" w:color="auto"/>
        <w:left w:val="none" w:sz="0" w:space="0" w:color="auto"/>
        <w:bottom w:val="none" w:sz="0" w:space="0" w:color="auto"/>
        <w:right w:val="none" w:sz="0" w:space="0" w:color="auto"/>
      </w:divBdr>
    </w:div>
    <w:div w:id="1906985129">
      <w:bodyDiv w:val="1"/>
      <w:marLeft w:val="0"/>
      <w:marRight w:val="0"/>
      <w:marTop w:val="0"/>
      <w:marBottom w:val="0"/>
      <w:divBdr>
        <w:top w:val="none" w:sz="0" w:space="0" w:color="auto"/>
        <w:left w:val="none" w:sz="0" w:space="0" w:color="auto"/>
        <w:bottom w:val="none" w:sz="0" w:space="0" w:color="auto"/>
        <w:right w:val="none" w:sz="0" w:space="0" w:color="auto"/>
      </w:divBdr>
    </w:div>
    <w:div w:id="1908150057">
      <w:bodyDiv w:val="1"/>
      <w:marLeft w:val="0"/>
      <w:marRight w:val="0"/>
      <w:marTop w:val="0"/>
      <w:marBottom w:val="0"/>
      <w:divBdr>
        <w:top w:val="none" w:sz="0" w:space="0" w:color="auto"/>
        <w:left w:val="none" w:sz="0" w:space="0" w:color="auto"/>
        <w:bottom w:val="none" w:sz="0" w:space="0" w:color="auto"/>
        <w:right w:val="none" w:sz="0" w:space="0" w:color="auto"/>
      </w:divBdr>
    </w:div>
    <w:div w:id="1908879532">
      <w:bodyDiv w:val="1"/>
      <w:marLeft w:val="0"/>
      <w:marRight w:val="0"/>
      <w:marTop w:val="0"/>
      <w:marBottom w:val="0"/>
      <w:divBdr>
        <w:top w:val="none" w:sz="0" w:space="0" w:color="auto"/>
        <w:left w:val="none" w:sz="0" w:space="0" w:color="auto"/>
        <w:bottom w:val="none" w:sz="0" w:space="0" w:color="auto"/>
        <w:right w:val="none" w:sz="0" w:space="0" w:color="auto"/>
      </w:divBdr>
    </w:div>
    <w:div w:id="1909417091">
      <w:bodyDiv w:val="1"/>
      <w:marLeft w:val="0"/>
      <w:marRight w:val="0"/>
      <w:marTop w:val="0"/>
      <w:marBottom w:val="0"/>
      <w:divBdr>
        <w:top w:val="none" w:sz="0" w:space="0" w:color="auto"/>
        <w:left w:val="none" w:sz="0" w:space="0" w:color="auto"/>
        <w:bottom w:val="none" w:sz="0" w:space="0" w:color="auto"/>
        <w:right w:val="none" w:sz="0" w:space="0" w:color="auto"/>
      </w:divBdr>
    </w:div>
    <w:div w:id="1911190502">
      <w:bodyDiv w:val="1"/>
      <w:marLeft w:val="0"/>
      <w:marRight w:val="0"/>
      <w:marTop w:val="0"/>
      <w:marBottom w:val="0"/>
      <w:divBdr>
        <w:top w:val="none" w:sz="0" w:space="0" w:color="auto"/>
        <w:left w:val="none" w:sz="0" w:space="0" w:color="auto"/>
        <w:bottom w:val="none" w:sz="0" w:space="0" w:color="auto"/>
        <w:right w:val="none" w:sz="0" w:space="0" w:color="auto"/>
      </w:divBdr>
    </w:div>
    <w:div w:id="1911887479">
      <w:bodyDiv w:val="1"/>
      <w:marLeft w:val="0"/>
      <w:marRight w:val="0"/>
      <w:marTop w:val="0"/>
      <w:marBottom w:val="0"/>
      <w:divBdr>
        <w:top w:val="none" w:sz="0" w:space="0" w:color="auto"/>
        <w:left w:val="none" w:sz="0" w:space="0" w:color="auto"/>
        <w:bottom w:val="none" w:sz="0" w:space="0" w:color="auto"/>
        <w:right w:val="none" w:sz="0" w:space="0" w:color="auto"/>
      </w:divBdr>
    </w:div>
    <w:div w:id="1913000503">
      <w:bodyDiv w:val="1"/>
      <w:marLeft w:val="0"/>
      <w:marRight w:val="0"/>
      <w:marTop w:val="0"/>
      <w:marBottom w:val="0"/>
      <w:divBdr>
        <w:top w:val="none" w:sz="0" w:space="0" w:color="auto"/>
        <w:left w:val="none" w:sz="0" w:space="0" w:color="auto"/>
        <w:bottom w:val="none" w:sz="0" w:space="0" w:color="auto"/>
        <w:right w:val="none" w:sz="0" w:space="0" w:color="auto"/>
      </w:divBdr>
    </w:div>
    <w:div w:id="1914503428">
      <w:bodyDiv w:val="1"/>
      <w:marLeft w:val="0"/>
      <w:marRight w:val="0"/>
      <w:marTop w:val="0"/>
      <w:marBottom w:val="0"/>
      <w:divBdr>
        <w:top w:val="none" w:sz="0" w:space="0" w:color="auto"/>
        <w:left w:val="none" w:sz="0" w:space="0" w:color="auto"/>
        <w:bottom w:val="none" w:sz="0" w:space="0" w:color="auto"/>
        <w:right w:val="none" w:sz="0" w:space="0" w:color="auto"/>
      </w:divBdr>
    </w:div>
    <w:div w:id="1916083632">
      <w:bodyDiv w:val="1"/>
      <w:marLeft w:val="0"/>
      <w:marRight w:val="0"/>
      <w:marTop w:val="0"/>
      <w:marBottom w:val="0"/>
      <w:divBdr>
        <w:top w:val="none" w:sz="0" w:space="0" w:color="auto"/>
        <w:left w:val="none" w:sz="0" w:space="0" w:color="auto"/>
        <w:bottom w:val="none" w:sz="0" w:space="0" w:color="auto"/>
        <w:right w:val="none" w:sz="0" w:space="0" w:color="auto"/>
      </w:divBdr>
    </w:div>
    <w:div w:id="1916158121">
      <w:bodyDiv w:val="1"/>
      <w:marLeft w:val="0"/>
      <w:marRight w:val="0"/>
      <w:marTop w:val="0"/>
      <w:marBottom w:val="0"/>
      <w:divBdr>
        <w:top w:val="none" w:sz="0" w:space="0" w:color="auto"/>
        <w:left w:val="none" w:sz="0" w:space="0" w:color="auto"/>
        <w:bottom w:val="none" w:sz="0" w:space="0" w:color="auto"/>
        <w:right w:val="none" w:sz="0" w:space="0" w:color="auto"/>
      </w:divBdr>
    </w:div>
    <w:div w:id="1916551304">
      <w:bodyDiv w:val="1"/>
      <w:marLeft w:val="0"/>
      <w:marRight w:val="0"/>
      <w:marTop w:val="0"/>
      <w:marBottom w:val="0"/>
      <w:divBdr>
        <w:top w:val="none" w:sz="0" w:space="0" w:color="auto"/>
        <w:left w:val="none" w:sz="0" w:space="0" w:color="auto"/>
        <w:bottom w:val="none" w:sz="0" w:space="0" w:color="auto"/>
        <w:right w:val="none" w:sz="0" w:space="0" w:color="auto"/>
      </w:divBdr>
    </w:div>
    <w:div w:id="1918052264">
      <w:bodyDiv w:val="1"/>
      <w:marLeft w:val="0"/>
      <w:marRight w:val="0"/>
      <w:marTop w:val="0"/>
      <w:marBottom w:val="0"/>
      <w:divBdr>
        <w:top w:val="none" w:sz="0" w:space="0" w:color="auto"/>
        <w:left w:val="none" w:sz="0" w:space="0" w:color="auto"/>
        <w:bottom w:val="none" w:sz="0" w:space="0" w:color="auto"/>
        <w:right w:val="none" w:sz="0" w:space="0" w:color="auto"/>
      </w:divBdr>
    </w:div>
    <w:div w:id="1919165868">
      <w:bodyDiv w:val="1"/>
      <w:marLeft w:val="0"/>
      <w:marRight w:val="0"/>
      <w:marTop w:val="0"/>
      <w:marBottom w:val="0"/>
      <w:divBdr>
        <w:top w:val="none" w:sz="0" w:space="0" w:color="auto"/>
        <w:left w:val="none" w:sz="0" w:space="0" w:color="auto"/>
        <w:bottom w:val="none" w:sz="0" w:space="0" w:color="auto"/>
        <w:right w:val="none" w:sz="0" w:space="0" w:color="auto"/>
      </w:divBdr>
    </w:div>
    <w:div w:id="1920480539">
      <w:bodyDiv w:val="1"/>
      <w:marLeft w:val="0"/>
      <w:marRight w:val="0"/>
      <w:marTop w:val="0"/>
      <w:marBottom w:val="0"/>
      <w:divBdr>
        <w:top w:val="none" w:sz="0" w:space="0" w:color="auto"/>
        <w:left w:val="none" w:sz="0" w:space="0" w:color="auto"/>
        <w:bottom w:val="none" w:sz="0" w:space="0" w:color="auto"/>
        <w:right w:val="none" w:sz="0" w:space="0" w:color="auto"/>
      </w:divBdr>
    </w:div>
    <w:div w:id="1921673346">
      <w:bodyDiv w:val="1"/>
      <w:marLeft w:val="0"/>
      <w:marRight w:val="0"/>
      <w:marTop w:val="0"/>
      <w:marBottom w:val="0"/>
      <w:divBdr>
        <w:top w:val="none" w:sz="0" w:space="0" w:color="auto"/>
        <w:left w:val="none" w:sz="0" w:space="0" w:color="auto"/>
        <w:bottom w:val="none" w:sz="0" w:space="0" w:color="auto"/>
        <w:right w:val="none" w:sz="0" w:space="0" w:color="auto"/>
      </w:divBdr>
    </w:div>
    <w:div w:id="1921864059">
      <w:bodyDiv w:val="1"/>
      <w:marLeft w:val="0"/>
      <w:marRight w:val="0"/>
      <w:marTop w:val="0"/>
      <w:marBottom w:val="0"/>
      <w:divBdr>
        <w:top w:val="none" w:sz="0" w:space="0" w:color="auto"/>
        <w:left w:val="none" w:sz="0" w:space="0" w:color="auto"/>
        <w:bottom w:val="none" w:sz="0" w:space="0" w:color="auto"/>
        <w:right w:val="none" w:sz="0" w:space="0" w:color="auto"/>
      </w:divBdr>
    </w:div>
    <w:div w:id="1925260415">
      <w:bodyDiv w:val="1"/>
      <w:marLeft w:val="0"/>
      <w:marRight w:val="0"/>
      <w:marTop w:val="0"/>
      <w:marBottom w:val="0"/>
      <w:divBdr>
        <w:top w:val="none" w:sz="0" w:space="0" w:color="auto"/>
        <w:left w:val="none" w:sz="0" w:space="0" w:color="auto"/>
        <w:bottom w:val="none" w:sz="0" w:space="0" w:color="auto"/>
        <w:right w:val="none" w:sz="0" w:space="0" w:color="auto"/>
      </w:divBdr>
    </w:div>
    <w:div w:id="1925456179">
      <w:bodyDiv w:val="1"/>
      <w:marLeft w:val="0"/>
      <w:marRight w:val="0"/>
      <w:marTop w:val="0"/>
      <w:marBottom w:val="0"/>
      <w:divBdr>
        <w:top w:val="none" w:sz="0" w:space="0" w:color="auto"/>
        <w:left w:val="none" w:sz="0" w:space="0" w:color="auto"/>
        <w:bottom w:val="none" w:sz="0" w:space="0" w:color="auto"/>
        <w:right w:val="none" w:sz="0" w:space="0" w:color="auto"/>
      </w:divBdr>
    </w:div>
    <w:div w:id="1930112900">
      <w:bodyDiv w:val="1"/>
      <w:marLeft w:val="0"/>
      <w:marRight w:val="0"/>
      <w:marTop w:val="0"/>
      <w:marBottom w:val="0"/>
      <w:divBdr>
        <w:top w:val="none" w:sz="0" w:space="0" w:color="auto"/>
        <w:left w:val="none" w:sz="0" w:space="0" w:color="auto"/>
        <w:bottom w:val="none" w:sz="0" w:space="0" w:color="auto"/>
        <w:right w:val="none" w:sz="0" w:space="0" w:color="auto"/>
      </w:divBdr>
    </w:div>
    <w:div w:id="1931312792">
      <w:bodyDiv w:val="1"/>
      <w:marLeft w:val="0"/>
      <w:marRight w:val="0"/>
      <w:marTop w:val="0"/>
      <w:marBottom w:val="0"/>
      <w:divBdr>
        <w:top w:val="none" w:sz="0" w:space="0" w:color="auto"/>
        <w:left w:val="none" w:sz="0" w:space="0" w:color="auto"/>
        <w:bottom w:val="none" w:sz="0" w:space="0" w:color="auto"/>
        <w:right w:val="none" w:sz="0" w:space="0" w:color="auto"/>
      </w:divBdr>
    </w:div>
    <w:div w:id="1934703152">
      <w:bodyDiv w:val="1"/>
      <w:marLeft w:val="0"/>
      <w:marRight w:val="0"/>
      <w:marTop w:val="0"/>
      <w:marBottom w:val="0"/>
      <w:divBdr>
        <w:top w:val="none" w:sz="0" w:space="0" w:color="auto"/>
        <w:left w:val="none" w:sz="0" w:space="0" w:color="auto"/>
        <w:bottom w:val="none" w:sz="0" w:space="0" w:color="auto"/>
        <w:right w:val="none" w:sz="0" w:space="0" w:color="auto"/>
      </w:divBdr>
    </w:div>
    <w:div w:id="1935430166">
      <w:bodyDiv w:val="1"/>
      <w:marLeft w:val="0"/>
      <w:marRight w:val="0"/>
      <w:marTop w:val="0"/>
      <w:marBottom w:val="0"/>
      <w:divBdr>
        <w:top w:val="none" w:sz="0" w:space="0" w:color="auto"/>
        <w:left w:val="none" w:sz="0" w:space="0" w:color="auto"/>
        <w:bottom w:val="none" w:sz="0" w:space="0" w:color="auto"/>
        <w:right w:val="none" w:sz="0" w:space="0" w:color="auto"/>
      </w:divBdr>
    </w:div>
    <w:div w:id="1936136215">
      <w:bodyDiv w:val="1"/>
      <w:marLeft w:val="0"/>
      <w:marRight w:val="0"/>
      <w:marTop w:val="0"/>
      <w:marBottom w:val="0"/>
      <w:divBdr>
        <w:top w:val="none" w:sz="0" w:space="0" w:color="auto"/>
        <w:left w:val="none" w:sz="0" w:space="0" w:color="auto"/>
        <w:bottom w:val="none" w:sz="0" w:space="0" w:color="auto"/>
        <w:right w:val="none" w:sz="0" w:space="0" w:color="auto"/>
      </w:divBdr>
    </w:div>
    <w:div w:id="1936398344">
      <w:bodyDiv w:val="1"/>
      <w:marLeft w:val="0"/>
      <w:marRight w:val="0"/>
      <w:marTop w:val="0"/>
      <w:marBottom w:val="0"/>
      <w:divBdr>
        <w:top w:val="none" w:sz="0" w:space="0" w:color="auto"/>
        <w:left w:val="none" w:sz="0" w:space="0" w:color="auto"/>
        <w:bottom w:val="none" w:sz="0" w:space="0" w:color="auto"/>
        <w:right w:val="none" w:sz="0" w:space="0" w:color="auto"/>
      </w:divBdr>
    </w:div>
    <w:div w:id="1938319213">
      <w:bodyDiv w:val="1"/>
      <w:marLeft w:val="0"/>
      <w:marRight w:val="0"/>
      <w:marTop w:val="0"/>
      <w:marBottom w:val="0"/>
      <w:divBdr>
        <w:top w:val="none" w:sz="0" w:space="0" w:color="auto"/>
        <w:left w:val="none" w:sz="0" w:space="0" w:color="auto"/>
        <w:bottom w:val="none" w:sz="0" w:space="0" w:color="auto"/>
        <w:right w:val="none" w:sz="0" w:space="0" w:color="auto"/>
      </w:divBdr>
    </w:div>
    <w:div w:id="1938322870">
      <w:bodyDiv w:val="1"/>
      <w:marLeft w:val="0"/>
      <w:marRight w:val="0"/>
      <w:marTop w:val="0"/>
      <w:marBottom w:val="0"/>
      <w:divBdr>
        <w:top w:val="none" w:sz="0" w:space="0" w:color="auto"/>
        <w:left w:val="none" w:sz="0" w:space="0" w:color="auto"/>
        <w:bottom w:val="none" w:sz="0" w:space="0" w:color="auto"/>
        <w:right w:val="none" w:sz="0" w:space="0" w:color="auto"/>
      </w:divBdr>
    </w:div>
    <w:div w:id="1939210900">
      <w:bodyDiv w:val="1"/>
      <w:marLeft w:val="0"/>
      <w:marRight w:val="0"/>
      <w:marTop w:val="0"/>
      <w:marBottom w:val="0"/>
      <w:divBdr>
        <w:top w:val="none" w:sz="0" w:space="0" w:color="auto"/>
        <w:left w:val="none" w:sz="0" w:space="0" w:color="auto"/>
        <w:bottom w:val="none" w:sz="0" w:space="0" w:color="auto"/>
        <w:right w:val="none" w:sz="0" w:space="0" w:color="auto"/>
      </w:divBdr>
    </w:div>
    <w:div w:id="1939756463">
      <w:bodyDiv w:val="1"/>
      <w:marLeft w:val="0"/>
      <w:marRight w:val="0"/>
      <w:marTop w:val="0"/>
      <w:marBottom w:val="0"/>
      <w:divBdr>
        <w:top w:val="none" w:sz="0" w:space="0" w:color="auto"/>
        <w:left w:val="none" w:sz="0" w:space="0" w:color="auto"/>
        <w:bottom w:val="none" w:sz="0" w:space="0" w:color="auto"/>
        <w:right w:val="none" w:sz="0" w:space="0" w:color="auto"/>
      </w:divBdr>
    </w:div>
    <w:div w:id="1939873186">
      <w:bodyDiv w:val="1"/>
      <w:marLeft w:val="0"/>
      <w:marRight w:val="0"/>
      <w:marTop w:val="0"/>
      <w:marBottom w:val="0"/>
      <w:divBdr>
        <w:top w:val="none" w:sz="0" w:space="0" w:color="auto"/>
        <w:left w:val="none" w:sz="0" w:space="0" w:color="auto"/>
        <w:bottom w:val="none" w:sz="0" w:space="0" w:color="auto"/>
        <w:right w:val="none" w:sz="0" w:space="0" w:color="auto"/>
      </w:divBdr>
    </w:div>
    <w:div w:id="1943413323">
      <w:bodyDiv w:val="1"/>
      <w:marLeft w:val="0"/>
      <w:marRight w:val="0"/>
      <w:marTop w:val="0"/>
      <w:marBottom w:val="0"/>
      <w:divBdr>
        <w:top w:val="none" w:sz="0" w:space="0" w:color="auto"/>
        <w:left w:val="none" w:sz="0" w:space="0" w:color="auto"/>
        <w:bottom w:val="none" w:sz="0" w:space="0" w:color="auto"/>
        <w:right w:val="none" w:sz="0" w:space="0" w:color="auto"/>
      </w:divBdr>
    </w:div>
    <w:div w:id="1946839388">
      <w:bodyDiv w:val="1"/>
      <w:marLeft w:val="0"/>
      <w:marRight w:val="0"/>
      <w:marTop w:val="0"/>
      <w:marBottom w:val="0"/>
      <w:divBdr>
        <w:top w:val="none" w:sz="0" w:space="0" w:color="auto"/>
        <w:left w:val="none" w:sz="0" w:space="0" w:color="auto"/>
        <w:bottom w:val="none" w:sz="0" w:space="0" w:color="auto"/>
        <w:right w:val="none" w:sz="0" w:space="0" w:color="auto"/>
      </w:divBdr>
    </w:div>
    <w:div w:id="1949040877">
      <w:bodyDiv w:val="1"/>
      <w:marLeft w:val="0"/>
      <w:marRight w:val="0"/>
      <w:marTop w:val="0"/>
      <w:marBottom w:val="0"/>
      <w:divBdr>
        <w:top w:val="none" w:sz="0" w:space="0" w:color="auto"/>
        <w:left w:val="none" w:sz="0" w:space="0" w:color="auto"/>
        <w:bottom w:val="none" w:sz="0" w:space="0" w:color="auto"/>
        <w:right w:val="none" w:sz="0" w:space="0" w:color="auto"/>
      </w:divBdr>
    </w:div>
    <w:div w:id="1949774549">
      <w:bodyDiv w:val="1"/>
      <w:marLeft w:val="0"/>
      <w:marRight w:val="0"/>
      <w:marTop w:val="0"/>
      <w:marBottom w:val="0"/>
      <w:divBdr>
        <w:top w:val="none" w:sz="0" w:space="0" w:color="auto"/>
        <w:left w:val="none" w:sz="0" w:space="0" w:color="auto"/>
        <w:bottom w:val="none" w:sz="0" w:space="0" w:color="auto"/>
        <w:right w:val="none" w:sz="0" w:space="0" w:color="auto"/>
      </w:divBdr>
    </w:div>
    <w:div w:id="1953825892">
      <w:bodyDiv w:val="1"/>
      <w:marLeft w:val="0"/>
      <w:marRight w:val="0"/>
      <w:marTop w:val="0"/>
      <w:marBottom w:val="0"/>
      <w:divBdr>
        <w:top w:val="none" w:sz="0" w:space="0" w:color="auto"/>
        <w:left w:val="none" w:sz="0" w:space="0" w:color="auto"/>
        <w:bottom w:val="none" w:sz="0" w:space="0" w:color="auto"/>
        <w:right w:val="none" w:sz="0" w:space="0" w:color="auto"/>
      </w:divBdr>
    </w:div>
    <w:div w:id="1958219317">
      <w:bodyDiv w:val="1"/>
      <w:marLeft w:val="0"/>
      <w:marRight w:val="0"/>
      <w:marTop w:val="0"/>
      <w:marBottom w:val="0"/>
      <w:divBdr>
        <w:top w:val="none" w:sz="0" w:space="0" w:color="auto"/>
        <w:left w:val="none" w:sz="0" w:space="0" w:color="auto"/>
        <w:bottom w:val="none" w:sz="0" w:space="0" w:color="auto"/>
        <w:right w:val="none" w:sz="0" w:space="0" w:color="auto"/>
      </w:divBdr>
    </w:div>
    <w:div w:id="1963727237">
      <w:bodyDiv w:val="1"/>
      <w:marLeft w:val="0"/>
      <w:marRight w:val="0"/>
      <w:marTop w:val="0"/>
      <w:marBottom w:val="0"/>
      <w:divBdr>
        <w:top w:val="none" w:sz="0" w:space="0" w:color="auto"/>
        <w:left w:val="none" w:sz="0" w:space="0" w:color="auto"/>
        <w:bottom w:val="none" w:sz="0" w:space="0" w:color="auto"/>
        <w:right w:val="none" w:sz="0" w:space="0" w:color="auto"/>
      </w:divBdr>
    </w:div>
    <w:div w:id="1963803147">
      <w:bodyDiv w:val="1"/>
      <w:marLeft w:val="0"/>
      <w:marRight w:val="0"/>
      <w:marTop w:val="0"/>
      <w:marBottom w:val="0"/>
      <w:divBdr>
        <w:top w:val="none" w:sz="0" w:space="0" w:color="auto"/>
        <w:left w:val="none" w:sz="0" w:space="0" w:color="auto"/>
        <w:bottom w:val="none" w:sz="0" w:space="0" w:color="auto"/>
        <w:right w:val="none" w:sz="0" w:space="0" w:color="auto"/>
      </w:divBdr>
    </w:div>
    <w:div w:id="1964067979">
      <w:bodyDiv w:val="1"/>
      <w:marLeft w:val="0"/>
      <w:marRight w:val="0"/>
      <w:marTop w:val="0"/>
      <w:marBottom w:val="0"/>
      <w:divBdr>
        <w:top w:val="none" w:sz="0" w:space="0" w:color="auto"/>
        <w:left w:val="none" w:sz="0" w:space="0" w:color="auto"/>
        <w:bottom w:val="none" w:sz="0" w:space="0" w:color="auto"/>
        <w:right w:val="none" w:sz="0" w:space="0" w:color="auto"/>
      </w:divBdr>
    </w:div>
    <w:div w:id="1964384907">
      <w:bodyDiv w:val="1"/>
      <w:marLeft w:val="0"/>
      <w:marRight w:val="0"/>
      <w:marTop w:val="0"/>
      <w:marBottom w:val="0"/>
      <w:divBdr>
        <w:top w:val="none" w:sz="0" w:space="0" w:color="auto"/>
        <w:left w:val="none" w:sz="0" w:space="0" w:color="auto"/>
        <w:bottom w:val="none" w:sz="0" w:space="0" w:color="auto"/>
        <w:right w:val="none" w:sz="0" w:space="0" w:color="auto"/>
      </w:divBdr>
    </w:div>
    <w:div w:id="1964798298">
      <w:bodyDiv w:val="1"/>
      <w:marLeft w:val="0"/>
      <w:marRight w:val="0"/>
      <w:marTop w:val="0"/>
      <w:marBottom w:val="0"/>
      <w:divBdr>
        <w:top w:val="none" w:sz="0" w:space="0" w:color="auto"/>
        <w:left w:val="none" w:sz="0" w:space="0" w:color="auto"/>
        <w:bottom w:val="none" w:sz="0" w:space="0" w:color="auto"/>
        <w:right w:val="none" w:sz="0" w:space="0" w:color="auto"/>
      </w:divBdr>
    </w:div>
    <w:div w:id="1969387802">
      <w:bodyDiv w:val="1"/>
      <w:marLeft w:val="0"/>
      <w:marRight w:val="0"/>
      <w:marTop w:val="0"/>
      <w:marBottom w:val="0"/>
      <w:divBdr>
        <w:top w:val="none" w:sz="0" w:space="0" w:color="auto"/>
        <w:left w:val="none" w:sz="0" w:space="0" w:color="auto"/>
        <w:bottom w:val="none" w:sz="0" w:space="0" w:color="auto"/>
        <w:right w:val="none" w:sz="0" w:space="0" w:color="auto"/>
      </w:divBdr>
    </w:div>
    <w:div w:id="1970164098">
      <w:bodyDiv w:val="1"/>
      <w:marLeft w:val="0"/>
      <w:marRight w:val="0"/>
      <w:marTop w:val="0"/>
      <w:marBottom w:val="0"/>
      <w:divBdr>
        <w:top w:val="none" w:sz="0" w:space="0" w:color="auto"/>
        <w:left w:val="none" w:sz="0" w:space="0" w:color="auto"/>
        <w:bottom w:val="none" w:sz="0" w:space="0" w:color="auto"/>
        <w:right w:val="none" w:sz="0" w:space="0" w:color="auto"/>
      </w:divBdr>
    </w:div>
    <w:div w:id="1971086338">
      <w:bodyDiv w:val="1"/>
      <w:marLeft w:val="0"/>
      <w:marRight w:val="0"/>
      <w:marTop w:val="0"/>
      <w:marBottom w:val="0"/>
      <w:divBdr>
        <w:top w:val="none" w:sz="0" w:space="0" w:color="auto"/>
        <w:left w:val="none" w:sz="0" w:space="0" w:color="auto"/>
        <w:bottom w:val="none" w:sz="0" w:space="0" w:color="auto"/>
        <w:right w:val="none" w:sz="0" w:space="0" w:color="auto"/>
      </w:divBdr>
    </w:div>
    <w:div w:id="1973320075">
      <w:bodyDiv w:val="1"/>
      <w:marLeft w:val="0"/>
      <w:marRight w:val="0"/>
      <w:marTop w:val="0"/>
      <w:marBottom w:val="0"/>
      <w:divBdr>
        <w:top w:val="none" w:sz="0" w:space="0" w:color="auto"/>
        <w:left w:val="none" w:sz="0" w:space="0" w:color="auto"/>
        <w:bottom w:val="none" w:sz="0" w:space="0" w:color="auto"/>
        <w:right w:val="none" w:sz="0" w:space="0" w:color="auto"/>
      </w:divBdr>
    </w:div>
    <w:div w:id="1973515563">
      <w:bodyDiv w:val="1"/>
      <w:marLeft w:val="0"/>
      <w:marRight w:val="0"/>
      <w:marTop w:val="0"/>
      <w:marBottom w:val="0"/>
      <w:divBdr>
        <w:top w:val="none" w:sz="0" w:space="0" w:color="auto"/>
        <w:left w:val="none" w:sz="0" w:space="0" w:color="auto"/>
        <w:bottom w:val="none" w:sz="0" w:space="0" w:color="auto"/>
        <w:right w:val="none" w:sz="0" w:space="0" w:color="auto"/>
      </w:divBdr>
    </w:div>
    <w:div w:id="1975675262">
      <w:bodyDiv w:val="1"/>
      <w:marLeft w:val="0"/>
      <w:marRight w:val="0"/>
      <w:marTop w:val="0"/>
      <w:marBottom w:val="0"/>
      <w:divBdr>
        <w:top w:val="none" w:sz="0" w:space="0" w:color="auto"/>
        <w:left w:val="none" w:sz="0" w:space="0" w:color="auto"/>
        <w:bottom w:val="none" w:sz="0" w:space="0" w:color="auto"/>
        <w:right w:val="none" w:sz="0" w:space="0" w:color="auto"/>
      </w:divBdr>
    </w:div>
    <w:div w:id="1975989915">
      <w:bodyDiv w:val="1"/>
      <w:marLeft w:val="0"/>
      <w:marRight w:val="0"/>
      <w:marTop w:val="0"/>
      <w:marBottom w:val="0"/>
      <w:divBdr>
        <w:top w:val="none" w:sz="0" w:space="0" w:color="auto"/>
        <w:left w:val="none" w:sz="0" w:space="0" w:color="auto"/>
        <w:bottom w:val="none" w:sz="0" w:space="0" w:color="auto"/>
        <w:right w:val="none" w:sz="0" w:space="0" w:color="auto"/>
      </w:divBdr>
    </w:div>
    <w:div w:id="1976787117">
      <w:bodyDiv w:val="1"/>
      <w:marLeft w:val="0"/>
      <w:marRight w:val="0"/>
      <w:marTop w:val="0"/>
      <w:marBottom w:val="0"/>
      <w:divBdr>
        <w:top w:val="none" w:sz="0" w:space="0" w:color="auto"/>
        <w:left w:val="none" w:sz="0" w:space="0" w:color="auto"/>
        <w:bottom w:val="none" w:sz="0" w:space="0" w:color="auto"/>
        <w:right w:val="none" w:sz="0" w:space="0" w:color="auto"/>
      </w:divBdr>
    </w:div>
    <w:div w:id="1979414960">
      <w:bodyDiv w:val="1"/>
      <w:marLeft w:val="0"/>
      <w:marRight w:val="0"/>
      <w:marTop w:val="0"/>
      <w:marBottom w:val="0"/>
      <w:divBdr>
        <w:top w:val="none" w:sz="0" w:space="0" w:color="auto"/>
        <w:left w:val="none" w:sz="0" w:space="0" w:color="auto"/>
        <w:bottom w:val="none" w:sz="0" w:space="0" w:color="auto"/>
        <w:right w:val="none" w:sz="0" w:space="0" w:color="auto"/>
      </w:divBdr>
    </w:div>
    <w:div w:id="1980188882">
      <w:bodyDiv w:val="1"/>
      <w:marLeft w:val="0"/>
      <w:marRight w:val="0"/>
      <w:marTop w:val="0"/>
      <w:marBottom w:val="0"/>
      <w:divBdr>
        <w:top w:val="none" w:sz="0" w:space="0" w:color="auto"/>
        <w:left w:val="none" w:sz="0" w:space="0" w:color="auto"/>
        <w:bottom w:val="none" w:sz="0" w:space="0" w:color="auto"/>
        <w:right w:val="none" w:sz="0" w:space="0" w:color="auto"/>
      </w:divBdr>
    </w:div>
    <w:div w:id="1980962989">
      <w:bodyDiv w:val="1"/>
      <w:marLeft w:val="0"/>
      <w:marRight w:val="0"/>
      <w:marTop w:val="0"/>
      <w:marBottom w:val="0"/>
      <w:divBdr>
        <w:top w:val="none" w:sz="0" w:space="0" w:color="auto"/>
        <w:left w:val="none" w:sz="0" w:space="0" w:color="auto"/>
        <w:bottom w:val="none" w:sz="0" w:space="0" w:color="auto"/>
        <w:right w:val="none" w:sz="0" w:space="0" w:color="auto"/>
      </w:divBdr>
    </w:div>
    <w:div w:id="1982221914">
      <w:bodyDiv w:val="1"/>
      <w:marLeft w:val="0"/>
      <w:marRight w:val="0"/>
      <w:marTop w:val="0"/>
      <w:marBottom w:val="0"/>
      <w:divBdr>
        <w:top w:val="none" w:sz="0" w:space="0" w:color="auto"/>
        <w:left w:val="none" w:sz="0" w:space="0" w:color="auto"/>
        <w:bottom w:val="none" w:sz="0" w:space="0" w:color="auto"/>
        <w:right w:val="none" w:sz="0" w:space="0" w:color="auto"/>
      </w:divBdr>
    </w:div>
    <w:div w:id="1982341413">
      <w:bodyDiv w:val="1"/>
      <w:marLeft w:val="0"/>
      <w:marRight w:val="0"/>
      <w:marTop w:val="0"/>
      <w:marBottom w:val="0"/>
      <w:divBdr>
        <w:top w:val="none" w:sz="0" w:space="0" w:color="auto"/>
        <w:left w:val="none" w:sz="0" w:space="0" w:color="auto"/>
        <w:bottom w:val="none" w:sz="0" w:space="0" w:color="auto"/>
        <w:right w:val="none" w:sz="0" w:space="0" w:color="auto"/>
      </w:divBdr>
    </w:div>
    <w:div w:id="1984970039">
      <w:bodyDiv w:val="1"/>
      <w:marLeft w:val="0"/>
      <w:marRight w:val="0"/>
      <w:marTop w:val="0"/>
      <w:marBottom w:val="0"/>
      <w:divBdr>
        <w:top w:val="none" w:sz="0" w:space="0" w:color="auto"/>
        <w:left w:val="none" w:sz="0" w:space="0" w:color="auto"/>
        <w:bottom w:val="none" w:sz="0" w:space="0" w:color="auto"/>
        <w:right w:val="none" w:sz="0" w:space="0" w:color="auto"/>
      </w:divBdr>
    </w:div>
    <w:div w:id="1985112088">
      <w:bodyDiv w:val="1"/>
      <w:marLeft w:val="0"/>
      <w:marRight w:val="0"/>
      <w:marTop w:val="0"/>
      <w:marBottom w:val="0"/>
      <w:divBdr>
        <w:top w:val="none" w:sz="0" w:space="0" w:color="auto"/>
        <w:left w:val="none" w:sz="0" w:space="0" w:color="auto"/>
        <w:bottom w:val="none" w:sz="0" w:space="0" w:color="auto"/>
        <w:right w:val="none" w:sz="0" w:space="0" w:color="auto"/>
      </w:divBdr>
    </w:div>
    <w:div w:id="1986355290">
      <w:bodyDiv w:val="1"/>
      <w:marLeft w:val="0"/>
      <w:marRight w:val="0"/>
      <w:marTop w:val="0"/>
      <w:marBottom w:val="0"/>
      <w:divBdr>
        <w:top w:val="none" w:sz="0" w:space="0" w:color="auto"/>
        <w:left w:val="none" w:sz="0" w:space="0" w:color="auto"/>
        <w:bottom w:val="none" w:sz="0" w:space="0" w:color="auto"/>
        <w:right w:val="none" w:sz="0" w:space="0" w:color="auto"/>
      </w:divBdr>
    </w:div>
    <w:div w:id="1986860117">
      <w:bodyDiv w:val="1"/>
      <w:marLeft w:val="0"/>
      <w:marRight w:val="0"/>
      <w:marTop w:val="0"/>
      <w:marBottom w:val="0"/>
      <w:divBdr>
        <w:top w:val="none" w:sz="0" w:space="0" w:color="auto"/>
        <w:left w:val="none" w:sz="0" w:space="0" w:color="auto"/>
        <w:bottom w:val="none" w:sz="0" w:space="0" w:color="auto"/>
        <w:right w:val="none" w:sz="0" w:space="0" w:color="auto"/>
      </w:divBdr>
    </w:div>
    <w:div w:id="1987274861">
      <w:bodyDiv w:val="1"/>
      <w:marLeft w:val="0"/>
      <w:marRight w:val="0"/>
      <w:marTop w:val="0"/>
      <w:marBottom w:val="0"/>
      <w:divBdr>
        <w:top w:val="none" w:sz="0" w:space="0" w:color="auto"/>
        <w:left w:val="none" w:sz="0" w:space="0" w:color="auto"/>
        <w:bottom w:val="none" w:sz="0" w:space="0" w:color="auto"/>
        <w:right w:val="none" w:sz="0" w:space="0" w:color="auto"/>
      </w:divBdr>
    </w:div>
    <w:div w:id="1990939601">
      <w:bodyDiv w:val="1"/>
      <w:marLeft w:val="0"/>
      <w:marRight w:val="0"/>
      <w:marTop w:val="0"/>
      <w:marBottom w:val="0"/>
      <w:divBdr>
        <w:top w:val="none" w:sz="0" w:space="0" w:color="auto"/>
        <w:left w:val="none" w:sz="0" w:space="0" w:color="auto"/>
        <w:bottom w:val="none" w:sz="0" w:space="0" w:color="auto"/>
        <w:right w:val="none" w:sz="0" w:space="0" w:color="auto"/>
      </w:divBdr>
    </w:div>
    <w:div w:id="1993216377">
      <w:bodyDiv w:val="1"/>
      <w:marLeft w:val="0"/>
      <w:marRight w:val="0"/>
      <w:marTop w:val="0"/>
      <w:marBottom w:val="0"/>
      <w:divBdr>
        <w:top w:val="none" w:sz="0" w:space="0" w:color="auto"/>
        <w:left w:val="none" w:sz="0" w:space="0" w:color="auto"/>
        <w:bottom w:val="none" w:sz="0" w:space="0" w:color="auto"/>
        <w:right w:val="none" w:sz="0" w:space="0" w:color="auto"/>
      </w:divBdr>
    </w:div>
    <w:div w:id="1993870121">
      <w:bodyDiv w:val="1"/>
      <w:marLeft w:val="0"/>
      <w:marRight w:val="0"/>
      <w:marTop w:val="0"/>
      <w:marBottom w:val="0"/>
      <w:divBdr>
        <w:top w:val="none" w:sz="0" w:space="0" w:color="auto"/>
        <w:left w:val="none" w:sz="0" w:space="0" w:color="auto"/>
        <w:bottom w:val="none" w:sz="0" w:space="0" w:color="auto"/>
        <w:right w:val="none" w:sz="0" w:space="0" w:color="auto"/>
      </w:divBdr>
    </w:div>
    <w:div w:id="1994143592">
      <w:bodyDiv w:val="1"/>
      <w:marLeft w:val="0"/>
      <w:marRight w:val="0"/>
      <w:marTop w:val="0"/>
      <w:marBottom w:val="0"/>
      <w:divBdr>
        <w:top w:val="none" w:sz="0" w:space="0" w:color="auto"/>
        <w:left w:val="none" w:sz="0" w:space="0" w:color="auto"/>
        <w:bottom w:val="none" w:sz="0" w:space="0" w:color="auto"/>
        <w:right w:val="none" w:sz="0" w:space="0" w:color="auto"/>
      </w:divBdr>
    </w:div>
    <w:div w:id="1994289831">
      <w:bodyDiv w:val="1"/>
      <w:marLeft w:val="0"/>
      <w:marRight w:val="0"/>
      <w:marTop w:val="0"/>
      <w:marBottom w:val="0"/>
      <w:divBdr>
        <w:top w:val="none" w:sz="0" w:space="0" w:color="auto"/>
        <w:left w:val="none" w:sz="0" w:space="0" w:color="auto"/>
        <w:bottom w:val="none" w:sz="0" w:space="0" w:color="auto"/>
        <w:right w:val="none" w:sz="0" w:space="0" w:color="auto"/>
      </w:divBdr>
    </w:div>
    <w:div w:id="1994334673">
      <w:bodyDiv w:val="1"/>
      <w:marLeft w:val="0"/>
      <w:marRight w:val="0"/>
      <w:marTop w:val="0"/>
      <w:marBottom w:val="0"/>
      <w:divBdr>
        <w:top w:val="none" w:sz="0" w:space="0" w:color="auto"/>
        <w:left w:val="none" w:sz="0" w:space="0" w:color="auto"/>
        <w:bottom w:val="none" w:sz="0" w:space="0" w:color="auto"/>
        <w:right w:val="none" w:sz="0" w:space="0" w:color="auto"/>
      </w:divBdr>
    </w:div>
    <w:div w:id="1998074820">
      <w:bodyDiv w:val="1"/>
      <w:marLeft w:val="0"/>
      <w:marRight w:val="0"/>
      <w:marTop w:val="0"/>
      <w:marBottom w:val="0"/>
      <w:divBdr>
        <w:top w:val="none" w:sz="0" w:space="0" w:color="auto"/>
        <w:left w:val="none" w:sz="0" w:space="0" w:color="auto"/>
        <w:bottom w:val="none" w:sz="0" w:space="0" w:color="auto"/>
        <w:right w:val="none" w:sz="0" w:space="0" w:color="auto"/>
      </w:divBdr>
    </w:div>
    <w:div w:id="1998221064">
      <w:bodyDiv w:val="1"/>
      <w:marLeft w:val="0"/>
      <w:marRight w:val="0"/>
      <w:marTop w:val="0"/>
      <w:marBottom w:val="0"/>
      <w:divBdr>
        <w:top w:val="none" w:sz="0" w:space="0" w:color="auto"/>
        <w:left w:val="none" w:sz="0" w:space="0" w:color="auto"/>
        <w:bottom w:val="none" w:sz="0" w:space="0" w:color="auto"/>
        <w:right w:val="none" w:sz="0" w:space="0" w:color="auto"/>
      </w:divBdr>
    </w:div>
    <w:div w:id="1999458085">
      <w:bodyDiv w:val="1"/>
      <w:marLeft w:val="0"/>
      <w:marRight w:val="0"/>
      <w:marTop w:val="0"/>
      <w:marBottom w:val="0"/>
      <w:divBdr>
        <w:top w:val="none" w:sz="0" w:space="0" w:color="auto"/>
        <w:left w:val="none" w:sz="0" w:space="0" w:color="auto"/>
        <w:bottom w:val="none" w:sz="0" w:space="0" w:color="auto"/>
        <w:right w:val="none" w:sz="0" w:space="0" w:color="auto"/>
      </w:divBdr>
    </w:div>
    <w:div w:id="1999845607">
      <w:bodyDiv w:val="1"/>
      <w:marLeft w:val="0"/>
      <w:marRight w:val="0"/>
      <w:marTop w:val="0"/>
      <w:marBottom w:val="0"/>
      <w:divBdr>
        <w:top w:val="none" w:sz="0" w:space="0" w:color="auto"/>
        <w:left w:val="none" w:sz="0" w:space="0" w:color="auto"/>
        <w:bottom w:val="none" w:sz="0" w:space="0" w:color="auto"/>
        <w:right w:val="none" w:sz="0" w:space="0" w:color="auto"/>
      </w:divBdr>
    </w:div>
    <w:div w:id="2002804900">
      <w:bodyDiv w:val="1"/>
      <w:marLeft w:val="0"/>
      <w:marRight w:val="0"/>
      <w:marTop w:val="0"/>
      <w:marBottom w:val="0"/>
      <w:divBdr>
        <w:top w:val="none" w:sz="0" w:space="0" w:color="auto"/>
        <w:left w:val="none" w:sz="0" w:space="0" w:color="auto"/>
        <w:bottom w:val="none" w:sz="0" w:space="0" w:color="auto"/>
        <w:right w:val="none" w:sz="0" w:space="0" w:color="auto"/>
      </w:divBdr>
    </w:div>
    <w:div w:id="2005014546">
      <w:bodyDiv w:val="1"/>
      <w:marLeft w:val="0"/>
      <w:marRight w:val="0"/>
      <w:marTop w:val="0"/>
      <w:marBottom w:val="0"/>
      <w:divBdr>
        <w:top w:val="none" w:sz="0" w:space="0" w:color="auto"/>
        <w:left w:val="none" w:sz="0" w:space="0" w:color="auto"/>
        <w:bottom w:val="none" w:sz="0" w:space="0" w:color="auto"/>
        <w:right w:val="none" w:sz="0" w:space="0" w:color="auto"/>
      </w:divBdr>
    </w:div>
    <w:div w:id="2006395983">
      <w:bodyDiv w:val="1"/>
      <w:marLeft w:val="0"/>
      <w:marRight w:val="0"/>
      <w:marTop w:val="0"/>
      <w:marBottom w:val="0"/>
      <w:divBdr>
        <w:top w:val="none" w:sz="0" w:space="0" w:color="auto"/>
        <w:left w:val="none" w:sz="0" w:space="0" w:color="auto"/>
        <w:bottom w:val="none" w:sz="0" w:space="0" w:color="auto"/>
        <w:right w:val="none" w:sz="0" w:space="0" w:color="auto"/>
      </w:divBdr>
    </w:div>
    <w:div w:id="2011173548">
      <w:bodyDiv w:val="1"/>
      <w:marLeft w:val="0"/>
      <w:marRight w:val="0"/>
      <w:marTop w:val="0"/>
      <w:marBottom w:val="0"/>
      <w:divBdr>
        <w:top w:val="none" w:sz="0" w:space="0" w:color="auto"/>
        <w:left w:val="none" w:sz="0" w:space="0" w:color="auto"/>
        <w:bottom w:val="none" w:sz="0" w:space="0" w:color="auto"/>
        <w:right w:val="none" w:sz="0" w:space="0" w:color="auto"/>
      </w:divBdr>
    </w:div>
    <w:div w:id="2013992112">
      <w:bodyDiv w:val="1"/>
      <w:marLeft w:val="0"/>
      <w:marRight w:val="0"/>
      <w:marTop w:val="0"/>
      <w:marBottom w:val="0"/>
      <w:divBdr>
        <w:top w:val="none" w:sz="0" w:space="0" w:color="auto"/>
        <w:left w:val="none" w:sz="0" w:space="0" w:color="auto"/>
        <w:bottom w:val="none" w:sz="0" w:space="0" w:color="auto"/>
        <w:right w:val="none" w:sz="0" w:space="0" w:color="auto"/>
      </w:divBdr>
    </w:div>
    <w:div w:id="2014065686">
      <w:bodyDiv w:val="1"/>
      <w:marLeft w:val="0"/>
      <w:marRight w:val="0"/>
      <w:marTop w:val="0"/>
      <w:marBottom w:val="0"/>
      <w:divBdr>
        <w:top w:val="none" w:sz="0" w:space="0" w:color="auto"/>
        <w:left w:val="none" w:sz="0" w:space="0" w:color="auto"/>
        <w:bottom w:val="none" w:sz="0" w:space="0" w:color="auto"/>
        <w:right w:val="none" w:sz="0" w:space="0" w:color="auto"/>
      </w:divBdr>
    </w:div>
    <w:div w:id="2017612251">
      <w:bodyDiv w:val="1"/>
      <w:marLeft w:val="0"/>
      <w:marRight w:val="0"/>
      <w:marTop w:val="0"/>
      <w:marBottom w:val="0"/>
      <w:divBdr>
        <w:top w:val="none" w:sz="0" w:space="0" w:color="auto"/>
        <w:left w:val="none" w:sz="0" w:space="0" w:color="auto"/>
        <w:bottom w:val="none" w:sz="0" w:space="0" w:color="auto"/>
        <w:right w:val="none" w:sz="0" w:space="0" w:color="auto"/>
      </w:divBdr>
    </w:div>
    <w:div w:id="2018774763">
      <w:bodyDiv w:val="1"/>
      <w:marLeft w:val="0"/>
      <w:marRight w:val="0"/>
      <w:marTop w:val="0"/>
      <w:marBottom w:val="0"/>
      <w:divBdr>
        <w:top w:val="none" w:sz="0" w:space="0" w:color="auto"/>
        <w:left w:val="none" w:sz="0" w:space="0" w:color="auto"/>
        <w:bottom w:val="none" w:sz="0" w:space="0" w:color="auto"/>
        <w:right w:val="none" w:sz="0" w:space="0" w:color="auto"/>
      </w:divBdr>
    </w:div>
    <w:div w:id="2020429046">
      <w:bodyDiv w:val="1"/>
      <w:marLeft w:val="0"/>
      <w:marRight w:val="0"/>
      <w:marTop w:val="0"/>
      <w:marBottom w:val="0"/>
      <w:divBdr>
        <w:top w:val="none" w:sz="0" w:space="0" w:color="auto"/>
        <w:left w:val="none" w:sz="0" w:space="0" w:color="auto"/>
        <w:bottom w:val="none" w:sz="0" w:space="0" w:color="auto"/>
        <w:right w:val="none" w:sz="0" w:space="0" w:color="auto"/>
      </w:divBdr>
    </w:div>
    <w:div w:id="2021809626">
      <w:bodyDiv w:val="1"/>
      <w:marLeft w:val="0"/>
      <w:marRight w:val="0"/>
      <w:marTop w:val="0"/>
      <w:marBottom w:val="0"/>
      <w:divBdr>
        <w:top w:val="none" w:sz="0" w:space="0" w:color="auto"/>
        <w:left w:val="none" w:sz="0" w:space="0" w:color="auto"/>
        <w:bottom w:val="none" w:sz="0" w:space="0" w:color="auto"/>
        <w:right w:val="none" w:sz="0" w:space="0" w:color="auto"/>
      </w:divBdr>
    </w:div>
    <w:div w:id="2021852729">
      <w:bodyDiv w:val="1"/>
      <w:marLeft w:val="0"/>
      <w:marRight w:val="0"/>
      <w:marTop w:val="0"/>
      <w:marBottom w:val="0"/>
      <w:divBdr>
        <w:top w:val="none" w:sz="0" w:space="0" w:color="auto"/>
        <w:left w:val="none" w:sz="0" w:space="0" w:color="auto"/>
        <w:bottom w:val="none" w:sz="0" w:space="0" w:color="auto"/>
        <w:right w:val="none" w:sz="0" w:space="0" w:color="auto"/>
      </w:divBdr>
    </w:div>
    <w:div w:id="2022117961">
      <w:bodyDiv w:val="1"/>
      <w:marLeft w:val="0"/>
      <w:marRight w:val="0"/>
      <w:marTop w:val="0"/>
      <w:marBottom w:val="0"/>
      <w:divBdr>
        <w:top w:val="none" w:sz="0" w:space="0" w:color="auto"/>
        <w:left w:val="none" w:sz="0" w:space="0" w:color="auto"/>
        <w:bottom w:val="none" w:sz="0" w:space="0" w:color="auto"/>
        <w:right w:val="none" w:sz="0" w:space="0" w:color="auto"/>
      </w:divBdr>
    </w:div>
    <w:div w:id="2023897872">
      <w:bodyDiv w:val="1"/>
      <w:marLeft w:val="0"/>
      <w:marRight w:val="0"/>
      <w:marTop w:val="0"/>
      <w:marBottom w:val="0"/>
      <w:divBdr>
        <w:top w:val="none" w:sz="0" w:space="0" w:color="auto"/>
        <w:left w:val="none" w:sz="0" w:space="0" w:color="auto"/>
        <w:bottom w:val="none" w:sz="0" w:space="0" w:color="auto"/>
        <w:right w:val="none" w:sz="0" w:space="0" w:color="auto"/>
      </w:divBdr>
    </w:div>
    <w:div w:id="2026904137">
      <w:bodyDiv w:val="1"/>
      <w:marLeft w:val="0"/>
      <w:marRight w:val="0"/>
      <w:marTop w:val="0"/>
      <w:marBottom w:val="0"/>
      <w:divBdr>
        <w:top w:val="none" w:sz="0" w:space="0" w:color="auto"/>
        <w:left w:val="none" w:sz="0" w:space="0" w:color="auto"/>
        <w:bottom w:val="none" w:sz="0" w:space="0" w:color="auto"/>
        <w:right w:val="none" w:sz="0" w:space="0" w:color="auto"/>
      </w:divBdr>
    </w:div>
    <w:div w:id="2027825218">
      <w:bodyDiv w:val="1"/>
      <w:marLeft w:val="0"/>
      <w:marRight w:val="0"/>
      <w:marTop w:val="0"/>
      <w:marBottom w:val="0"/>
      <w:divBdr>
        <w:top w:val="none" w:sz="0" w:space="0" w:color="auto"/>
        <w:left w:val="none" w:sz="0" w:space="0" w:color="auto"/>
        <w:bottom w:val="none" w:sz="0" w:space="0" w:color="auto"/>
        <w:right w:val="none" w:sz="0" w:space="0" w:color="auto"/>
      </w:divBdr>
    </w:div>
    <w:div w:id="2028677774">
      <w:bodyDiv w:val="1"/>
      <w:marLeft w:val="0"/>
      <w:marRight w:val="0"/>
      <w:marTop w:val="0"/>
      <w:marBottom w:val="0"/>
      <w:divBdr>
        <w:top w:val="none" w:sz="0" w:space="0" w:color="auto"/>
        <w:left w:val="none" w:sz="0" w:space="0" w:color="auto"/>
        <w:bottom w:val="none" w:sz="0" w:space="0" w:color="auto"/>
        <w:right w:val="none" w:sz="0" w:space="0" w:color="auto"/>
      </w:divBdr>
    </w:div>
    <w:div w:id="2028942399">
      <w:bodyDiv w:val="1"/>
      <w:marLeft w:val="0"/>
      <w:marRight w:val="0"/>
      <w:marTop w:val="0"/>
      <w:marBottom w:val="0"/>
      <w:divBdr>
        <w:top w:val="none" w:sz="0" w:space="0" w:color="auto"/>
        <w:left w:val="none" w:sz="0" w:space="0" w:color="auto"/>
        <w:bottom w:val="none" w:sz="0" w:space="0" w:color="auto"/>
        <w:right w:val="none" w:sz="0" w:space="0" w:color="auto"/>
      </w:divBdr>
    </w:div>
    <w:div w:id="2032754698">
      <w:bodyDiv w:val="1"/>
      <w:marLeft w:val="0"/>
      <w:marRight w:val="0"/>
      <w:marTop w:val="0"/>
      <w:marBottom w:val="0"/>
      <w:divBdr>
        <w:top w:val="none" w:sz="0" w:space="0" w:color="auto"/>
        <w:left w:val="none" w:sz="0" w:space="0" w:color="auto"/>
        <w:bottom w:val="none" w:sz="0" w:space="0" w:color="auto"/>
        <w:right w:val="none" w:sz="0" w:space="0" w:color="auto"/>
      </w:divBdr>
    </w:div>
    <w:div w:id="2041275844">
      <w:bodyDiv w:val="1"/>
      <w:marLeft w:val="0"/>
      <w:marRight w:val="0"/>
      <w:marTop w:val="0"/>
      <w:marBottom w:val="0"/>
      <w:divBdr>
        <w:top w:val="none" w:sz="0" w:space="0" w:color="auto"/>
        <w:left w:val="none" w:sz="0" w:space="0" w:color="auto"/>
        <w:bottom w:val="none" w:sz="0" w:space="0" w:color="auto"/>
        <w:right w:val="none" w:sz="0" w:space="0" w:color="auto"/>
      </w:divBdr>
    </w:div>
    <w:div w:id="2046366017">
      <w:bodyDiv w:val="1"/>
      <w:marLeft w:val="0"/>
      <w:marRight w:val="0"/>
      <w:marTop w:val="0"/>
      <w:marBottom w:val="0"/>
      <w:divBdr>
        <w:top w:val="none" w:sz="0" w:space="0" w:color="auto"/>
        <w:left w:val="none" w:sz="0" w:space="0" w:color="auto"/>
        <w:bottom w:val="none" w:sz="0" w:space="0" w:color="auto"/>
        <w:right w:val="none" w:sz="0" w:space="0" w:color="auto"/>
      </w:divBdr>
    </w:div>
    <w:div w:id="2050646187">
      <w:bodyDiv w:val="1"/>
      <w:marLeft w:val="0"/>
      <w:marRight w:val="0"/>
      <w:marTop w:val="0"/>
      <w:marBottom w:val="0"/>
      <w:divBdr>
        <w:top w:val="none" w:sz="0" w:space="0" w:color="auto"/>
        <w:left w:val="none" w:sz="0" w:space="0" w:color="auto"/>
        <w:bottom w:val="none" w:sz="0" w:space="0" w:color="auto"/>
        <w:right w:val="none" w:sz="0" w:space="0" w:color="auto"/>
      </w:divBdr>
    </w:div>
    <w:div w:id="2050756611">
      <w:bodyDiv w:val="1"/>
      <w:marLeft w:val="0"/>
      <w:marRight w:val="0"/>
      <w:marTop w:val="0"/>
      <w:marBottom w:val="0"/>
      <w:divBdr>
        <w:top w:val="none" w:sz="0" w:space="0" w:color="auto"/>
        <w:left w:val="none" w:sz="0" w:space="0" w:color="auto"/>
        <w:bottom w:val="none" w:sz="0" w:space="0" w:color="auto"/>
        <w:right w:val="none" w:sz="0" w:space="0" w:color="auto"/>
      </w:divBdr>
    </w:div>
    <w:div w:id="2052072402">
      <w:bodyDiv w:val="1"/>
      <w:marLeft w:val="0"/>
      <w:marRight w:val="0"/>
      <w:marTop w:val="0"/>
      <w:marBottom w:val="0"/>
      <w:divBdr>
        <w:top w:val="none" w:sz="0" w:space="0" w:color="auto"/>
        <w:left w:val="none" w:sz="0" w:space="0" w:color="auto"/>
        <w:bottom w:val="none" w:sz="0" w:space="0" w:color="auto"/>
        <w:right w:val="none" w:sz="0" w:space="0" w:color="auto"/>
      </w:divBdr>
    </w:div>
    <w:div w:id="2052878036">
      <w:bodyDiv w:val="1"/>
      <w:marLeft w:val="0"/>
      <w:marRight w:val="0"/>
      <w:marTop w:val="0"/>
      <w:marBottom w:val="0"/>
      <w:divBdr>
        <w:top w:val="none" w:sz="0" w:space="0" w:color="auto"/>
        <w:left w:val="none" w:sz="0" w:space="0" w:color="auto"/>
        <w:bottom w:val="none" w:sz="0" w:space="0" w:color="auto"/>
        <w:right w:val="none" w:sz="0" w:space="0" w:color="auto"/>
      </w:divBdr>
    </w:div>
    <w:div w:id="2058049399">
      <w:bodyDiv w:val="1"/>
      <w:marLeft w:val="0"/>
      <w:marRight w:val="0"/>
      <w:marTop w:val="0"/>
      <w:marBottom w:val="0"/>
      <w:divBdr>
        <w:top w:val="none" w:sz="0" w:space="0" w:color="auto"/>
        <w:left w:val="none" w:sz="0" w:space="0" w:color="auto"/>
        <w:bottom w:val="none" w:sz="0" w:space="0" w:color="auto"/>
        <w:right w:val="none" w:sz="0" w:space="0" w:color="auto"/>
      </w:divBdr>
    </w:div>
    <w:div w:id="2059238127">
      <w:bodyDiv w:val="1"/>
      <w:marLeft w:val="0"/>
      <w:marRight w:val="0"/>
      <w:marTop w:val="0"/>
      <w:marBottom w:val="0"/>
      <w:divBdr>
        <w:top w:val="none" w:sz="0" w:space="0" w:color="auto"/>
        <w:left w:val="none" w:sz="0" w:space="0" w:color="auto"/>
        <w:bottom w:val="none" w:sz="0" w:space="0" w:color="auto"/>
        <w:right w:val="none" w:sz="0" w:space="0" w:color="auto"/>
      </w:divBdr>
    </w:div>
    <w:div w:id="2060087796">
      <w:bodyDiv w:val="1"/>
      <w:marLeft w:val="0"/>
      <w:marRight w:val="0"/>
      <w:marTop w:val="0"/>
      <w:marBottom w:val="0"/>
      <w:divBdr>
        <w:top w:val="none" w:sz="0" w:space="0" w:color="auto"/>
        <w:left w:val="none" w:sz="0" w:space="0" w:color="auto"/>
        <w:bottom w:val="none" w:sz="0" w:space="0" w:color="auto"/>
        <w:right w:val="none" w:sz="0" w:space="0" w:color="auto"/>
      </w:divBdr>
    </w:div>
    <w:div w:id="2061322893">
      <w:bodyDiv w:val="1"/>
      <w:marLeft w:val="0"/>
      <w:marRight w:val="0"/>
      <w:marTop w:val="0"/>
      <w:marBottom w:val="0"/>
      <w:divBdr>
        <w:top w:val="none" w:sz="0" w:space="0" w:color="auto"/>
        <w:left w:val="none" w:sz="0" w:space="0" w:color="auto"/>
        <w:bottom w:val="none" w:sz="0" w:space="0" w:color="auto"/>
        <w:right w:val="none" w:sz="0" w:space="0" w:color="auto"/>
      </w:divBdr>
    </w:div>
    <w:div w:id="2061510267">
      <w:bodyDiv w:val="1"/>
      <w:marLeft w:val="0"/>
      <w:marRight w:val="0"/>
      <w:marTop w:val="0"/>
      <w:marBottom w:val="0"/>
      <w:divBdr>
        <w:top w:val="none" w:sz="0" w:space="0" w:color="auto"/>
        <w:left w:val="none" w:sz="0" w:space="0" w:color="auto"/>
        <w:bottom w:val="none" w:sz="0" w:space="0" w:color="auto"/>
        <w:right w:val="none" w:sz="0" w:space="0" w:color="auto"/>
      </w:divBdr>
    </w:div>
    <w:div w:id="2062173944">
      <w:bodyDiv w:val="1"/>
      <w:marLeft w:val="0"/>
      <w:marRight w:val="0"/>
      <w:marTop w:val="0"/>
      <w:marBottom w:val="0"/>
      <w:divBdr>
        <w:top w:val="none" w:sz="0" w:space="0" w:color="auto"/>
        <w:left w:val="none" w:sz="0" w:space="0" w:color="auto"/>
        <w:bottom w:val="none" w:sz="0" w:space="0" w:color="auto"/>
        <w:right w:val="none" w:sz="0" w:space="0" w:color="auto"/>
      </w:divBdr>
    </w:div>
    <w:div w:id="2062249648">
      <w:bodyDiv w:val="1"/>
      <w:marLeft w:val="0"/>
      <w:marRight w:val="0"/>
      <w:marTop w:val="0"/>
      <w:marBottom w:val="0"/>
      <w:divBdr>
        <w:top w:val="none" w:sz="0" w:space="0" w:color="auto"/>
        <w:left w:val="none" w:sz="0" w:space="0" w:color="auto"/>
        <w:bottom w:val="none" w:sz="0" w:space="0" w:color="auto"/>
        <w:right w:val="none" w:sz="0" w:space="0" w:color="auto"/>
      </w:divBdr>
    </w:div>
    <w:div w:id="2062366685">
      <w:bodyDiv w:val="1"/>
      <w:marLeft w:val="0"/>
      <w:marRight w:val="0"/>
      <w:marTop w:val="0"/>
      <w:marBottom w:val="0"/>
      <w:divBdr>
        <w:top w:val="none" w:sz="0" w:space="0" w:color="auto"/>
        <w:left w:val="none" w:sz="0" w:space="0" w:color="auto"/>
        <w:bottom w:val="none" w:sz="0" w:space="0" w:color="auto"/>
        <w:right w:val="none" w:sz="0" w:space="0" w:color="auto"/>
      </w:divBdr>
    </w:div>
    <w:div w:id="2064019861">
      <w:bodyDiv w:val="1"/>
      <w:marLeft w:val="0"/>
      <w:marRight w:val="0"/>
      <w:marTop w:val="0"/>
      <w:marBottom w:val="0"/>
      <w:divBdr>
        <w:top w:val="none" w:sz="0" w:space="0" w:color="auto"/>
        <w:left w:val="none" w:sz="0" w:space="0" w:color="auto"/>
        <w:bottom w:val="none" w:sz="0" w:space="0" w:color="auto"/>
        <w:right w:val="none" w:sz="0" w:space="0" w:color="auto"/>
      </w:divBdr>
    </w:div>
    <w:div w:id="2064208611">
      <w:bodyDiv w:val="1"/>
      <w:marLeft w:val="0"/>
      <w:marRight w:val="0"/>
      <w:marTop w:val="0"/>
      <w:marBottom w:val="0"/>
      <w:divBdr>
        <w:top w:val="none" w:sz="0" w:space="0" w:color="auto"/>
        <w:left w:val="none" w:sz="0" w:space="0" w:color="auto"/>
        <w:bottom w:val="none" w:sz="0" w:space="0" w:color="auto"/>
        <w:right w:val="none" w:sz="0" w:space="0" w:color="auto"/>
      </w:divBdr>
    </w:div>
    <w:div w:id="2064451501">
      <w:bodyDiv w:val="1"/>
      <w:marLeft w:val="0"/>
      <w:marRight w:val="0"/>
      <w:marTop w:val="0"/>
      <w:marBottom w:val="0"/>
      <w:divBdr>
        <w:top w:val="none" w:sz="0" w:space="0" w:color="auto"/>
        <w:left w:val="none" w:sz="0" w:space="0" w:color="auto"/>
        <w:bottom w:val="none" w:sz="0" w:space="0" w:color="auto"/>
        <w:right w:val="none" w:sz="0" w:space="0" w:color="auto"/>
      </w:divBdr>
    </w:div>
    <w:div w:id="2065908923">
      <w:bodyDiv w:val="1"/>
      <w:marLeft w:val="0"/>
      <w:marRight w:val="0"/>
      <w:marTop w:val="0"/>
      <w:marBottom w:val="0"/>
      <w:divBdr>
        <w:top w:val="none" w:sz="0" w:space="0" w:color="auto"/>
        <w:left w:val="none" w:sz="0" w:space="0" w:color="auto"/>
        <w:bottom w:val="none" w:sz="0" w:space="0" w:color="auto"/>
        <w:right w:val="none" w:sz="0" w:space="0" w:color="auto"/>
      </w:divBdr>
    </w:div>
    <w:div w:id="2070884742">
      <w:bodyDiv w:val="1"/>
      <w:marLeft w:val="0"/>
      <w:marRight w:val="0"/>
      <w:marTop w:val="0"/>
      <w:marBottom w:val="0"/>
      <w:divBdr>
        <w:top w:val="none" w:sz="0" w:space="0" w:color="auto"/>
        <w:left w:val="none" w:sz="0" w:space="0" w:color="auto"/>
        <w:bottom w:val="none" w:sz="0" w:space="0" w:color="auto"/>
        <w:right w:val="none" w:sz="0" w:space="0" w:color="auto"/>
      </w:divBdr>
    </w:div>
    <w:div w:id="2072532608">
      <w:bodyDiv w:val="1"/>
      <w:marLeft w:val="0"/>
      <w:marRight w:val="0"/>
      <w:marTop w:val="0"/>
      <w:marBottom w:val="0"/>
      <w:divBdr>
        <w:top w:val="none" w:sz="0" w:space="0" w:color="auto"/>
        <w:left w:val="none" w:sz="0" w:space="0" w:color="auto"/>
        <w:bottom w:val="none" w:sz="0" w:space="0" w:color="auto"/>
        <w:right w:val="none" w:sz="0" w:space="0" w:color="auto"/>
      </w:divBdr>
    </w:div>
    <w:div w:id="2072728739">
      <w:bodyDiv w:val="1"/>
      <w:marLeft w:val="0"/>
      <w:marRight w:val="0"/>
      <w:marTop w:val="0"/>
      <w:marBottom w:val="0"/>
      <w:divBdr>
        <w:top w:val="none" w:sz="0" w:space="0" w:color="auto"/>
        <w:left w:val="none" w:sz="0" w:space="0" w:color="auto"/>
        <w:bottom w:val="none" w:sz="0" w:space="0" w:color="auto"/>
        <w:right w:val="none" w:sz="0" w:space="0" w:color="auto"/>
      </w:divBdr>
    </w:div>
    <w:div w:id="2077899008">
      <w:bodyDiv w:val="1"/>
      <w:marLeft w:val="0"/>
      <w:marRight w:val="0"/>
      <w:marTop w:val="0"/>
      <w:marBottom w:val="0"/>
      <w:divBdr>
        <w:top w:val="none" w:sz="0" w:space="0" w:color="auto"/>
        <w:left w:val="none" w:sz="0" w:space="0" w:color="auto"/>
        <w:bottom w:val="none" w:sz="0" w:space="0" w:color="auto"/>
        <w:right w:val="none" w:sz="0" w:space="0" w:color="auto"/>
      </w:divBdr>
    </w:div>
    <w:div w:id="2080013434">
      <w:bodyDiv w:val="1"/>
      <w:marLeft w:val="0"/>
      <w:marRight w:val="0"/>
      <w:marTop w:val="0"/>
      <w:marBottom w:val="0"/>
      <w:divBdr>
        <w:top w:val="none" w:sz="0" w:space="0" w:color="auto"/>
        <w:left w:val="none" w:sz="0" w:space="0" w:color="auto"/>
        <w:bottom w:val="none" w:sz="0" w:space="0" w:color="auto"/>
        <w:right w:val="none" w:sz="0" w:space="0" w:color="auto"/>
      </w:divBdr>
    </w:div>
    <w:div w:id="2081440903">
      <w:bodyDiv w:val="1"/>
      <w:marLeft w:val="0"/>
      <w:marRight w:val="0"/>
      <w:marTop w:val="0"/>
      <w:marBottom w:val="0"/>
      <w:divBdr>
        <w:top w:val="none" w:sz="0" w:space="0" w:color="auto"/>
        <w:left w:val="none" w:sz="0" w:space="0" w:color="auto"/>
        <w:bottom w:val="none" w:sz="0" w:space="0" w:color="auto"/>
        <w:right w:val="none" w:sz="0" w:space="0" w:color="auto"/>
      </w:divBdr>
    </w:div>
    <w:div w:id="2081558191">
      <w:bodyDiv w:val="1"/>
      <w:marLeft w:val="0"/>
      <w:marRight w:val="0"/>
      <w:marTop w:val="0"/>
      <w:marBottom w:val="0"/>
      <w:divBdr>
        <w:top w:val="none" w:sz="0" w:space="0" w:color="auto"/>
        <w:left w:val="none" w:sz="0" w:space="0" w:color="auto"/>
        <w:bottom w:val="none" w:sz="0" w:space="0" w:color="auto"/>
        <w:right w:val="none" w:sz="0" w:space="0" w:color="auto"/>
      </w:divBdr>
    </w:div>
    <w:div w:id="2082825051">
      <w:bodyDiv w:val="1"/>
      <w:marLeft w:val="0"/>
      <w:marRight w:val="0"/>
      <w:marTop w:val="0"/>
      <w:marBottom w:val="0"/>
      <w:divBdr>
        <w:top w:val="none" w:sz="0" w:space="0" w:color="auto"/>
        <w:left w:val="none" w:sz="0" w:space="0" w:color="auto"/>
        <w:bottom w:val="none" w:sz="0" w:space="0" w:color="auto"/>
        <w:right w:val="none" w:sz="0" w:space="0" w:color="auto"/>
      </w:divBdr>
    </w:div>
    <w:div w:id="2084720477">
      <w:bodyDiv w:val="1"/>
      <w:marLeft w:val="0"/>
      <w:marRight w:val="0"/>
      <w:marTop w:val="0"/>
      <w:marBottom w:val="0"/>
      <w:divBdr>
        <w:top w:val="none" w:sz="0" w:space="0" w:color="auto"/>
        <w:left w:val="none" w:sz="0" w:space="0" w:color="auto"/>
        <w:bottom w:val="none" w:sz="0" w:space="0" w:color="auto"/>
        <w:right w:val="none" w:sz="0" w:space="0" w:color="auto"/>
      </w:divBdr>
    </w:div>
    <w:div w:id="2084986798">
      <w:bodyDiv w:val="1"/>
      <w:marLeft w:val="0"/>
      <w:marRight w:val="0"/>
      <w:marTop w:val="0"/>
      <w:marBottom w:val="0"/>
      <w:divBdr>
        <w:top w:val="none" w:sz="0" w:space="0" w:color="auto"/>
        <w:left w:val="none" w:sz="0" w:space="0" w:color="auto"/>
        <w:bottom w:val="none" w:sz="0" w:space="0" w:color="auto"/>
        <w:right w:val="none" w:sz="0" w:space="0" w:color="auto"/>
      </w:divBdr>
    </w:div>
    <w:div w:id="2085255287">
      <w:bodyDiv w:val="1"/>
      <w:marLeft w:val="0"/>
      <w:marRight w:val="0"/>
      <w:marTop w:val="0"/>
      <w:marBottom w:val="0"/>
      <w:divBdr>
        <w:top w:val="none" w:sz="0" w:space="0" w:color="auto"/>
        <w:left w:val="none" w:sz="0" w:space="0" w:color="auto"/>
        <w:bottom w:val="none" w:sz="0" w:space="0" w:color="auto"/>
        <w:right w:val="none" w:sz="0" w:space="0" w:color="auto"/>
      </w:divBdr>
    </w:div>
    <w:div w:id="2085570265">
      <w:bodyDiv w:val="1"/>
      <w:marLeft w:val="0"/>
      <w:marRight w:val="0"/>
      <w:marTop w:val="0"/>
      <w:marBottom w:val="0"/>
      <w:divBdr>
        <w:top w:val="none" w:sz="0" w:space="0" w:color="auto"/>
        <w:left w:val="none" w:sz="0" w:space="0" w:color="auto"/>
        <w:bottom w:val="none" w:sz="0" w:space="0" w:color="auto"/>
        <w:right w:val="none" w:sz="0" w:space="0" w:color="auto"/>
      </w:divBdr>
    </w:div>
    <w:div w:id="2085570540">
      <w:bodyDiv w:val="1"/>
      <w:marLeft w:val="0"/>
      <w:marRight w:val="0"/>
      <w:marTop w:val="0"/>
      <w:marBottom w:val="0"/>
      <w:divBdr>
        <w:top w:val="none" w:sz="0" w:space="0" w:color="auto"/>
        <w:left w:val="none" w:sz="0" w:space="0" w:color="auto"/>
        <w:bottom w:val="none" w:sz="0" w:space="0" w:color="auto"/>
        <w:right w:val="none" w:sz="0" w:space="0" w:color="auto"/>
      </w:divBdr>
    </w:div>
    <w:div w:id="2086101875">
      <w:bodyDiv w:val="1"/>
      <w:marLeft w:val="0"/>
      <w:marRight w:val="0"/>
      <w:marTop w:val="0"/>
      <w:marBottom w:val="0"/>
      <w:divBdr>
        <w:top w:val="none" w:sz="0" w:space="0" w:color="auto"/>
        <w:left w:val="none" w:sz="0" w:space="0" w:color="auto"/>
        <w:bottom w:val="none" w:sz="0" w:space="0" w:color="auto"/>
        <w:right w:val="none" w:sz="0" w:space="0" w:color="auto"/>
      </w:divBdr>
    </w:div>
    <w:div w:id="2090272721">
      <w:bodyDiv w:val="1"/>
      <w:marLeft w:val="0"/>
      <w:marRight w:val="0"/>
      <w:marTop w:val="0"/>
      <w:marBottom w:val="0"/>
      <w:divBdr>
        <w:top w:val="none" w:sz="0" w:space="0" w:color="auto"/>
        <w:left w:val="none" w:sz="0" w:space="0" w:color="auto"/>
        <w:bottom w:val="none" w:sz="0" w:space="0" w:color="auto"/>
        <w:right w:val="none" w:sz="0" w:space="0" w:color="auto"/>
      </w:divBdr>
    </w:div>
    <w:div w:id="2091846121">
      <w:bodyDiv w:val="1"/>
      <w:marLeft w:val="0"/>
      <w:marRight w:val="0"/>
      <w:marTop w:val="0"/>
      <w:marBottom w:val="0"/>
      <w:divBdr>
        <w:top w:val="none" w:sz="0" w:space="0" w:color="auto"/>
        <w:left w:val="none" w:sz="0" w:space="0" w:color="auto"/>
        <w:bottom w:val="none" w:sz="0" w:space="0" w:color="auto"/>
        <w:right w:val="none" w:sz="0" w:space="0" w:color="auto"/>
      </w:divBdr>
    </w:div>
    <w:div w:id="2092312934">
      <w:bodyDiv w:val="1"/>
      <w:marLeft w:val="0"/>
      <w:marRight w:val="0"/>
      <w:marTop w:val="0"/>
      <w:marBottom w:val="0"/>
      <w:divBdr>
        <w:top w:val="none" w:sz="0" w:space="0" w:color="auto"/>
        <w:left w:val="none" w:sz="0" w:space="0" w:color="auto"/>
        <w:bottom w:val="none" w:sz="0" w:space="0" w:color="auto"/>
        <w:right w:val="none" w:sz="0" w:space="0" w:color="auto"/>
      </w:divBdr>
    </w:div>
    <w:div w:id="2093428119">
      <w:bodyDiv w:val="1"/>
      <w:marLeft w:val="0"/>
      <w:marRight w:val="0"/>
      <w:marTop w:val="0"/>
      <w:marBottom w:val="0"/>
      <w:divBdr>
        <w:top w:val="none" w:sz="0" w:space="0" w:color="auto"/>
        <w:left w:val="none" w:sz="0" w:space="0" w:color="auto"/>
        <w:bottom w:val="none" w:sz="0" w:space="0" w:color="auto"/>
        <w:right w:val="none" w:sz="0" w:space="0" w:color="auto"/>
      </w:divBdr>
    </w:div>
    <w:div w:id="2093627425">
      <w:bodyDiv w:val="1"/>
      <w:marLeft w:val="0"/>
      <w:marRight w:val="0"/>
      <w:marTop w:val="0"/>
      <w:marBottom w:val="0"/>
      <w:divBdr>
        <w:top w:val="none" w:sz="0" w:space="0" w:color="auto"/>
        <w:left w:val="none" w:sz="0" w:space="0" w:color="auto"/>
        <w:bottom w:val="none" w:sz="0" w:space="0" w:color="auto"/>
        <w:right w:val="none" w:sz="0" w:space="0" w:color="auto"/>
      </w:divBdr>
    </w:div>
    <w:div w:id="2093893570">
      <w:bodyDiv w:val="1"/>
      <w:marLeft w:val="0"/>
      <w:marRight w:val="0"/>
      <w:marTop w:val="0"/>
      <w:marBottom w:val="0"/>
      <w:divBdr>
        <w:top w:val="none" w:sz="0" w:space="0" w:color="auto"/>
        <w:left w:val="none" w:sz="0" w:space="0" w:color="auto"/>
        <w:bottom w:val="none" w:sz="0" w:space="0" w:color="auto"/>
        <w:right w:val="none" w:sz="0" w:space="0" w:color="auto"/>
      </w:divBdr>
    </w:div>
    <w:div w:id="2097483598">
      <w:bodyDiv w:val="1"/>
      <w:marLeft w:val="0"/>
      <w:marRight w:val="0"/>
      <w:marTop w:val="0"/>
      <w:marBottom w:val="0"/>
      <w:divBdr>
        <w:top w:val="none" w:sz="0" w:space="0" w:color="auto"/>
        <w:left w:val="none" w:sz="0" w:space="0" w:color="auto"/>
        <w:bottom w:val="none" w:sz="0" w:space="0" w:color="auto"/>
        <w:right w:val="none" w:sz="0" w:space="0" w:color="auto"/>
      </w:divBdr>
    </w:div>
    <w:div w:id="2100978417">
      <w:bodyDiv w:val="1"/>
      <w:marLeft w:val="0"/>
      <w:marRight w:val="0"/>
      <w:marTop w:val="0"/>
      <w:marBottom w:val="0"/>
      <w:divBdr>
        <w:top w:val="none" w:sz="0" w:space="0" w:color="auto"/>
        <w:left w:val="none" w:sz="0" w:space="0" w:color="auto"/>
        <w:bottom w:val="none" w:sz="0" w:space="0" w:color="auto"/>
        <w:right w:val="none" w:sz="0" w:space="0" w:color="auto"/>
      </w:divBdr>
    </w:div>
    <w:div w:id="2101021333">
      <w:bodyDiv w:val="1"/>
      <w:marLeft w:val="0"/>
      <w:marRight w:val="0"/>
      <w:marTop w:val="0"/>
      <w:marBottom w:val="0"/>
      <w:divBdr>
        <w:top w:val="none" w:sz="0" w:space="0" w:color="auto"/>
        <w:left w:val="none" w:sz="0" w:space="0" w:color="auto"/>
        <w:bottom w:val="none" w:sz="0" w:space="0" w:color="auto"/>
        <w:right w:val="none" w:sz="0" w:space="0" w:color="auto"/>
      </w:divBdr>
    </w:div>
    <w:div w:id="2101440605">
      <w:bodyDiv w:val="1"/>
      <w:marLeft w:val="0"/>
      <w:marRight w:val="0"/>
      <w:marTop w:val="0"/>
      <w:marBottom w:val="0"/>
      <w:divBdr>
        <w:top w:val="none" w:sz="0" w:space="0" w:color="auto"/>
        <w:left w:val="none" w:sz="0" w:space="0" w:color="auto"/>
        <w:bottom w:val="none" w:sz="0" w:space="0" w:color="auto"/>
        <w:right w:val="none" w:sz="0" w:space="0" w:color="auto"/>
      </w:divBdr>
    </w:div>
    <w:div w:id="2103336635">
      <w:bodyDiv w:val="1"/>
      <w:marLeft w:val="0"/>
      <w:marRight w:val="0"/>
      <w:marTop w:val="0"/>
      <w:marBottom w:val="0"/>
      <w:divBdr>
        <w:top w:val="none" w:sz="0" w:space="0" w:color="auto"/>
        <w:left w:val="none" w:sz="0" w:space="0" w:color="auto"/>
        <w:bottom w:val="none" w:sz="0" w:space="0" w:color="auto"/>
        <w:right w:val="none" w:sz="0" w:space="0" w:color="auto"/>
      </w:divBdr>
    </w:div>
    <w:div w:id="2108456709">
      <w:bodyDiv w:val="1"/>
      <w:marLeft w:val="0"/>
      <w:marRight w:val="0"/>
      <w:marTop w:val="0"/>
      <w:marBottom w:val="0"/>
      <w:divBdr>
        <w:top w:val="none" w:sz="0" w:space="0" w:color="auto"/>
        <w:left w:val="none" w:sz="0" w:space="0" w:color="auto"/>
        <w:bottom w:val="none" w:sz="0" w:space="0" w:color="auto"/>
        <w:right w:val="none" w:sz="0" w:space="0" w:color="auto"/>
      </w:divBdr>
    </w:div>
    <w:div w:id="2109613678">
      <w:bodyDiv w:val="1"/>
      <w:marLeft w:val="0"/>
      <w:marRight w:val="0"/>
      <w:marTop w:val="0"/>
      <w:marBottom w:val="0"/>
      <w:divBdr>
        <w:top w:val="none" w:sz="0" w:space="0" w:color="auto"/>
        <w:left w:val="none" w:sz="0" w:space="0" w:color="auto"/>
        <w:bottom w:val="none" w:sz="0" w:space="0" w:color="auto"/>
        <w:right w:val="none" w:sz="0" w:space="0" w:color="auto"/>
      </w:divBdr>
    </w:div>
    <w:div w:id="2110470949">
      <w:bodyDiv w:val="1"/>
      <w:marLeft w:val="0"/>
      <w:marRight w:val="0"/>
      <w:marTop w:val="0"/>
      <w:marBottom w:val="0"/>
      <w:divBdr>
        <w:top w:val="none" w:sz="0" w:space="0" w:color="auto"/>
        <w:left w:val="none" w:sz="0" w:space="0" w:color="auto"/>
        <w:bottom w:val="none" w:sz="0" w:space="0" w:color="auto"/>
        <w:right w:val="none" w:sz="0" w:space="0" w:color="auto"/>
      </w:divBdr>
    </w:div>
    <w:div w:id="2111582864">
      <w:bodyDiv w:val="1"/>
      <w:marLeft w:val="0"/>
      <w:marRight w:val="0"/>
      <w:marTop w:val="0"/>
      <w:marBottom w:val="0"/>
      <w:divBdr>
        <w:top w:val="none" w:sz="0" w:space="0" w:color="auto"/>
        <w:left w:val="none" w:sz="0" w:space="0" w:color="auto"/>
        <w:bottom w:val="none" w:sz="0" w:space="0" w:color="auto"/>
        <w:right w:val="none" w:sz="0" w:space="0" w:color="auto"/>
      </w:divBdr>
    </w:div>
    <w:div w:id="2112160538">
      <w:bodyDiv w:val="1"/>
      <w:marLeft w:val="0"/>
      <w:marRight w:val="0"/>
      <w:marTop w:val="0"/>
      <w:marBottom w:val="0"/>
      <w:divBdr>
        <w:top w:val="none" w:sz="0" w:space="0" w:color="auto"/>
        <w:left w:val="none" w:sz="0" w:space="0" w:color="auto"/>
        <w:bottom w:val="none" w:sz="0" w:space="0" w:color="auto"/>
        <w:right w:val="none" w:sz="0" w:space="0" w:color="auto"/>
      </w:divBdr>
    </w:div>
    <w:div w:id="2112578027">
      <w:bodyDiv w:val="1"/>
      <w:marLeft w:val="0"/>
      <w:marRight w:val="0"/>
      <w:marTop w:val="0"/>
      <w:marBottom w:val="0"/>
      <w:divBdr>
        <w:top w:val="none" w:sz="0" w:space="0" w:color="auto"/>
        <w:left w:val="none" w:sz="0" w:space="0" w:color="auto"/>
        <w:bottom w:val="none" w:sz="0" w:space="0" w:color="auto"/>
        <w:right w:val="none" w:sz="0" w:space="0" w:color="auto"/>
      </w:divBdr>
    </w:div>
    <w:div w:id="2112973374">
      <w:bodyDiv w:val="1"/>
      <w:marLeft w:val="0"/>
      <w:marRight w:val="0"/>
      <w:marTop w:val="0"/>
      <w:marBottom w:val="0"/>
      <w:divBdr>
        <w:top w:val="none" w:sz="0" w:space="0" w:color="auto"/>
        <w:left w:val="none" w:sz="0" w:space="0" w:color="auto"/>
        <w:bottom w:val="none" w:sz="0" w:space="0" w:color="auto"/>
        <w:right w:val="none" w:sz="0" w:space="0" w:color="auto"/>
      </w:divBdr>
    </w:div>
    <w:div w:id="2122531004">
      <w:bodyDiv w:val="1"/>
      <w:marLeft w:val="0"/>
      <w:marRight w:val="0"/>
      <w:marTop w:val="0"/>
      <w:marBottom w:val="0"/>
      <w:divBdr>
        <w:top w:val="none" w:sz="0" w:space="0" w:color="auto"/>
        <w:left w:val="none" w:sz="0" w:space="0" w:color="auto"/>
        <w:bottom w:val="none" w:sz="0" w:space="0" w:color="auto"/>
        <w:right w:val="none" w:sz="0" w:space="0" w:color="auto"/>
      </w:divBdr>
    </w:div>
    <w:div w:id="2123500042">
      <w:bodyDiv w:val="1"/>
      <w:marLeft w:val="0"/>
      <w:marRight w:val="0"/>
      <w:marTop w:val="0"/>
      <w:marBottom w:val="0"/>
      <w:divBdr>
        <w:top w:val="none" w:sz="0" w:space="0" w:color="auto"/>
        <w:left w:val="none" w:sz="0" w:space="0" w:color="auto"/>
        <w:bottom w:val="none" w:sz="0" w:space="0" w:color="auto"/>
        <w:right w:val="none" w:sz="0" w:space="0" w:color="auto"/>
      </w:divBdr>
    </w:div>
    <w:div w:id="2123843963">
      <w:bodyDiv w:val="1"/>
      <w:marLeft w:val="0"/>
      <w:marRight w:val="0"/>
      <w:marTop w:val="0"/>
      <w:marBottom w:val="0"/>
      <w:divBdr>
        <w:top w:val="none" w:sz="0" w:space="0" w:color="auto"/>
        <w:left w:val="none" w:sz="0" w:space="0" w:color="auto"/>
        <w:bottom w:val="none" w:sz="0" w:space="0" w:color="auto"/>
        <w:right w:val="none" w:sz="0" w:space="0" w:color="auto"/>
      </w:divBdr>
    </w:div>
    <w:div w:id="2125417413">
      <w:bodyDiv w:val="1"/>
      <w:marLeft w:val="0"/>
      <w:marRight w:val="0"/>
      <w:marTop w:val="0"/>
      <w:marBottom w:val="0"/>
      <w:divBdr>
        <w:top w:val="none" w:sz="0" w:space="0" w:color="auto"/>
        <w:left w:val="none" w:sz="0" w:space="0" w:color="auto"/>
        <w:bottom w:val="none" w:sz="0" w:space="0" w:color="auto"/>
        <w:right w:val="none" w:sz="0" w:space="0" w:color="auto"/>
      </w:divBdr>
    </w:div>
    <w:div w:id="2127310150">
      <w:bodyDiv w:val="1"/>
      <w:marLeft w:val="0"/>
      <w:marRight w:val="0"/>
      <w:marTop w:val="0"/>
      <w:marBottom w:val="0"/>
      <w:divBdr>
        <w:top w:val="none" w:sz="0" w:space="0" w:color="auto"/>
        <w:left w:val="none" w:sz="0" w:space="0" w:color="auto"/>
        <w:bottom w:val="none" w:sz="0" w:space="0" w:color="auto"/>
        <w:right w:val="none" w:sz="0" w:space="0" w:color="auto"/>
      </w:divBdr>
    </w:div>
    <w:div w:id="2127919182">
      <w:bodyDiv w:val="1"/>
      <w:marLeft w:val="0"/>
      <w:marRight w:val="0"/>
      <w:marTop w:val="0"/>
      <w:marBottom w:val="0"/>
      <w:divBdr>
        <w:top w:val="none" w:sz="0" w:space="0" w:color="auto"/>
        <w:left w:val="none" w:sz="0" w:space="0" w:color="auto"/>
        <w:bottom w:val="none" w:sz="0" w:space="0" w:color="auto"/>
        <w:right w:val="none" w:sz="0" w:space="0" w:color="auto"/>
      </w:divBdr>
    </w:div>
    <w:div w:id="2128161488">
      <w:bodyDiv w:val="1"/>
      <w:marLeft w:val="0"/>
      <w:marRight w:val="0"/>
      <w:marTop w:val="0"/>
      <w:marBottom w:val="0"/>
      <w:divBdr>
        <w:top w:val="none" w:sz="0" w:space="0" w:color="auto"/>
        <w:left w:val="none" w:sz="0" w:space="0" w:color="auto"/>
        <w:bottom w:val="none" w:sz="0" w:space="0" w:color="auto"/>
        <w:right w:val="none" w:sz="0" w:space="0" w:color="auto"/>
      </w:divBdr>
    </w:div>
    <w:div w:id="2137679765">
      <w:bodyDiv w:val="1"/>
      <w:marLeft w:val="0"/>
      <w:marRight w:val="0"/>
      <w:marTop w:val="0"/>
      <w:marBottom w:val="0"/>
      <w:divBdr>
        <w:top w:val="none" w:sz="0" w:space="0" w:color="auto"/>
        <w:left w:val="none" w:sz="0" w:space="0" w:color="auto"/>
        <w:bottom w:val="none" w:sz="0" w:space="0" w:color="auto"/>
        <w:right w:val="none" w:sz="0" w:space="0" w:color="auto"/>
      </w:divBdr>
    </w:div>
    <w:div w:id="2143228231">
      <w:bodyDiv w:val="1"/>
      <w:marLeft w:val="0"/>
      <w:marRight w:val="0"/>
      <w:marTop w:val="0"/>
      <w:marBottom w:val="0"/>
      <w:divBdr>
        <w:top w:val="none" w:sz="0" w:space="0" w:color="auto"/>
        <w:left w:val="none" w:sz="0" w:space="0" w:color="auto"/>
        <w:bottom w:val="none" w:sz="0" w:space="0" w:color="auto"/>
        <w:right w:val="none" w:sz="0" w:space="0" w:color="auto"/>
      </w:divBdr>
    </w:div>
    <w:div w:id="2146046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Wor251</b:Tag>
    <b:SourceType>InternetSite</b:SourceType>
    <b:Guid>{5DC1D050-805C-4F98-8E81-20F5A840AB8D}</b:Guid>
    <b:Author>
      <b:Author>
        <b:Corporate>World Bank </b:Corporate>
      </b:Author>
    </b:Author>
    <b:Title>Small and Medium Enterprises (SMEs) Finance</b:Title>
    <b:InternetSiteTitle>World Bank Group</b:InternetSiteTitle>
    <b:Year>2025</b:Year>
    <b:Month>Oct</b:Month>
    <b:Day>7</b:Day>
    <b:URL>https://www.worldbank.org/en/topic/smefinance</b:URL>
    <b:RefOrder>1</b:RefOrder>
  </b:Source>
  <b:Source>
    <b:Tag>ADB22</b:Tag>
    <b:SourceType>InternetSite</b:SourceType>
    <b:Guid>{C1881533-7906-478B-9792-732CB13CD074}</b:Guid>
    <b:Author>
      <b:Author>
        <b:Corporate>ADB Bank</b:Corporate>
      </b:Author>
    </b:Author>
    <b:Title>Economic forecasts for Myanmar</b:Title>
    <b:InternetSiteTitle>Myanmar and ADB</b:InternetSiteTitle>
    <b:Year>2022</b:Year>
    <b:URL>https://www.adb.org/where-we-work/myanmar/economy</b:URL>
    <b:RefOrder>2</b:RefOrder>
  </b:Source>
  <b:Source>
    <b:Tag>Duf13</b:Tag>
    <b:SourceType>Report</b:SourceType>
    <b:Guid>{AF54A456-A4C6-4217-8C2C-FF09ED40E11B}</b:Guid>
    <b:Title>Microfinance in Myanmar Sector Assessment</b:Title>
    <b:Year>2013</b:Year>
    <b:City>Washington, DC</b:City>
    <b:Publisher>CGAP</b:Publisher>
    <b:Author>
      <b:Author>
        <b:NameList>
          <b:Person>
            <b:Last> Duflos</b:Last>
            <b:First> Eric</b:First>
          </b:Person>
          <b:Person>
            <b:Last>Luchtenburg</b:Last>
            <b:First>Paul </b:First>
          </b:Person>
          <b:Person>
            <b:Last>Ren</b:Last>
            <b:First>Li </b:First>
          </b:Person>
          <b:Person>
            <b:Last> Chen</b:Last>
            <b:Middle> Yan</b:Middle>
            <b:First>Li</b:First>
          </b:Person>
        </b:NameList>
      </b:Author>
    </b:Author>
    <b:RefOrder>4</b:RefOrder>
  </b:Source>
  <b:Source>
    <b:Tag>Tur14</b:Tag>
    <b:SourceType>JournalArticle</b:SourceType>
    <b:Guid>{E2EDA626-CE1B-4779-BB42-DD9173F97089}</b:Guid>
    <b:Author>
      <b:Author>
        <b:NameList>
          <b:Person>
            <b:Last>Turnell</b:Last>
            <b:First>Sean</b:First>
          </b:Person>
        </b:NameList>
      </b:Author>
    </b:Author>
    <b:Title>Banking and financial regulation and reform in Myanmar</b:Title>
    <b:JournalName>Journal of Southeast Asian Economies</b:JournalName>
    <b:Year>2014</b:Year>
    <b:Pages>p225–240</b:Pages>
    <b:URL>https://www.jstor.org/stable/43264716?read-now=1&amp;seq=1#page_scan_tab_contents</b:URL>
    <b:RefOrder>5</b:RefOrder>
  </b:Source>
  <b:Source>
    <b:Tag>Cul09</b:Tag>
    <b:SourceType>JournalArticle</b:SourceType>
    <b:Guid>{DB849275-2ADC-4333-B2E1-1CE16328C07B}</b:Guid>
    <b:Title>Microfinance meets the market</b:Title>
    <b:JournalName>Journal of Economic Perspectives, 23(1)</b:JournalName>
    <b:Year>2009</b:Year>
    <b:Pages>p 167–192</b:Pages>
    <b:Author>
      <b:Author>
        <b:NameList>
          <b:Person>
            <b:Last>Cull</b:Last>
            <b:First>Robert </b:First>
          </b:Person>
          <b:Person>
            <b:Last> Demirgüç-Kunt</b:Last>
            <b:First>Asli</b:First>
          </b:Person>
          <b:Person>
            <b:Last> Morduch</b:Last>
            <b:First>Jonathan</b:First>
          </b:Person>
        </b:NameList>
      </b:Author>
    </b:Author>
    <b:URL>https://www.aeaweb.org/articles?id=10.1257/jep.23.1.167</b:URL>
    <b:RefOrder>7</b:RefOrder>
  </b:Source>
  <b:Source>
    <b:Tag>Mor99</b:Tag>
    <b:SourceType>JournalArticle</b:SourceType>
    <b:Guid>{DE95F6C6-7E5D-4544-B696-84A7FBFFDDFF}</b:Guid>
    <b:Author>
      <b:Author>
        <b:NameList>
          <b:Person>
            <b:Last>Morduch</b:Last>
            <b:First>Jonathan</b:First>
          </b:Person>
        </b:NameList>
      </b:Author>
    </b:Author>
    <b:Title>The Microfinance Promise</b:Title>
    <b:JournalName>Journal of Economic Literature, 37(4), 1569–1614.</b:JournalName>
    <b:Year>1999</b:Year>
    <b:Pages>1569–1614</b:Pages>
    <b:URL>https://www.aeaweb.org/issues/177</b:URL>
    <b:RefOrder>6</b:RefOrder>
  </b:Source>
  <b:Source>
    <b:Tag>MMF24</b:Tag>
    <b:SourceType>InternetSite</b:SourceType>
    <b:Guid>{04FACF80-1004-49E1-ACF6-F8AD119BC865}</b:Guid>
    <b:Author>
      <b:Author>
        <b:Corporate>MMFA</b:Corporate>
      </b:Author>
    </b:Author>
    <b:Title>Financial Inclusion in Myanmar</b:Title>
    <b:InternetSiteTitle>Myanmar Microfinance Association</b:InternetSiteTitle>
    <b:Year>2025</b:Year>
    <b:URL>https://www.myanmarmfa.com/en/financial-inclusion-myanmar</b:URL>
    <b:RefOrder>3</b:RefOrder>
  </b:Source>
  <b:Source>
    <b:Tag>MMF23</b:Tag>
    <b:SourceType>Report</b:SourceType>
    <b:Guid>{7CA4320F-84F7-46C2-AEFE-4B2C8A6B4F1F}</b:Guid>
    <b:Author>
      <b:Author>
        <b:Corporate>MMFA</b:Corporate>
      </b:Author>
    </b:Author>
    <b:Title>MMFA' Annual Report 2023</b:Title>
    <b:Year>2023</b:Year>
    <b:URL>https://www.myanmarmfa.com/en/resource-files/19</b:URL>
    <b:Publisher>Myanmar Microfinance Association</b:Publisher>
    <b:City>Yangon</b:City>
    <b:RefOrder>8</b:RefOrder>
  </b:Source>
  <b:Source>
    <b:Tag>UND22</b:Tag>
    <b:SourceType>Report</b:SourceType>
    <b:Guid>{0C0B2723-DDBE-4257-BB5B-AF0D24509C27}</b:Guid>
    <b:Author>
      <b:Author>
        <b:Corporate>UNDP</b:Corporate>
      </b:Author>
    </b:Author>
    <b:Title>LIVELIHOODS HANGING BY A THREAD:A survey of garment workers and firms</b:Title>
    <b:Year>2022</b:Year>
    <b:Publisher>United Nations Development Programme</b:Publisher>
    <b:City>New York, NY 10017, USA</b:City>
    <b:URL>https://www.undp.org/sites/g/files/zskgke326/files/2025-06/undp-myanmar-livelihoods-hanging-by-a-thread-sep2022.pdf?utm_source=chatgpt.com</b:URL>
    <b:RefOrder>9</b:RefOrder>
  </b:Source>
  <b:Source>
    <b:Tag>Wor25</b:Tag>
    <b:SourceType>InternetSite</b:SourceType>
    <b:Guid>{5059AC69-AE4D-47E8-A3BA-0AEF71A0D47D}</b:Guid>
    <b:Title>Financial Inclusion overview</b:Title>
    <b:Year>2025</b:Year>
    <b:Author>
      <b:Author>
        <b:Corporate>World Bank</b:Corporate>
      </b:Author>
    </b:Author>
    <b:InternetSiteTitle>World Bank Group</b:InternetSiteTitle>
    <b:Month>Jan</b:Month>
    <b:Day>27</b:Day>
    <b:URL>https://www.worldbank.org/en/topic/financialinclusion/overview</b:URL>
    <b:RefOrder>10</b:RefOrder>
  </b:Source>
  <b:Source>
    <b:Tag>ADB21</b:Tag>
    <b:SourceType>InternetSite</b:SourceType>
    <b:Guid>{84CF8C88-C7AE-41C5-A190-4105D81E7BED}</b:Guid>
    <b:Author>
      <b:Author>
        <b:Corporate>ADB Bank</b:Corporate>
      </b:Author>
    </b:Author>
    <b:Title>(ADB) Asia Small and Medium-Sized Enterprise Monitor Volume 1: Country and Regional Reviews</b:Title>
    <b:InternetSiteTitle>ADB LIBRARY</b:InternetSiteTitle>
    <b:Year>2021</b:Year>
    <b:Month>Dec</b:Month>
    <b:Day>1</b:Day>
    <b:URL>https://data.adb.org/dataset/asia-small-and-medium-sized-enterprise-monitor-2021-volume-1-country-and-regional-reviews</b:URL>
    <b:RefOrder>11</b:RefOrder>
  </b:Source>
  <b:Source>
    <b:Tag>UNC14</b:Tag>
    <b:SourceType>InternetSite</b:SourceType>
    <b:Guid>{B5B7006F-09AF-4801-92CD-F2261410D1ED}</b:Guid>
    <b:Author>
      <b:Author>
        <b:Corporate>UNCTAD</b:Corporate>
      </b:Author>
    </b:Author>
    <b:Title>Entrepreneurship and productive capacity-building: Creating jobs through enterprise development</b:Title>
    <b:InternetSiteTitle>UN trade and Development (UNCTAD)</b:InternetSiteTitle>
    <b:Year>2014</b:Year>
    <b:Month>May</b:Month>
    <b:Day>2</b:Day>
    <b:URL>https://unctad.org/board-action/entrepreneurship-and-productive-capacity-building-creating-jobs-through-enterprise</b:URL>
    <b:RefOrder>14</b:RefOrder>
  </b:Source>
  <b:Source>
    <b:Tag>Mit25</b:Tag>
    <b:SourceType>InternetSite</b:SourceType>
    <b:Guid>{97F59601-9B26-4299-BCC8-D255BEAA0811}</b:Guid>
    <b:Author>
      <b:Author>
        <b:NameList>
          <b:Person>
            <b:Last>Grant</b:Last>
            <b:First>Mitchell</b:First>
          </b:Person>
        </b:NameList>
      </b:Author>
    </b:Author>
    <b:Title>Understanding Financial Inclusion: Importance, Examples &amp; Benefits</b:Title>
    <b:InternetSiteTitle>Investopedia</b:InternetSiteTitle>
    <b:Year>2025</b:Year>
    <b:Month>Oct</b:Month>
    <b:Day>10</b:Day>
    <b:URL>https://www.investopedia.com/terms/f/financial-inclusion.asp#:~:text=Financial%20inclusion%20is%20the%20effort,who%20are%20underserved%20or%20marginalized.</b:URL>
    <b:RefOrder>15</b:RefOrder>
  </b:Source>
  <b:Source>
    <b:Tag>CFI20</b:Tag>
    <b:SourceType>InternetSite</b:SourceType>
    <b:Guid>{6E00A35C-8EEC-4538-A5EC-BA0DA8A13DF1}</b:Guid>
    <b:Author>
      <b:Author>
        <b:Corporate>CFI (Team)</b:Corporate>
      </b:Author>
    </b:Author>
    <b:Title>Asymmetric Information</b:Title>
    <b:InternetSiteTitle>Coporate Financial Institute</b:InternetSiteTitle>
    <b:Year>2020</b:Year>
    <b:Month>Feb</b:Month>
    <b:Day>25</b:Day>
    <b:URL>https://corporatefinanceinstitute.com/resources/wealth-management/asymmetric-information/</b:URL>
    <b:RefOrder>16</b:RefOrder>
  </b:Source>
  <b:Source>
    <b:Tag>Bec06</b:Tag>
    <b:SourceType>JournalArticle</b:SourceType>
    <b:Guid>{E0620B46-A509-4D2E-A53D-7708E2B7B231}</b:Guid>
    <b:Title>Small and medium-size enterprises: Access to finance as a growth constraint</b:Title>
    <b:InternetSiteTitle>Journal of Banking &amp; Finance</b:InternetSiteTitle>
    <b:Year>2006</b:Year>
    <b:Pages>Pages 2931-2943</b:Pages>
    <b:JournalName>Journal of Banking &amp; Finance,30(11</b:JournalName>
    <b:Author>
      <b:Author>
        <b:NameList>
          <b:Person>
            <b:Last>Beck</b:Last>
            <b:First>Thorsten</b:First>
          </b:Person>
          <b:Person>
            <b:Last>Demirguc-Kunt</b:Last>
            <b:First>Asli</b:First>
          </b:Person>
        </b:NameList>
      </b:Author>
    </b:Author>
    <b:RefOrder>18</b:RefOrder>
  </b:Source>
  <b:Source>
    <b:Tag>ESt81</b:Tag>
    <b:SourceType>JournalArticle</b:SourceType>
    <b:Guid>{3E1E460F-7DF6-4EBE-8297-90A54CB6A3BA}</b:Guid>
    <b:Title>Credit rationing in markets with imperfect information</b:Title>
    <b:JournalName>The American Economic Review, Vol. 71, No. 3</b:JournalName>
    <b:Year>1981</b:Year>
    <b:Pages>393-410</b:Pages>
    <b:Author>
      <b:Author>
        <b:NameList>
          <b:Person>
            <b:Last> Stiglitz</b:Last>
            <b:First>Joseph E.</b:First>
          </b:Person>
          <b:Person>
            <b:Last>Andrew </b:Last>
            <b:First>Weiss</b:First>
          </b:Person>
        </b:NameList>
      </b:Author>
    </b:Author>
    <b:RefOrder>17</b:RefOrder>
  </b:Source>
  <b:Source>
    <b:Tag>OEC23</b:Tag>
    <b:SourceType>Report</b:SourceType>
    <b:Guid>{326424B3-2517-4C30-8722-32E690AEFB4F}</b:Guid>
    <b:Title>OECD Financing SMEs and Entrepreneurs Scoreboard: 2023 Highlights</b:Title>
    <b:Year>2023</b:Year>
    <b:Month>March</b:Month>
    <b:Day>15</b:Day>
    <b:Pages>https://www.oecd.org/content/dam/oecd/en/publications/reports/2023/03/oecd-financing-smes-and-entrepreneurs-scoreboard-2023-highlights_6060c026/a8d13e55-en.pdf</b:Pages>
    <b:Publisher>OECD Publishing</b:Publisher>
    <b:Author>
      <b:Author>
        <b:Corporate>OECD</b:Corporate>
      </b:Author>
    </b:Author>
    <b:City>Paris</b:City>
    <b:URL>https://www.oecd.org/en/publications/2023/03/oecd-financing-smes-and-entrepreneurs-scoreboard-2023-highlights_6060c026.html</b:URL>
    <b:RefOrder>22</b:RefOrder>
  </b:Source>
  <b:Source>
    <b:Tag>Ale10</b:Tag>
    <b:SourceType>JournalArticle</b:SourceType>
    <b:Guid>{A20DB0EA-D3DE-4E9E-AF97-3361AC65D768}</b:Guid>
    <b:Title>Sen's Capability Approach as a framework to the practice of development</b:Title>
    <b:Year>2010</b:Year>
    <b:Pages>173-187</b:Pages>
    <b:Author>
      <b:Author>
        <b:NameList>
          <b:Person>
            <b:Last>Frediani</b:Last>
            <b:First>Alexander</b:First>
            <b:Middle>Apsan</b:Middle>
          </b:Person>
        </b:NameList>
      </b:Author>
    </b:Author>
    <b:JournalName>Development in Practice, 20(2)</b:JournalName>
    <b:RefOrder>19</b:RefOrder>
  </b:Source>
  <b:Source>
    <b:Tag>Alk20</b:Tag>
    <b:SourceType>Report</b:SourceType>
    <b:Guid>{A0432EC4-8181-4984-B574-AE4415A77A45}</b:Guid>
    <b:Title>he Global Multidimensional Poverty Index (MPI) 2020 (OPHI Methodological Note No. 49</b:Title>
    <b:Year>2020</b:Year>
    <b:City>Oxford, United Kingdom</b:City>
    <b:Publisher>Oxford Poverty and Human Development Initiative (OPHI), University of Oxford</b:Publisher>
    <b:Author>
      <b:Author>
        <b:NameList>
          <b:Person>
            <b:Last> Alkire</b:Last>
            <b:First>Sabina</b:First>
          </b:Person>
          <b:Person>
            <b:Last> Kanagaratnam</b:Last>
            <b:First>Usha</b:First>
          </b:Person>
          <b:Person>
            <b:Last> Suppa</b:Last>
            <b:First>Nicolai</b:First>
          </b:Person>
        </b:NameList>
      </b:Author>
    </b:Author>
    <b:RefOrder>20</b:RefOrder>
  </b:Source>
  <b:Source>
    <b:Tag>Con23</b:Tag>
    <b:SourceType>Report</b:SourceType>
    <b:Guid>{C9C9183C-0D84-4F3C-ADE7-328E7F79BBAC}</b:Guid>
    <b:Author>
      <b:Author>
        <b:Corporate>CGAP (Consultative Group to Assist the Poor )</b:Corporate>
      </b:Author>
    </b:Author>
    <b:Title>CGAP FY2023 annual report</b:Title>
    <b:Year>2023</b:Year>
    <b:URL>https://documents1.worldbank.org/curated/en/099011624152016172/pdf/P167541108fa5b0891a2ac18c15dc596d95.pdf</b:URL>
    <b:Publisher>World Bank Group</b:Publisher>
    <b:City>Washington, DC:</b:City>
    <b:RefOrder>12</b:RefOrder>
  </b:Source>
  <b:Source>
    <b:Tag>Placeholder1</b:Tag>
    <b:SourceType>JournalArticle</b:SourceType>
    <b:Guid>{6B3AA7B4-F378-482D-AB9E-1A23EFB6585D}</b:Guid>
    <b:Author>
      <b:Author>
        <b:NameList>
          <b:Person>
            <b:Last> Jin</b:Last>
            <b:First>Yuhuan</b:First>
          </b:Person>
          <b:Person>
            <b:Last>Zhang</b:Last>
            <b:First>Sheng </b:First>
          </b:Person>
        </b:NameList>
      </b:Author>
    </b:Author>
    <b:Title>Credit rationing in small and micro enterprises: A theoretical analysis</b:Title>
    <b:InternetSiteTitle>Wisdom Library</b:InternetSiteTitle>
    <b:Year>2019</b:Year>
    <b:Pages>1</b:Pages>
    <b:JournalName>Sustainability Journal (MDPI)</b:JournalName>
    <b:URL>https://www.wisdomlib.org/uploads/journals/mdpi-sust/2019-volume-11-issue-5--2071-1050-11-5-1330-.pdf</b:URL>
    <b:RefOrder>21</b:RefOrder>
  </b:Source>
  <b:Source>
    <b:Tag>CGA10</b:Tag>
    <b:SourceType>Report</b:SourceType>
    <b:Guid>{D7E9ADB6-B139-4F9B-833E-1FA7A9A916D8}</b:Guid>
    <b:Title>Implementing the Client Protection Principles (A Technical Guide for Investors)2nd ed</b:Title>
    <b:Year>2010</b:Year>
    <b:Publisher>CGAP,Wrold Bank Group</b:Publisher>
    <b:City>Washington, DC.</b:City>
    <b:URL>https://www.cgap.org/sites/default/files/CGAP-Technical-Guide-Implementing-the-Client-Protection-Principles-A-Technical-Guide-for-Investors-Jan-2011.pdf</b:URL>
    <b:Author>
      <b:Author>
        <b:Corporate>CGAP</b:Corporate>
      </b:Author>
    </b:Author>
    <b:RefOrder>23</b:RefOrder>
  </b:Source>
  <b:Source>
    <b:Tag>IFC</b:Tag>
    <b:SourceType>InternetSite</b:SourceType>
    <b:Guid>{53174F2C-712A-43C2-AC16-3A10572F75A5}</b:Guid>
    <b:Author>
      <b:Author>
        <b:Corporate>IFC</b:Corporate>
      </b:Author>
    </b:Author>
    <b:Title>MSME Finance</b:Title>
    <b:InternetSiteTitle>International Finance Coperation</b:InternetSiteTitle>
    <b:URL>https://www.ifc.org/en/what-we-do/sector-expertise/financial-institutions/msme-finance</b:URL>
    <b:Year>2024</b:Year>
    <b:RefOrder>13</b:RefOrder>
  </b:Source>
  <b:Source>
    <b:Tag>DrS18</b:Tag>
    <b:SourceType>Book</b:SourceType>
    <b:Guid>{EF4912E3-F9BF-498B-9FBB-81E71978BF7B}</b:Guid>
    <b:Author>
      <b:Author>
        <b:NameList>
          <b:Person>
            <b:Last>Greener</b:Last>
            <b:First>Dr.</b:First>
            <b:Middle>Sue</b:Middle>
          </b:Person>
        </b:NameList>
      </b:Author>
    </b:Author>
    <b:Title>Business research methods</b:Title>
    <b:Year>2018</b:Year>
    <b:City>Frederiksberg, Denmark</b:City>
    <b:Publisher>Ventus Publishing ApS (BookBoon)</b:Publisher>
    <b:RefOrder>26</b:RefOrder>
  </b:Source>
  <b:Source>
    <b:Tag>Wil77</b:Tag>
    <b:SourceType>Book</b:SourceType>
    <b:Guid>{02DD943F-499D-46F1-9502-D2293D788003}</b:Guid>
    <b:Author>
      <b:Author>
        <b:NameList>
          <b:Person>
            <b:Last>Cochran</b:Last>
            <b:First>William</b:First>
            <b:Middle>G.</b:Middle>
          </b:Person>
        </b:NameList>
      </b:Author>
    </b:Author>
    <b:Title>Sampling Techniques</b:Title>
    <b:Year>1977</b:Year>
    <b:City>John Wiley &amp; Sons</b:City>
    <b:Publisher>John Wiley &amp; Sons</b:Publisher>
    <b:RefOrder>29</b:RefOrder>
  </b:Source>
  <b:Source>
    <b:Tag>Rah24</b:Tag>
    <b:SourceType>InternetSite</b:SourceType>
    <b:Guid>{04C67884-92D0-435E-8121-3E730D56F9D9}</b:Guid>
    <b:Title>What is SPSS (Statistical Package for the Social Sciences)?</b:Title>
    <b:Year>2024</b:Year>
    <b:Month>Sep</b:Month>
    <b:Day>12</b:Day>
    <b:Author>
      <b:Author>
        <b:NameList>
          <b:Person>
            <b:Last>Awati</b:Last>
            <b:First>Rahul</b:First>
          </b:Person>
        </b:NameList>
      </b:Author>
    </b:Author>
    <b:InternetSiteTitle>Teach Target</b:InternetSiteTitle>
    <b:URL>https://www.techtarget.com/whatis/definition/SPSS-Statistical-Package-for-the-Social-Sciences</b:URL>
    <b:RefOrder>31</b:RefOrder>
  </b:Source>
  <b:Source>
    <b:Tag>Uma03</b:Tag>
    <b:SourceType>Book</b:SourceType>
    <b:Guid>{F502370F-9669-4E0C-A5A8-EE4CC699CC92}</b:Guid>
    <b:Title>Research methods for business: A skill-building approach (4th ed.)</b:Title>
    <b:Year>2003</b:Year>
    <b:Publisher>John Wiley &amp; Sons, Inc</b:Publisher>
    <b:City>New York</b:City>
    <b:Author>
      <b:Author>
        <b:NameList>
          <b:Person>
            <b:Last>Sekaran</b:Last>
            <b:First>Uma</b:First>
          </b:Person>
        </b:NameList>
      </b:Author>
    </b:Author>
    <b:RefOrder>27</b:RefOrder>
  </b:Source>
  <b:Source>
    <b:Tag>Ala11</b:Tag>
    <b:SourceType>Book</b:SourceType>
    <b:Guid>{7B09E760-DC7B-4139-A8F3-88E00559D61F}</b:Guid>
    <b:Title>Quantitative Data Analysis with IBM SPSS 17, 18  and 19 ( A guide for social science)</b:Title>
    <b:Year>2011</b:Year>
    <b:City>New York</b:City>
    <b:Publisher>Routledge</b:Publisher>
    <b:Author>
      <b:Author>
        <b:NameList>
          <b:Person>
            <b:Last>Bryman</b:Last>
            <b:First>Alan</b:First>
          </b:Person>
          <b:Person>
            <b:Last>Cramer</b:Last>
            <b:First>Duncan</b:First>
          </b:Person>
        </b:NameList>
      </b:Author>
    </b:Author>
    <b:RefOrder>25</b:RefOrder>
  </b:Source>
  <b:Source>
    <b:Tag>Bho13</b:Tag>
    <b:SourceType>Book</b:SourceType>
    <b:Guid>{E91F44E6-4B03-46C6-8EFF-BF0030A07DCC}</b:Guid>
    <b:Title>Research methodology</b:Title>
    <b:Year>2013</b:Year>
    <b:City>Mumbai, India</b:City>
    <b:Publisher>Himalaya Publishing House</b:Publisher>
    <b:Author>
      <b:Author>
        <b:NameList>
          <b:Person>
            <b:Last>Bhome</b:Last>
            <b:First>Shraddha</b:First>
          </b:Person>
          <b:Person>
            <b:Last>Jha</b:Last>
            <b:First>Nishikhant</b:First>
          </b:Person>
          <b:Person>
            <b:Last>Chandwani</b:Last>
            <b:First>Prof. Vinod</b:First>
          </b:Person>
          <b:Person>
            <b:Last>Lyer</b:Last>
            <b:First>Seethalaks</b:First>
          </b:Person>
          <b:Person>
            <b:Last>Desai</b:Last>
            <b:First>Swait</b:First>
          </b:Person>
          <b:Person>
            <b:Last>D.Koshiti</b:Last>
            <b:First>Suryakant</b:First>
          </b:Person>
          <b:Person>
            <b:Last>Prabhudeasi</b:Last>
            <b:First>Archana</b:First>
          </b:Person>
        </b:NameList>
      </b:Author>
    </b:Author>
    <b:RefOrder>24</b:RefOrder>
  </b:Source>
  <b:Source>
    <b:Tag>Pri24</b:Tag>
    <b:SourceType>InternetSite</b:SourceType>
    <b:Guid>{9C32CFB0-F933-4596-AD33-0C228AE0A492}</b:Guid>
    <b:Title>Ethical Considerations in Research | Types &amp; Examples</b:Title>
    <b:Year>2024</b:Year>
    <b:Month>Oct</b:Month>
    <b:Day>1</b:Day>
    <b:Author>
      <b:Author>
        <b:NameList>
          <b:Person>
            <b:Last>Bhandari</b:Last>
            <b:First>Pritha</b:First>
          </b:Person>
        </b:NameList>
      </b:Author>
    </b:Author>
    <b:InternetSiteTitle>Scribbr</b:InternetSiteTitle>
    <b:URL>https://www.scribbr.com/methodology/research-ethics/</b:URL>
    <b:RefOrder>32</b:RefOrder>
  </b:Source>
  <b:Source>
    <b:Tag>Sau25</b:Tag>
    <b:SourceType>InternetSite</b:SourceType>
    <b:Guid>{12198931-9FE8-4597-BA51-EEC38F6DDD75}</b:Guid>
    <b:Author>
      <b:Author>
        <b:NameList>
          <b:Person>
            <b:Last>Saul McLeod</b:Last>
            <b:First>PhD</b:First>
          </b:Person>
        </b:NameList>
      </b:Author>
    </b:Author>
    <b:Title>Likert Scale Questionnaire: Examples &amp; Analysis</b:Title>
    <b:InternetSiteTitle>Simple Psychology</b:InternetSiteTitle>
    <b:Year>2025</b:Year>
    <b:Month>Nov</b:Month>
    <b:Day>10</b:Day>
    <b:URL>https://www.simplypsychology.org/likert-scale.html</b:URL>
    <b:RefOrder>30</b:RefOrder>
  </b:Source>
  <b:Source>
    <b:Tag>Lau23</b:Tag>
    <b:SourceType>DocumentFromInternetSite</b:SourceType>
    <b:Guid>{AE1EC11D-F903-4753-BCEF-1FE84976B7FF}</b:Guid>
    <b:Author>
      <b:Author>
        <b:NameList>
          <b:Person>
            <b:Last>Thomas</b:Last>
            <b:First>Lauren</b:First>
          </b:Person>
        </b:NameList>
      </b:Author>
    </b:Author>
    <b:Title>Cluster Sampling | A Simple Step-by-Step Guide with Examples</b:Title>
    <b:InternetSiteTitle>Scribbr</b:InternetSiteTitle>
    <b:Year>2023</b:Year>
    <b:Month>June</b:Month>
    <b:Day>22</b:Day>
    <b:URL>https://www.scribbr.com/methodology/cluster-sampling/</b:URL>
    <b:RefOrder>28</b:RefOrder>
  </b:Source>
</b:Sources>
</file>

<file path=customXml/itemProps1.xml><?xml version="1.0" encoding="utf-8"?>
<ds:datastoreItem xmlns:ds="http://schemas.openxmlformats.org/officeDocument/2006/customXml" ds:itemID="{83263190-46BD-49F3-96C4-0CD8F050F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74</Pages>
  <Words>19047</Words>
  <Characters>108569</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Microsoft Word - Research Proposal Format for CPDSSBRMBA</vt:lpstr>
    </vt:vector>
  </TitlesOfParts>
  <Company/>
  <LinksUpToDate>false</LinksUpToDate>
  <CharactersWithSpaces>127362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Research Proposal Format for CPDSSBRMBA</dc:title>
  <dc:creator>Thet Zaw Aung</dc:creator>
  <cp:keywords>Microfinance, Small Business Growth, Myanmar</cp:keywords>
  <cp:lastModifiedBy>SCEG Academics</cp:lastModifiedBy>
  <cp:revision>33</cp:revision>
  <cp:lastPrinted>2025-06-18T07:00:00Z</cp:lastPrinted>
  <dcterms:created xsi:type="dcterms:W3CDTF">2026-04-17T03:59:00Z</dcterms:created>
  <dcterms:modified xsi:type="dcterms:W3CDTF">2026-05-07T05:22:00Z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2025-06-10T00:00:00Z</vt:filetime>
  </property>
  <property fmtid="{D5CDD505-2E9C-101B-9397-08002B2CF9AE}" pid="4" name="Producer">
    <vt:lpwstr>Microsoft: Print To PDF</vt:lpwstr>
  </property>
</Properties>
</file>